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r1.xml" ContentType="application/vnd.openxmlformats-officedocument.wordprocessingml.header+xml"/>
  <Override PartName="/word/header-r2.xml" ContentType="application/vnd.openxmlformats-officedocument.wordprocessingml.header+xml"/>
  <Override PartName="/word/header-r3.xml" ContentType="application/vnd.openxmlformats-officedocument.wordprocessingml.header+xml"/>
  <Override PartName="/word/footer-r1.xml" ContentType="application/vnd.openxmlformats-officedocument.wordprocessingml.footer+xml"/>
  <Override PartName="/word/footer-r2.xml" ContentType="application/vnd.openxmlformats-officedocument.wordprocessingml.footer+xml"/>
  <Override PartName="/word/footer-r3.xml" ContentType="application/vnd.openxmlformats-officedocument.wordprocessingml.footer+xml"/>
  <Default Extension="odttf" ContentType="application/vnd.openxmlformats-officedocument.obfuscatedFont"/>
  <Default Extension="wdp" ContentType="image/vnd.ms-photo"/>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pPr>
        <w:spacing w:after="240"/>
        <w:jc w:val="center"/>
        <w:rPr>
          <w:rFonts w:ascii="Arial" w:eastAsia="Calibri" w:hAnsi="Arial" w:cs="Arial"/>
          <w:b/>
          <w:bCs/>
          <w:u w:val="single"/>
        </w:rPr>
      </w:pPr>
      <w:r>
        <w:rPr>
          <w:rFonts w:ascii="Arial" w:eastAsia="Calibri" w:hAnsi="Arial" w:cs="Arial"/>
          <w:b/>
          <w:bCs/>
          <w:u w:val="single"/>
        </w:rPr>
        <w:t xml:space="preserve">EXHIBITION CONTRACT</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document evidences the Exhibition Contract (hereinafter the "Contract") entered into, on the one part, by the INSTITUTO DE INGENIEROS DE MINAS DEL PERÚ, with RUC 20107972090, with address at Calle Los Canarios 155-157, District of La Molina, Province and Department of Lima, duly represented by its General Manager, Mr. Gustavo Adolfo de Vinatea Bellatin, identified with DNI No. 07615912, with powers registered under Electronic File No. 11014857 of the Registry of Legal Entities of Lima, hereinafter referred to as IIMP; and, on the other part, {razon_social}, with RUC/RUT/TaxID, or equivalent No. {ruc}, with address at {domicilio_fiscal}, duly represented by {representante_legal}, identified with DNI/ identification card/ ID Card/Passport or other equivalent No. {dni_representante}, with powers registered under Electronic File No. {partida_electronica} of the Registry of Legal Entities of Lima (if applicable), hereinafter referred to simply as THE EXHIBITOR, in accordance with the particular terms set forth in this document and the General Exhibition Conditions of PERUMIN 38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IIMP and THE EXHIBITOR may be collectively referred to as THE PARTIES for purposes of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FIRST: BACKGROUND</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1.1 IIMP is an entity whose purpose is to convene and represent the professionals and companies related to mining activity in Peru. Its work is the promotion of mining activity in the country and the ongoing training of mining professionals, objectives that are achieved through international events such as the Mining Convention, among others.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1.2 IIMP is the organizer of PERUMIN 38 Mining Convention, an international event held every two years that it has organized since 1954 and that will take place in 2027 in the city of Arequipa, within the framework of which the Mining Technology Exhibition – EXTEMIN 2027 will be held, through the contracting of exhibition spaces (stands) intended for the presentation and promotion of its products, services, brands and activities, in accordance with the location, characteristics and conditions established in the Contract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1.3.  THE EXHIBITOR is {objeto_social}, whose purpose is to engage in {actividad}, and is interested in participating as an exhibitor in the EVENT under the terms set forth in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SECOND: PURPOSE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means of this Contract, IIMP grants to THE EXHIBITOR the temporary use of the exhibition module(s) identified in Annex 1 - Exhibition Modules and Location Plan, for its participation in the EXTEMIN 2027 Fair during the authorized periods of assembly, development of the EVENT and disassembly. As consideration, THE EXHIBITOR shall pay the amount at the times established in Annex 2 - Economic Conditions and Payment Schedule.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assignment does not create any right of possession, usufruct or permanent commercial lease, but only a temporary right of use for the purposes of the EVENT.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THIRD: INTEGRAL DOCUMENTS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The following form an integral part of the contracting:</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a)  This Exhibition Contract.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b)  The General Exhibition Conditions of PERUMIN 38.</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c)  Annex 1 – Exhibition Modules and Location Plan.</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d)  Annex 2 – Economic Conditions and Payment Schedule.</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e)  Annex 3 – Exhibitor's Compliance Statement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f)   Annex 4 - Exhibitors' Regulations.</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FOURTH: ACCEPTANCE OF THE GENERAL CONDITIONS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executing this Contract, THE EXHIBITOR declares that it has received, reviewed and fully accepted the General Exhibition Conditions of PERUMIN 38, which form an integral part of the contracting and are mandatory.</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Acceptance of the General Conditions is made in full and without reservations. Any annotation, reservation or condition unilaterally incorporated by THE EXHIBITOR shall be deemed not made and shall have no effect against IIMP.</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FIFTH: COMMUNICATIONS AND NOTICES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For all purposes arising from this Contract, THE PARTIES designate the following email addresses:</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IIMP: extemin@iimp.org.pe</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THE EXHIBITOR: </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Communications and notices sent to said email addresses shall be deemed validly made as of the date of their sending,</w:t>
      </w:r>
    </w:p>
    <w:p w14:paraId="2756203A" w14:textId="77777777" w:rsidR="004D2E5F" w:rsidRDefault="004D2E5F" w:rsidP="005F70CD">
      <w:pPr>
        <w:spacing w:after="240"/>
        <w:jc w:val="both"/>
        <w:rPr>
          <w:rFonts w:ascii="Arial" w:eastAsia="Calibri" w:hAnsi="Arial" w:cs="Arial"/>
          <w:b/>
          <w:bCs/>
          <w:color w:val="000000" w:themeColor="text1"/>
        </w:rPr>
      </w:pPr>
    </w:p>
    <w:p>
      <w:pPr>
        <w:spacing w:after="240"/>
        <w:jc w:val="both"/>
        <w:rPr>
          <w:rFonts w:ascii="Arial" w:eastAsia="Calibri" w:hAnsi="Arial" w:cs="Arial"/>
          <w:color w:val="000000" w:themeColor="text1"/>
        </w:rPr>
      </w:pPr>
      <w:r>
        <w:rPr>
          <w:rFonts w:ascii="Arial" w:eastAsia="Calibri" w:hAnsi="Arial" w:cs="Arial"/>
          <w:color w:val="000000" w:themeColor="text1"/>
        </w:rPr>
        <w:t xml:space="preserve">Lima, </w:t>
      </w:r>
    </w:p>
    <w:p w14:paraId="1CD78178" w14:textId="77777777" w:rsidR="005F70CD" w:rsidRDefault="005F70CD" w:rsidP="005F70CD">
      <w:pPr>
        <w:spacing w:after="240"/>
        <w:jc w:val="both"/>
        <w:rPr>
          <w:rFonts w:ascii="Arial" w:eastAsia="Calibri" w:hAnsi="Arial" w:cs="Arial"/>
          <w:color w:val="000000" w:themeColor="text1"/>
          <w:u w:val="single"/>
        </w:rPr>
      </w:pPr>
    </w:p>
    <w:p w14:paraId="205B6C1F" w14:textId="77777777" w:rsidR="00243AC3" w:rsidRDefault="00243AC3" w:rsidP="005F70CD">
      <w:pPr>
        <w:spacing w:after="240"/>
        <w:jc w:val="both"/>
        <w:rPr>
          <w:rFonts w:ascii="Arial" w:eastAsia="Calibri" w:hAnsi="Arial" w:cs="Arial"/>
          <w:color w:val="000000" w:themeColor="text1"/>
          <w:u w:val="single"/>
        </w:rPr>
      </w:pPr>
    </w:p>
    <w:p w14:paraId="028A947A" w14:textId="77777777" w:rsidR="00243AC3" w:rsidRPr="005F70CD" w:rsidRDefault="00243AC3"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_____________________________________________________________</w:t>
      </w:r>
    </w:p>
    <w:p>
      <w:pPr>
        <w:jc w:val="both"/>
        <w:rPr>
          <w:rFonts w:ascii="Arial" w:eastAsia="Calibri" w:hAnsi="Arial" w:cs="Arial"/>
          <w:b/>
          <w:bCs/>
          <w:color w:val="000000" w:themeColor="text1"/>
        </w:rPr>
      </w:pPr>
      <w:r>
        <w:rPr>
          <w:rFonts w:ascii="Arial" w:eastAsia="Calibri" w:hAnsi="Arial" w:cs="Arial"/>
          <w:b/>
          <w:bCs/>
          <w:color w:val="000000" w:themeColor="text1"/>
        </w:rPr>
        <w:t xml:space="preserve">Gustavo Adolfo De Vinatea Bellatin</w:t>
      </w:r>
    </w:p>
    <w:p>
      <w:pPr>
        <w:ind w:firstLine="708"/>
        <w:jc w:val="both"/>
        <w:rPr>
          <w:rFonts w:ascii="Arial" w:eastAsia="Calibri" w:hAnsi="Arial" w:cs="Arial"/>
          <w:b/>
          <w:bCs/>
          <w:color w:val="000000" w:themeColor="text1"/>
        </w:rPr>
      </w:pPr>
      <w:r>
        <w:rPr>
          <w:rFonts w:ascii="Arial" w:eastAsia="Calibri" w:hAnsi="Arial" w:cs="Arial"/>
          <w:b/>
          <w:bCs/>
          <w:color w:val="000000" w:themeColor="text1"/>
        </w:rPr>
        <w:t xml:space="preserve">  General Manager</w:t>
      </w:r>
    </w:p>
    <w:p>
      <w:pPr>
        <w:ind w:left="708" w:firstLine="708"/>
        <w:jc w:val="both"/>
        <w:rPr>
          <w:rFonts w:ascii="Arial" w:eastAsia="Calibri" w:hAnsi="Arial" w:cs="Arial"/>
          <w:b/>
          <w:bCs/>
          <w:color w:val="000000" w:themeColor="text1"/>
        </w:rPr>
      </w:pPr>
      <w:r>
        <w:rPr>
          <w:rFonts w:ascii="Arial" w:eastAsia="Calibri" w:hAnsi="Arial" w:cs="Arial"/>
          <w:b/>
          <w:bCs/>
          <w:color w:val="000000" w:themeColor="text1"/>
        </w:rPr>
        <w:t xml:space="preserve">IIMP THE EXHIBITOR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7D1E0454" w14:textId="77777777" w:rsidR="00071C9F" w:rsidRDefault="00071C9F" w:rsidP="005F70CD">
      <w:pPr>
        <w:spacing w:after="240"/>
        <w:jc w:val="both"/>
        <w:rPr>
          <w:rFonts w:ascii="Arial" w:eastAsia="Calibri" w:hAnsi="Arial" w:cs="Arial"/>
          <w:color w:val="000000" w:themeColor="text1"/>
          <w:u w:val="single"/>
        </w:rPr>
      </w:pPr>
    </w:p>
    <w:p w14:paraId="1DFE4C0B" w14:textId="77777777" w:rsidR="00071C9F" w:rsidRDefault="00071C9F"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pPr>
        <w:spacing w:after="240"/>
        <w:jc w:val="center"/>
        <w:rPr>
          <w:rFonts w:ascii="Arial" w:hAnsi="Arial" w:cs="Arial"/>
        </w:rPr>
      </w:pPr>
      <w:r>
        <w:rPr>
          <w:rFonts w:ascii="Arial" w:hAnsi="Arial" w:cs="Arial"/>
        </w:rPr>
        <w:t xml:space="preserve">GENERAL EXHIBITION CONDITIONS</w:t>
      </w:r>
    </w:p>
    <w:p>
      <w:pPr>
        <w:spacing w:after="240"/>
        <w:jc w:val="center"/>
        <w:rPr>
          <w:rFonts w:ascii="Arial" w:hAnsi="Arial" w:cs="Arial"/>
        </w:rPr>
      </w:pPr>
      <w:r>
        <w:rPr>
          <w:rFonts w:ascii="Arial" w:hAnsi="Arial" w:cs="Arial"/>
        </w:rPr>
        <w:t xml:space="preserve">PERUMIN 38</w:t>
      </w:r>
    </w:p>
    <w:p>
      <w:pPr>
        <w:spacing w:before="240" w:after="120"/>
        <w:rPr>
          <w:rFonts w:ascii="Arial" w:hAnsi="Arial" w:cs="Arial"/>
        </w:rPr>
      </w:pPr>
      <w:r>
        <w:rPr>
          <w:rFonts w:ascii="Arial" w:hAnsi="Arial" w:cs="Arial"/>
        </w:rPr>
        <w:t xml:space="preserve">FIRST: SCOPE AND APPLICATION</w:t>
      </w:r>
    </w:p>
    <w:p>
      <w:pPr>
        <w:spacing w:after="200"/>
        <w:jc w:val="both"/>
        <w:rPr>
          <w:rFonts w:ascii="Arial" w:hAnsi="Arial" w:cs="Arial"/>
        </w:rPr>
      </w:pPr>
      <w:r>
        <w:rPr>
          <w:rFonts w:ascii="Arial" w:hAnsi="Arial" w:cs="Arial"/>
        </w:rPr>
        <w:t xml:space="preserve">These General Conditions govern the rights, obligations and rules applicable to THE EXHIBITOR's participation in PERUMIN 38 Mining Convention (hereinafter, the EVENT), and form an integral part of the Exhibition Contract.</w:t>
      </w:r>
    </w:p>
    <w:p>
      <w:pPr>
        <w:spacing w:after="200"/>
        <w:jc w:val="both"/>
        <w:rPr>
          <w:rFonts w:ascii="Arial" w:hAnsi="Arial" w:cs="Arial"/>
        </w:rPr>
      </w:pPr>
      <w:r>
        <w:rPr>
          <w:rFonts w:ascii="Arial" w:hAnsi="Arial" w:cs="Arial"/>
        </w:rPr>
        <w:t xml:space="preserve">The particular conditions of each contracting, including the exhibition module(s) assigned, the consideration and the payment schedule, shall be established exclusively in the Contract and its annexes.</w:t>
      </w:r>
    </w:p>
    <w:p>
      <w:pPr>
        <w:spacing w:after="200"/>
        <w:jc w:val="both"/>
        <w:rPr>
          <w:rFonts w:ascii="Arial" w:hAnsi="Arial" w:cs="Arial"/>
        </w:rPr>
      </w:pPr>
      <w:r>
        <w:rPr>
          <w:rFonts w:ascii="Arial" w:hAnsi="Arial" w:cs="Arial"/>
        </w:rPr>
        <w:t xml:space="preserve">The Contract and its annexes specify such particular conditions and do not modify these General Conditions. Any annotation, reservation or condition unilaterally incorporated by THE EXHIBITOR shall be deemed not made and shall have no effect against IIMP.</w:t>
      </w:r>
    </w:p>
    <w:p>
      <w:pPr>
        <w:spacing w:before="240" w:after="120"/>
        <w:rPr>
          <w:rFonts w:ascii="Arial" w:hAnsi="Arial" w:cs="Arial"/>
        </w:rPr>
      </w:pPr>
      <w:r>
        <w:rPr>
          <w:rFonts w:ascii="Arial" w:hAnsi="Arial" w:cs="Arial"/>
        </w:rPr>
        <w:t xml:space="preserve">SECOND: DEFINITIONS</w:t>
      </w:r>
    </w:p>
    <w:p>
      <w:pPr>
        <w:spacing w:after="200"/>
        <w:jc w:val="both"/>
        <w:rPr>
          <w:rFonts w:ascii="Arial" w:hAnsi="Arial" w:cs="Arial"/>
        </w:rPr>
      </w:pPr>
      <w:r>
        <w:rPr>
          <w:rFonts w:ascii="Arial" w:hAnsi="Arial" w:cs="Arial"/>
        </w:rPr>
        <w:t xml:space="preserve">For purposes of these General Conditions, EVENT shall mean PERUMIN 38 Mining Convention, to be held in the city of Arequipa, from September 20 to 24, 2027, at the Cerro Juli Convention Center, including the EXTEMIN Fair and other official and complementary activities; module or exhibition space shall mean the physical space identified in Annex 1 granted in temporary use to THE EXHIBITOR; Exhibitors' Regulations shall mean the technical, operational and conduct provisions contained in Annex 4, applicable to THE EXHIBITOR; and the accreditation, credentials, entry, stay, conduct and security provisions applicable to THE EXHIBITOR's personnel, representatives, suppliers and guests participating in or attending the EVENT.</w:t>
      </w:r>
    </w:p>
    <w:p>
      <w:pPr>
        <w:spacing w:before="240" w:after="120"/>
        <w:rPr>
          <w:rFonts w:ascii="Arial" w:hAnsi="Arial" w:cs="Arial"/>
        </w:rPr>
      </w:pPr>
      <w:r>
        <w:rPr>
          <w:rFonts w:ascii="Arial" w:hAnsi="Arial" w:cs="Arial"/>
        </w:rPr>
        <w:t xml:space="preserve">THIRD: OBLIGATIONS OF THE PARTIES</w:t>
      </w:r>
    </w:p>
    <w:p>
      <w:pPr>
        <w:spacing w:before="120" w:after="80"/>
        <w:rPr>
          <w:rFonts w:ascii="Arial" w:hAnsi="Arial" w:cs="Arial"/>
        </w:rPr>
      </w:pPr>
      <w:r>
        <w:rPr>
          <w:rFonts w:ascii="Arial" w:hAnsi="Arial" w:cs="Arial"/>
        </w:rPr>
        <w:t xml:space="preserve">3.1 By IIMP:</w:t>
      </w:r>
    </w:p>
    <w:p>
      <w:pPr>
        <w:spacing w:after="200"/>
        <w:ind w:left="709" w:hanging="709"/>
        <w:jc w:val="both"/>
        <w:rPr>
          <w:rFonts w:ascii="Arial" w:hAnsi="Arial" w:cs="Arial"/>
        </w:rPr>
      </w:pPr>
      <w:r>
        <w:rPr>
          <w:rFonts w:ascii="Arial" w:hAnsi="Arial" w:cs="Arial"/>
        </w:rPr>
        <w:t xml:space="preserve">3.1.1 Deliver the exhibition space on the date scheduled for assembly, according to the plan approved in Annex 1.</w:t>
      </w:r>
    </w:p>
    <w:p>
      <w:pPr>
        <w:spacing w:after="200"/>
        <w:ind w:left="709" w:hanging="709"/>
        <w:jc w:val="both"/>
        <w:rPr>
          <w:rFonts w:ascii="Arial" w:hAnsi="Arial" w:cs="Arial"/>
        </w:rPr>
      </w:pPr>
      <w:r>
        <w:rPr>
          <w:rFonts w:ascii="Arial" w:hAnsi="Arial" w:cs="Arial"/>
        </w:rPr>
        <w:t xml:space="preserve">3.1.2 Provide exclusively the basic technical facilities expressly set forth in the Exhibitors' Regulations.</w:t>
      </w:r>
    </w:p>
    <w:p>
      <w:pPr>
        <w:spacing w:after="200"/>
        <w:ind w:left="709" w:hanging="709"/>
        <w:jc w:val="both"/>
        <w:rPr>
          <w:rFonts w:ascii="Arial" w:eastAsia="Calibri" w:hAnsi="Arial" w:cs="Arial"/>
        </w:rPr>
      </w:pPr>
      <w:r>
        <w:rPr>
          <w:rFonts w:ascii="Arial" w:eastAsia="Calibri" w:hAnsi="Arial" w:cs="Arial"/>
        </w:rPr>
        <w:t xml:space="preserve">3.1.3   Comply with its obligations as organizer of the EVENT in matters  of safety and health, in accordance with applicable regulations.</w:t>
      </w:r>
    </w:p>
    <w:p>
      <w:pPr>
        <w:spacing w:after="200"/>
        <w:ind w:left="567" w:hanging="567"/>
        <w:jc w:val="both"/>
        <w:rPr>
          <w:rFonts w:ascii="Arial" w:hAnsi="Arial" w:cs="Arial"/>
        </w:rPr>
      </w:pPr>
      <w:r>
        <w:rPr>
          <w:rFonts w:ascii="Arial" w:hAnsi="Arial" w:cs="Arial"/>
        </w:rPr>
        <w:t xml:space="preserve">3.2 By THE EXHIBITOR:</w:t>
      </w:r>
    </w:p>
    <w:p>
      <w:pPr>
        <w:spacing w:after="200"/>
        <w:ind w:left="567" w:hanging="567"/>
        <w:jc w:val="both"/>
        <w:rPr>
          <w:rFonts w:ascii="Arial" w:hAnsi="Arial" w:cs="Arial"/>
        </w:rPr>
      </w:pPr>
      <w:r>
        <w:rPr>
          <w:rFonts w:ascii="Arial" w:hAnsi="Arial" w:cs="Arial"/>
        </w:rPr>
        <w:t xml:space="preserve">3.2.1Pay the consideration established in Annex 2 in a timely manner. Delay in any of the payments shall entitle IIMP to suspend delivery of the space and the benefits pending performance until the total regularization of the amounts owed, without such suspension constituting a breach attributable to IIMP or giving rise to any right to refund, compensation or extension of benefits.</w:t>
      </w:r>
    </w:p>
    <w:p>
      <w:pPr>
        <w:spacing w:after="200"/>
        <w:ind w:left="567" w:hanging="567"/>
        <w:jc w:val="both"/>
        <w:rPr>
          <w:rFonts w:ascii="Arial" w:hAnsi="Arial" w:cs="Arial"/>
        </w:rPr>
      </w:pPr>
      <w:r>
        <w:rPr>
          <w:rFonts w:ascii="Arial" w:hAnsi="Arial" w:cs="Arial"/>
        </w:rPr>
        <w:t xml:space="preserve">3.2.2 Respect the provisions of the Exhibitors' Regulations, the assembly and disassembly schedules, and the safety rules of the EVENT.</w:t>
      </w:r>
    </w:p>
    <w:p>
      <w:pPr>
        <w:spacing w:after="200"/>
        <w:ind w:left="567" w:hanging="567"/>
        <w:jc w:val="both"/>
        <w:rPr>
          <w:rFonts w:ascii="Arial" w:hAnsi="Arial" w:cs="Arial"/>
        </w:rPr>
      </w:pPr>
      <w:r>
        <w:rPr>
          <w:rFonts w:ascii="Arial" w:hAnsi="Arial" w:cs="Arial"/>
        </w:rPr>
        <w:t xml:space="preserve">3.2.3Use the exhibition space solely for the purposes of the EVENT, without assigning or transferring it to third parties, without prior written authorization from IIMP. </w:t>
      </w:r>
    </w:p>
    <w:p>
      <w:pPr>
        <w:spacing w:after="200"/>
        <w:ind w:left="567" w:hanging="567"/>
        <w:jc w:val="both"/>
        <w:rPr>
          <w:rFonts w:ascii="Arial" w:hAnsi="Arial" w:cs="Arial"/>
        </w:rPr>
      </w:pPr>
      <w:r>
        <w:rPr>
          <w:rFonts w:ascii="Arial" w:hAnsi="Arial" w:cs="Arial"/>
        </w:rPr>
        <w:t xml:space="preserve">3.2.4  Keep its stand orderly and clean, assuming liability for any damages that its employees, representatives or contractors may cause.</w:t>
      </w:r>
    </w:p>
    <w:p>
      <w:pPr>
        <w:spacing w:after="200"/>
        <w:ind w:left="567" w:hanging="567"/>
        <w:jc w:val="both"/>
        <w:rPr>
          <w:rFonts w:ascii="Arial" w:hAnsi="Arial" w:cs="Arial"/>
        </w:rPr>
      </w:pPr>
      <w:r>
        <w:rPr>
          <w:rFonts w:ascii="Arial" w:hAnsi="Arial" w:cs="Arial"/>
        </w:rPr>
        <w:t xml:space="preserve">3.2.5  Comply with IIMP's institutional policies on integrity, sustainability and regulatory compliance.</w:t>
      </w:r>
    </w:p>
    <w:p>
      <w:pPr>
        <w:spacing w:after="200"/>
        <w:ind w:left="567" w:hanging="567"/>
        <w:jc w:val="both"/>
        <w:rPr>
          <w:rFonts w:ascii="Arial" w:eastAsia="Calibri" w:hAnsi="Arial" w:cs="Arial"/>
          <w:b/>
          <w:bCs/>
        </w:rPr>
      </w:pPr>
      <w:r>
        <w:rPr>
          <w:rFonts w:ascii="Arial" w:eastAsia="Calibri" w:hAnsi="Arial" w:cs="Arial"/>
          <w:b/>
          <w:bCs/>
        </w:rPr>
        <w:t xml:space="preserve">3.2.6 Confirm each payment by email addressed to cobranzas@iimp.org.pe, attaching the corresponding bank receipt and stating, as reference, the number of the invoice issued by IIMP, and THE EXHIBITOR's corporate name and RUC</w:t>
      </w:r>
    </w:p>
    <w:p>
      <w:pPr>
        <w:ind w:left="567" w:hanging="567"/>
        <w:jc w:val="both"/>
        <w:rPr>
          <w:rFonts w:ascii="Arial" w:hAnsi="Arial" w:cs="Arial"/>
        </w:rPr>
      </w:pPr>
      <w:r>
        <w:rPr>
          <w:rFonts w:ascii="Arial" w:hAnsi="Arial" w:cs="Arial"/>
        </w:rPr>
        <w:t xml:space="preserve">3.2.7 Review and approve, under its responsibility, the final stand design before authorizing its manufacture, construction or assembly. Any review carried out by IIMP does not replace such approval nor imply the assumption of liability for design or execution errors.</w:t>
      </w:r>
    </w:p>
    <w:p w14:paraId="0E6079CF"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3.2.8 Obtain and keep in force the licenses, permits, insurance and authorizations required for the construction, installation, operation and disassembly of the stand.</w:t>
      </w:r>
    </w:p>
    <w:p w14:paraId="4197B594"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3.2.9 Verify the location, dimensions and visible conditions of the space at the time of delivery, recording any observation before starting assembly. Commencement of assembly without observations shall constitute acceptance of the visible conditions of the space received.</w:t>
      </w:r>
    </w:p>
    <w:p w14:paraId="37D07B05"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3.2.10 Remedy, at its own expense and cost, the observations, deficiencies or technical and safety breaches relating to its stand, within the term indicated by IIMP.</w:t>
      </w:r>
    </w:p>
    <w:p w14:paraId="77C795A1"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3.2.11 Completely remove, within the established term, the stand, equipment, materials and other goods brought into the EVENT, and repair any damage caused to the venue or to third parties by its activities.</w:t>
      </w:r>
    </w:p>
    <w:p w14:paraId="08FF41BA"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3.2.12 Be liable for the acts, omissions, errors, breaches and damages caused by its suppliers and contractors, even when these have been registered, authorized or approved by IIMP. Such approval does not constitute a guarantee nor create liability for IIMP for the services contracted by THE EXHIBITOR.</w:t>
      </w:r>
    </w:p>
    <w:p w14:paraId="7F478213"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3.2.13 Sign the delivery and return records of the exhibition space, stating its condition, any existing observations and, where applicable, pending damages or repairs.</w:t>
      </w:r>
    </w:p>
    <w:p>
      <w:pPr>
        <w:spacing w:before="240" w:after="120"/>
        <w:rPr>
          <w:rFonts w:ascii="Arial" w:hAnsi="Arial" w:cs="Arial"/>
        </w:rPr>
      </w:pPr>
      <w:r>
        <w:rPr>
          <w:rFonts w:ascii="Arial" w:hAnsi="Arial" w:cs="Arial"/>
        </w:rPr>
        <w:t xml:space="preserve">FOURTH: INTELLECTUAL PROPERTY</w:t>
      </w:r>
    </w:p>
    <w:p>
      <w:pPr>
        <w:spacing w:after="200"/>
        <w:jc w:val="both"/>
        <w:rPr>
          <w:rFonts w:ascii="Arial" w:hAnsi="Arial" w:cs="Arial"/>
        </w:rPr>
      </w:pPr>
      <w:r>
        <w:rPr>
          <w:rFonts w:ascii="Arial" w:hAnsi="Arial" w:cs="Arial"/>
        </w:rPr>
        <w:t xml:space="preserve">It is expressly established that this Contract does not imply any assignment of rights or ownership in favor of IIMP with respect to the distinctive signs owned by THE EXHIBITOR, who retains ownership thereof.</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its stand are owned by it, have the corresponding authorizations or are duly licensed, and do not infringe third-party intellectual property rights.</w:t>
      </w:r>
    </w:p>
    <w:p>
      <w:pPr>
        <w:spacing w:before="240" w:after="120"/>
        <w:rPr>
          <w:rFonts w:ascii="Arial" w:hAnsi="Arial" w:cs="Arial"/>
        </w:rPr>
      </w:pPr>
      <w:r>
        <w:rPr>
          <w:rFonts w:ascii="Arial" w:hAnsi="Arial" w:cs="Arial"/>
        </w:rPr>
        <w:t xml:space="preserve">FIFTH: USE AND LIMITATION OF THE BRAND AND OF THE EXHIBITORS' REGULATIONS</w:t>
      </w:r>
    </w:p>
    <w:p>
      <w:pPr>
        <w:spacing w:after="200"/>
        <w:jc w:val="both"/>
        <w:rPr>
          <w:rFonts w:ascii="Arial" w:hAnsi="Arial" w:cs="Arial"/>
        </w:rPr>
      </w:pPr>
      <w:r>
        <w:rPr>
          <w:rFonts w:ascii="Arial" w:hAnsi="Arial" w:cs="Arial"/>
        </w:rPr>
        <w:t xml:space="preserve">5.1 Use of the EVENT brand is limited to stand identification, without external promotional purposes, and shall require prior written authorization from IIMP for any other use.</w:t>
      </w:r>
    </w:p>
    <w:p>
      <w:pPr>
        <w:spacing w:after="200"/>
        <w:jc w:val="both"/>
        <w:rPr>
          <w:rFonts w:ascii="Arial" w:hAnsi="Arial" w:cs="Arial"/>
        </w:rPr>
      </w:pPr>
      <w:r>
        <w:rPr>
          <w:rFonts w:ascii="Arial" w:hAnsi="Arial" w:cs="Arial"/>
        </w:rPr>
        <w:t xml:space="preserve">5.2 THE EXHIBITOR undertakes not to make structural modifications or unauthorized installations at the stand, and the exhibition of flammable material or material contrary to safety rules and institutional ethics is prohibited.</w:t>
      </w:r>
    </w:p>
    <w:p>
      <w:pPr>
        <w:spacing w:after="200"/>
        <w:jc w:val="both"/>
        <w:rPr>
          <w:rFonts w:ascii="Arial" w:hAnsi="Arial" w:cs="Arial"/>
        </w:rPr>
      </w:pPr>
      <w:r>
        <w:rPr>
          <w:rFonts w:ascii="Arial" w:hAnsi="Arial" w:cs="Arial"/>
        </w:rPr>
        <w:t xml:space="preserve">5.3 The Exhibitors' Regulations form an integral part of this Contract as Annex 4. Breach thereof may result in a warning, temporary suspension of benefits or, in the event of a serious or repeated infringement, resolution of the Contract in accordance with Clause Thirteen.</w:t>
      </w:r>
    </w:p>
    <w:p>
      <w:pPr>
        <w:spacing w:after="200"/>
        <w:jc w:val="both"/>
        <w:rPr>
          <w:rFonts w:ascii="Arial" w:hAnsi="Arial" w:cs="Arial"/>
        </w:rPr>
      </w:pPr>
      <w:r>
        <w:rPr>
          <w:rFonts w:ascii="Arial" w:hAnsi="Arial" w:cs="Arial"/>
        </w:rPr>
        <w:t xml:space="preserve">5.4 IIMP reserves the right to prevent the entry or assembly of stands, modules or exhibition structures when THE EXHIBITOR has not paid the total consideration or has breached the Regulations, without this giving rise to liability for IIMP.</w:t>
      </w:r>
    </w:p>
    <w:p>
      <w:pPr>
        <w:spacing w:after="200"/>
        <w:jc w:val="both"/>
        <w:rPr>
          <w:rFonts w:ascii="Arial" w:eastAsia="Calibri" w:hAnsi="Arial" w:cs="Arial"/>
        </w:rPr>
      </w:pPr>
      <w:r>
        <w:rPr>
          <w:rFonts w:ascii="Arial" w:eastAsia="Calibri" w:hAnsi="Arial" w:cs="Arial"/>
        </w:rPr>
        <w:t xml:space="preserve">5.5 Improper use of the brand shall entitle IIMP to order the immediate removal of the material and, where it constitutes a material breach, to resolve the Contract in accordance with Clause Thirteen.</w:t>
      </w:r>
    </w:p>
    <w:p w14:paraId="0FBA3E57" w14:textId="77777777" w:rsidR="00674D79" w:rsidRPr="00E2761B" w:rsidRDefault="00674D79" w:rsidP="002A3E8F">
      <w:pPr>
        <w:spacing w:after="200"/>
        <w:jc w:val="both"/>
        <w:rPr>
          <w:rFonts w:ascii="Arial" w:hAnsi="Arial" w:cs="Arial"/>
        </w:rPr>
      </w:pPr>
    </w:p>
    <w:p>
      <w:pPr>
        <w:spacing w:before="240" w:after="120"/>
        <w:rPr>
          <w:rFonts w:ascii="Arial" w:hAnsi="Arial" w:cs="Arial"/>
        </w:rPr>
      </w:pPr>
      <w:r>
        <w:rPr>
          <w:rFonts w:ascii="Arial" w:hAnsi="Arial" w:cs="Arial"/>
        </w:rPr>
        <w:t xml:space="preserve">SIXTH: ASSIGNMENT OF RIGHTS</w:t>
      </w:r>
    </w:p>
    <w:p>
      <w:pPr>
        <w:spacing w:after="200"/>
        <w:jc w:val="both"/>
        <w:rPr>
          <w:rFonts w:ascii="Arial" w:hAnsi="Arial" w:cs="Arial"/>
        </w:rPr>
      </w:pPr>
      <w:r>
        <w:rPr>
          <w:rFonts w:ascii="Arial" w:hAnsi="Arial" w:cs="Arial"/>
        </w:rPr>
        <w:t xml:space="preserve">THE EXHIBITOR may not assign or transfer under any title its right to use the exhibition space, or its contractual position, without the prior written authorization of IIMP, which may be denied without need for justification.</w:t>
      </w:r>
    </w:p>
    <w:p>
      <w:pPr>
        <w:spacing w:before="240" w:after="120"/>
        <w:rPr>
          <w:rFonts w:ascii="Arial" w:hAnsi="Arial" w:cs="Arial"/>
        </w:rPr>
      </w:pPr>
      <w:r>
        <w:rPr>
          <w:rFonts w:ascii="Arial" w:hAnsi="Arial" w:cs="Arial"/>
        </w:rPr>
        <w:t xml:space="preserve">SEVENTH: TERM</w:t>
      </w:r>
    </w:p>
    <w:p>
      <w:pPr>
        <w:spacing w:after="200"/>
        <w:jc w:val="both"/>
        <w:rPr>
          <w:rFonts w:ascii="Arial" w:hAnsi="Arial" w:cs="Arial"/>
        </w:rPr>
      </w:pPr>
      <w:r>
        <w:rPr>
          <w:rFonts w:ascii="Arial" w:hAnsi="Arial" w:cs="Arial"/>
        </w:rPr>
        <w:t xml:space="preserve">This Contract shall enter into force upon its execution and shall end upon the total removal of THE EXHIBITOR's stand and equipment, in accordance with the official schedule of the EVENT.</w:t>
      </w:r>
    </w:p>
    <w:p>
      <w:pPr>
        <w:spacing w:before="240" w:after="120"/>
        <w:jc w:val="both"/>
        <w:rPr>
          <w:rFonts w:ascii="Arial" w:hAnsi="Arial" w:cs="Arial"/>
        </w:rPr>
      </w:pPr>
      <w:r>
        <w:rPr>
          <w:rFonts w:ascii="Arial" w:hAnsi="Arial" w:cs="Arial"/>
        </w:rPr>
        <w:t xml:space="preserve">EIGHTH: SPECIFIC UNDERTAKINGS OF THE EXHIBITOR AND APPROVAL OF SUPPLIERS</w:t>
      </w:r>
    </w:p>
    <w:p>
      <w:pPr>
        <w:spacing w:after="200"/>
        <w:jc w:val="both"/>
        <w:rPr>
          <w:rFonts w:ascii="Arial" w:hAnsi="Arial" w:cs="Arial"/>
        </w:rPr>
      </w:pPr>
      <w:r>
        <w:rPr>
          <w:rFonts w:ascii="Arial" w:hAnsi="Arial" w:cs="Arial"/>
        </w:rPr>
        <w:t xml:space="preserve">8.1 THE EXHIBITOR undertakes to prepare an exhibition of materials, equipment, machinery, supplies or services related to the activities of the EVENT, which must have the prior approval of IIMP and be strictly consistent with the Exhibitors' Regulations.</w:t>
      </w:r>
    </w:p>
    <w:p>
      <w:pPr>
        <w:spacing w:after="200"/>
        <w:jc w:val="both"/>
        <w:rPr>
          <w:rFonts w:ascii="Arial" w:hAnsi="Arial" w:cs="Arial"/>
        </w:rPr>
      </w:pPr>
      <w:r>
        <w:rPr>
          <w:rFonts w:ascii="Arial" w:hAnsi="Arial" w:cs="Arial"/>
        </w:rPr>
        <w:t xml:space="preserve">8.2 THE EXHIBITOR undertakes to comply with the supplier approval procedure applied by IIMP for stand construction, catering, logistics operations, assembly, maintenance and other related services. In the event it engages a construction or assembly company, the latter must necessarily go through such approval process.</w:t>
      </w:r>
    </w:p>
    <w:p>
      <w:pPr>
        <w:spacing w:after="200"/>
        <w:jc w:val="both"/>
        <w:rPr>
          <w:rFonts w:ascii="Arial" w:hAnsi="Arial" w:cs="Arial"/>
        </w:rPr>
      </w:pPr>
      <w:r>
        <w:rPr>
          <w:rFonts w:ascii="Arial" w:hAnsi="Arial" w:cs="Arial"/>
        </w:rPr>
        <w:t xml:space="preserve">8.3 THE EXHIBITOR shall be solely responsible for the engagement, supervision and performance of the obligations of its suppliers or contractors, even when these are approved by IIMP, and IIMP shall not assume any liability for their breach, deficiency or damages arising from such services. The approval, registration or authorization of a supplier by IIMP does not constitute a recommendation, quality guarantee or assumption of liability for the services such supplier provides to THE EXHIBITOR. The contractual relationship shall be maintained exclusively between THE EXHIBITOR and its supplier.</w:t>
      </w:r>
    </w:p>
    <w:p>
      <w:pPr>
        <w:spacing w:after="200"/>
        <w:jc w:val="both"/>
        <w:rPr>
          <w:rFonts w:ascii="Arial" w:hAnsi="Arial" w:cs="Arial"/>
        </w:rPr>
      </w:pPr>
      <w:r>
        <w:rPr>
          <w:rFonts w:ascii="Arial" w:hAnsi="Arial" w:cs="Arial"/>
        </w:rPr>
        <w:t xml:space="preserve">8.4 THE EXHIBITOR shall comply with the current safety, health and environmental regulations applicable during the assembly, operation and disassembly of its module, including the provisions of the Ministry of Health, Civil Defense and other competent authorities, as well as the measures established by IIMP or the venue administration.</w:t>
      </w:r>
    </w:p>
    <w:p>
      <w:pPr>
        <w:spacing w:after="200"/>
        <w:jc w:val="both"/>
        <w:rPr>
          <w:rFonts w:ascii="Arial" w:hAnsi="Arial" w:cs="Arial"/>
        </w:rPr>
      </w:pPr>
      <w:r>
        <w:rPr>
          <w:rFonts w:ascii="Arial" w:hAnsi="Arial" w:cs="Arial"/>
        </w:rPr>
        <w:t xml:space="preserve">8.5 THE EXHIBITOR shall be responsible for managing the access of its communication, photography or filming crews as part of its personnel, which shall not be considered press and whose entry shall be subject to the protocols of the EVENT organization.</w:t>
      </w:r>
    </w:p>
    <w:p>
      <w:pPr>
        <w:spacing w:after="200"/>
        <w:jc w:val="both"/>
        <w:rPr>
          <w:rFonts w:ascii="Arial" w:hAnsi="Arial" w:cs="Arial"/>
        </w:rPr>
      </w:pPr>
      <w:r>
        <w:rPr>
          <w:rFonts w:ascii="Arial" w:hAnsi="Arial" w:cs="Arial"/>
        </w:rPr>
        <w:t xml:space="preserve">8.6 THE EXHIBITOR shall be responsible for the suitability of the content and of the human or material resources used for its production (including influencers, opinion leaders, politicians or others). IIMP reserves the right to request the removal of THE EXHIBITOR's brand or the suspension of its participation when the content or messages disseminated are contrary to ethics, current regulations or IIMP's institutional values.</w:t>
      </w:r>
    </w:p>
    <w:p>
      <w:pPr>
        <w:spacing w:after="200"/>
        <w:jc w:val="both"/>
        <w:rPr>
          <w:rFonts w:ascii="Arial" w:hAnsi="Arial" w:cs="Arial"/>
        </w:rPr>
      </w:pPr>
      <w:r>
        <w:rPr>
          <w:rFonts w:ascii="Arial" w:hAnsi="Arial" w:cs="Arial"/>
        </w:rPr>
        <w:t xml:space="preserve">8.7 If THE EXHIBITOR does not occupy the assigned module or space within the term established in the Exhibitors' Regulations, it shall automatically lose the right to occupy it, and IIMP shall be entitled to reassign it to another exhibitor or use it for institutional purposes. Failure to occupy within the indicated terms shall be considered tacit withdrawal, with the economic consequences set forth in numeral 13.5.</w:t>
      </w:r>
    </w:p>
    <w:p>
      <w:pPr>
        <w:spacing w:before="240" w:after="120"/>
        <w:rPr>
          <w:rFonts w:ascii="Arial" w:hAnsi="Arial" w:cs="Arial"/>
        </w:rPr>
      </w:pPr>
      <w:r>
        <w:rPr>
          <w:rFonts w:ascii="Arial" w:hAnsi="Arial" w:cs="Arial"/>
        </w:rPr>
        <w:t xml:space="preserve">NINTH: SUSTAINABILITY, ETHICS AND SOCIAL RESPONSIBILITY COMMITMENT (ESG)</w:t>
      </w:r>
    </w:p>
    <w:p>
      <w:pPr>
        <w:spacing w:after="200"/>
        <w:jc w:val="both"/>
        <w:rPr>
          <w:rFonts w:ascii="Arial" w:hAnsi="Arial" w:cs="Arial"/>
        </w:rPr>
      </w:pPr>
      <w:r>
        <w:rPr>
          <w:rFonts w:ascii="Arial" w:hAnsi="Arial" w:cs="Arial"/>
        </w:rPr>
        <w:t xml:space="preserve">THE EXHIBITOR undertakes to carry out its participation in the EVENT respecting principles of environmental sustainability, social responsibility and ethical conduct, in accordance with respect for human rights and good social and legal practices, avoiding any practice that may negatively affect the image or institutional values of IIMP, or constitute discrimination, corruption or an act contrary to public order.</w:t>
      </w:r>
    </w:p>
    <w:p>
      <w:pPr>
        <w:spacing w:after="200"/>
        <w:jc w:val="both"/>
        <w:rPr>
          <w:rFonts w:ascii="Arial" w:hAnsi="Arial" w:cs="Arial"/>
        </w:rPr>
      </w:pPr>
      <w:r>
        <w:rPr>
          <w:rFonts w:ascii="Arial" w:hAnsi="Arial" w:cs="Arial"/>
        </w:rPr>
        <w:t xml:space="preserve">This commitment includes the responsible use of materials, the promotion of appropriate institutional messages, respect for current environmental and social regulations, and compliance with IIMP's institutional policies on integrity and ethics, ensuring that its representatives and contractors maintain conduct consistent with such principles.</w:t>
      </w:r>
    </w:p>
    <w:p>
      <w:pPr>
        <w:spacing w:before="240" w:after="120"/>
        <w:rPr>
          <w:rFonts w:ascii="Arial" w:hAnsi="Arial" w:cs="Arial"/>
        </w:rPr>
      </w:pPr>
      <w:r>
        <w:rPr>
          <w:rFonts w:ascii="Arial" w:hAnsi="Arial" w:cs="Arial"/>
        </w:rPr>
        <w:t xml:space="preserve">TENTH: PREVENTION OF MONEY LAUNDERING AND TERRORISM FINANCING</w:t>
      </w:r>
    </w:p>
    <w:p>
      <w:pPr>
        <w:spacing w:after="200"/>
        <w:jc w:val="both"/>
        <w:rPr>
          <w:rFonts w:ascii="Arial" w:hAnsi="Arial" w:cs="Arial"/>
        </w:rPr>
      </w:pPr>
      <w:r>
        <w:rPr>
          <w:rFonts w:ascii="Arial" w:hAnsi="Arial" w:cs="Arial"/>
        </w:rPr>
        <w:t xml:space="preserve">10.1 THE PARTIES declare that the funds and resources used under this Contract have a lawful origin and undertake to comply with the applicable national and international regulations on the prevention of money laundering and terrorism financing.</w:t>
      </w:r>
    </w:p>
    <w:p>
      <w:pPr>
        <w:spacing w:after="200"/>
        <w:jc w:val="both"/>
        <w:rPr>
          <w:rFonts w:ascii="Arial" w:hAnsi="Arial" w:cs="Arial"/>
        </w:rPr>
      </w:pPr>
      <w:r>
        <w:rPr>
          <w:rFonts w:ascii="Arial" w:hAnsi="Arial" w:cs="Arial"/>
        </w:rPr>
        <w:t xml:space="preserve">10.2 THE EXHIBITOR declares that neither it nor, to the best of its knowledge and belief, its beneficial owners or legal representatives are included in binding lists applicable in Peru related to money laundering, terrorism financing or financing of the proliferation of weapons of mass destruction.</w:t>
      </w:r>
    </w:p>
    <w:p>
      <w:pPr>
        <w:spacing w:after="200"/>
        <w:jc w:val="both"/>
        <w:rPr>
          <w:rFonts w:ascii="Arial" w:hAnsi="Arial" w:cs="Arial"/>
        </w:rPr>
      </w:pPr>
      <w:r>
        <w:rPr>
          <w:rFonts w:ascii="Arial" w:hAnsi="Arial" w:cs="Arial"/>
        </w:rPr>
        <w:t xml:space="preserve">10.3 THE EXHIBITOR declares that all information and documentation provided to IIMP in connection with the contracting is complete, truthful and current. It also undertakes to notify any relevant change in such information that could materially affect the contractual relationship.</w:t>
      </w:r>
    </w:p>
    <w:p>
      <w:pPr>
        <w:spacing w:after="200"/>
        <w:jc w:val="both"/>
        <w:rPr>
          <w:rFonts w:ascii="Arial" w:hAnsi="Arial" w:cs="Arial"/>
        </w:rPr>
      </w:pPr>
      <w:r>
        <w:rPr>
          <w:rFonts w:ascii="Arial" w:hAnsi="Arial" w:cs="Arial"/>
        </w:rPr>
        <w:t xml:space="preserve">10.4 THE PARTIES undertake to notify each other, within five (5) business days of becoming aware, of any investigation, final sanction or inclusion in a binding list that could affect their reputation or the performance of this Contract. This obligation does not include information that, under applicable law, is confidential or whose disclosure is prohibited.</w:t>
      </w:r>
    </w:p>
    <w:p>
      <w:pPr>
        <w:spacing w:after="200"/>
        <w:jc w:val="both"/>
        <w:rPr>
          <w:rFonts w:ascii="Arial" w:hAnsi="Arial" w:cs="Arial"/>
        </w:rPr>
      </w:pPr>
      <w:r>
        <w:rPr>
          <w:rFonts w:ascii="Arial" w:hAnsi="Arial" w:cs="Arial"/>
        </w:rPr>
        <w:t xml:space="preserve">10.5 The submission of false information, the omission of relevant information or the material and proven breach of the obligations set forth in this clause shall constitute a material breach and shall entitle the non-breaching party to resolve the Contract in accordance with Clause Thirteen.</w:t>
      </w:r>
    </w:p>
    <w:p>
      <w:pPr>
        <w:spacing w:before="240" w:after="120"/>
        <w:rPr>
          <w:rFonts w:ascii="Arial" w:hAnsi="Arial" w:cs="Arial"/>
        </w:rPr>
      </w:pPr>
      <w:r>
        <w:rPr>
          <w:rFonts w:ascii="Arial" w:hAnsi="Arial" w:cs="Arial"/>
        </w:rPr>
        <w:t xml:space="preserve">ELEVENTH: ANTI-CORRUPTION AND INTEGRITY</w:t>
      </w:r>
    </w:p>
    <w:p>
      <w:pPr>
        <w:spacing w:after="200"/>
        <w:jc w:val="both"/>
        <w:rPr>
          <w:rFonts w:ascii="Arial" w:hAnsi="Arial" w:cs="Arial"/>
        </w:rPr>
      </w:pPr>
      <w:r>
        <w:rPr>
          <w:rFonts w:ascii="Arial" w:hAnsi="Arial" w:cs="Arial"/>
        </w:rPr>
        <w:t xml:space="preserve">11.1 THE PARTIES undertake to comply with the applicable Peruvian legislation on integrity, prevention and punishment of corruption, including Law No. 30424, its Regulations and amending rules, as well as OECD standards and other ethical principles applicable to international events. Likewise, each party shall comply with the foreign rules legally applicable to it by reason of its incorporation or activities.</w:t>
      </w:r>
    </w:p>
    <w:p>
      <w:pPr>
        <w:spacing w:after="200"/>
        <w:jc w:val="both"/>
        <w:rPr>
          <w:rFonts w:ascii="Arial" w:hAnsi="Arial" w:cs="Arial"/>
        </w:rPr>
      </w:pPr>
      <w:r>
        <w:rPr>
          <w:rFonts w:ascii="Arial" w:hAnsi="Arial" w:cs="Arial"/>
        </w:rPr>
        <w:t xml:space="preserve">11.2 THE PARTIES shall refrain from offering, promising, authorizing, giving, requesting or accepting, directly or indirectly, improper payments, gifts, benefits or advantages intended to influence commercial, contractual, administrative or public decisions related to this Contract. It is prohibited to use the contracting to conceal, facilitate or carry out acts of bribery, influence peddling, fraud, collusion, private corruption or any other unlawful practice.</w:t>
      </w:r>
    </w:p>
    <w:p>
      <w:pPr>
        <w:spacing w:after="200"/>
        <w:jc w:val="both"/>
        <w:rPr>
          <w:rFonts w:ascii="Arial" w:hAnsi="Arial" w:cs="Arial"/>
        </w:rPr>
      </w:pPr>
      <w:r>
        <w:rPr>
          <w:rFonts w:ascii="Arial" w:hAnsi="Arial" w:cs="Arial"/>
        </w:rPr>
        <w:t xml:space="preserve">11.3 The obligations set forth in this clause extend to the directors, officers, employees, representatives, agents and subcontractors acting on behalf of or under the control of each party in activities related to the performance of this Contract. Each party shall adopt reasonable measures to prevent such persons from engaging in the prohibited conduct.</w:t>
      </w:r>
    </w:p>
    <w:p>
      <w:pPr>
        <w:spacing w:after="200"/>
        <w:jc w:val="both"/>
        <w:rPr>
          <w:rFonts w:ascii="Arial" w:eastAsia="Calibri" w:hAnsi="Arial" w:cs="Arial"/>
        </w:rPr>
      </w:pPr>
      <w:r>
        <w:rPr>
          <w:rFonts w:ascii="Arial" w:eastAsia="Calibri" w:hAnsi="Arial" w:cs="Arial"/>
        </w:rPr>
        <w:t xml:space="preserve">11.4 THE PARTIES undertake to timely notify any conflict of interest or connection with public officials that may directly affect the decisions or activities related to this Contract.</w:t>
      </w:r>
    </w:p>
    <w:p>
      <w:pPr>
        <w:spacing w:after="200"/>
        <w:jc w:val="both"/>
        <w:rPr>
          <w:rFonts w:ascii="Arial" w:hAnsi="Arial" w:cs="Arial"/>
        </w:rPr>
      </w:pPr>
      <w:r>
        <w:rPr>
          <w:rFonts w:ascii="Arial" w:hAnsi="Arial" w:cs="Arial"/>
        </w:rPr>
        <w:t xml:space="preserve">11.5 When there are objective indications of a possible breach of this clause, the affected party may request information or documentation reasonably related to the identified facts. The request shall respect confidentiality, personal data protection, professional secrecy and other applicable legal reservations.</w:t>
      </w:r>
    </w:p>
    <w:p>
      <w:pPr>
        <w:spacing w:after="200"/>
        <w:jc w:val="both"/>
        <w:rPr>
          <w:rFonts w:ascii="Arial" w:eastAsia="Calibri" w:hAnsi="Arial" w:cs="Arial"/>
        </w:rPr>
      </w:pPr>
      <w:r>
        <w:rPr>
          <w:rFonts w:ascii="Arial" w:eastAsia="Calibri" w:hAnsi="Arial" w:cs="Arial"/>
        </w:rPr>
        <w:t xml:space="preserve">11.6 The material and proven breach of this clause shall constitute a material breach and shall entitle the non-breaching party to suspend or resolve the Contract in accordance with Clause Thirteen, without prejudice to reporting the facts to the competent authorities where appropriate.</w:t>
      </w:r>
    </w:p>
    <w:p w14:paraId="626F57AB" w14:textId="77777777" w:rsidR="00674D79" w:rsidRPr="00E2761B" w:rsidRDefault="00674D79" w:rsidP="002A3E8F">
      <w:pPr>
        <w:spacing w:after="200"/>
        <w:jc w:val="both"/>
        <w:rPr>
          <w:rFonts w:ascii="Arial" w:hAnsi="Arial" w:cs="Arial"/>
        </w:rPr>
      </w:pPr>
    </w:p>
    <w:p>
      <w:pPr>
        <w:spacing w:before="240" w:after="120"/>
        <w:rPr>
          <w:rFonts w:ascii="Arial" w:hAnsi="Arial" w:cs="Arial"/>
        </w:rPr>
      </w:pPr>
      <w:r>
        <w:rPr>
          <w:rFonts w:ascii="Arial" w:hAnsi="Arial" w:cs="Arial"/>
        </w:rPr>
        <w:t xml:space="preserve">TWELFTH: LIABILITY, INDEMNITY AND INSURANCE</w:t>
      </w:r>
    </w:p>
    <w:p>
      <w:pPr>
        <w:spacing w:after="200"/>
        <w:jc w:val="both"/>
        <w:rPr>
          <w:rFonts w:ascii="Arial" w:hAnsi="Arial" w:cs="Arial"/>
        </w:rPr>
      </w:pPr>
      <w:r>
        <w:rPr>
          <w:rFonts w:ascii="Arial" w:hAnsi="Arial" w:cs="Arial"/>
        </w:rPr>
        <w:t xml:space="preserve">12.1 Each party shall be liable for the direct, certain and duly evidenced damages caused to the other as an immediate consequence of the non-performance or the partial, late or defective performance of the obligations directly incumbent upon it, provided that such breach is attributable to it under applicable law.</w:t>
      </w:r>
    </w:p>
    <w:p>
      <w:pPr>
        <w:spacing w:after="200"/>
        <w:jc w:val="both"/>
        <w:rPr>
          <w:rFonts w:ascii="Arial" w:hAnsi="Arial" w:cs="Arial"/>
        </w:rPr>
      </w:pPr>
      <w:r>
        <w:rPr>
          <w:rFonts w:ascii="Arial" w:hAnsi="Arial" w:cs="Arial"/>
        </w:rPr>
        <w:t xml:space="preserve">12.2 THE EXHIBITOR shall be liable for damages to persons, property or facilities caused by its representatives, contractors or suppliers, as well as for its own activities within the EVENT. Consequently, it shall hold IIMP harmless from third-party claims, sanctions, damages or contingencies that are a direct consequence of such acts or omissions or of the breach of its obligations. IIMP shall timely notify THE EXHIBITOR of any claim or proceeding and allow it to participate in its handling or defense.</w:t>
      </w:r>
    </w:p>
    <w:p>
      <w:pPr>
        <w:spacing w:after="200"/>
        <w:jc w:val="both"/>
        <w:rPr>
          <w:rFonts w:ascii="Arial" w:hAnsi="Arial" w:cs="Arial"/>
        </w:rPr>
      </w:pPr>
      <w:r>
        <w:rPr>
          <w:rFonts w:ascii="Arial" w:hAnsi="Arial" w:cs="Arial"/>
        </w:rPr>
        <w:t xml:space="preserve">12.3 THE EXHIBITOR shall take out, at its own expense, civil liability insurance in force during the assembly, development and disassembly of the EVENT, covering damages to persons, property or facilities arising from its participation.</w:t>
      </w:r>
    </w:p>
    <w:p>
      <w:pPr>
        <w:spacing w:after="200"/>
        <w:jc w:val="both"/>
        <w:rPr>
          <w:rFonts w:ascii="Arial" w:hAnsi="Arial" w:cs="Arial"/>
        </w:rPr>
      </w:pPr>
      <w:r>
        <w:rPr>
          <w:rFonts w:ascii="Arial" w:hAnsi="Arial" w:cs="Arial"/>
        </w:rPr>
        <w:t xml:space="preserve">12.4 IIMP shall hold THE EXHIBITOR harmless only from third-party claims that are the direct and proven consequence of the breach of the organization obligations expressly assumed by IIMP. In the event of damages attributable to IIMP's personnel or suppliers, liability shall be assessed in accordance with the applicable legislation and coverage, and IIMP shall be liable only in the case of proven negligence, without this implying automatic acknowledgment of liability or indemnification.</w:t>
      </w:r>
    </w:p>
    <w:p>
      <w:pPr>
        <w:spacing w:after="200"/>
        <w:jc w:val="both"/>
        <w:rPr>
          <w:rFonts w:ascii="Arial" w:hAnsi="Arial" w:cs="Arial"/>
        </w:rPr>
      </w:pPr>
      <w:r>
        <w:rPr>
          <w:rFonts w:ascii="Arial" w:hAnsi="Arial" w:cs="Arial"/>
        </w:rPr>
        <w:t xml:space="preserve">12.5 THE EXHIBITOR shall be responsible for the custody and security of the equipment, materials, products, personal belongings and other goods it brings into the EVENT. IIMP shall not act as depositary nor be liable for their loss, theft, misappropriation or deterioration, unless it is proven that the damage was a direct consequence of a breach attributable to IIMP with respect to a custody or security obligation expressly assumed in the Contract. The provision of general security and surveillance services for the EVENT does not imply that IIMP assumes individual custody of THE EXHIBITOR's goods.</w:t>
      </w:r>
    </w:p>
    <w:p>
      <w:pPr>
        <w:spacing w:after="200"/>
        <w:jc w:val="both"/>
        <w:rPr>
          <w:rFonts w:ascii="Arial" w:eastAsia="Calibri" w:hAnsi="Arial" w:cs="Arial"/>
        </w:rPr>
      </w:pPr>
      <w:r>
        <w:rPr>
          <w:rFonts w:ascii="Arial" w:eastAsia="Calibri" w:hAnsi="Arial" w:cs="Arial"/>
        </w:rPr>
        <w:t xml:space="preserve">12.6 IIMP shall not be liable for delays, failures, interruptions, damages or breaches caused by suppliers, contractors or third parties directly engaged by THE EXHIBITOR, nor for instructions, materials, information or content provided by the latter.</w:t>
      </w:r>
    </w:p>
    <w:p>
      <w:pPr>
        <w:spacing w:before="240" w:after="120"/>
        <w:rPr>
          <w:rFonts w:ascii="Arial" w:hAnsi="Arial" w:cs="Arial"/>
        </w:rPr>
      </w:pPr>
      <w:r>
        <w:rPr>
          <w:rFonts w:ascii="Arial" w:hAnsi="Arial" w:cs="Arial"/>
        </w:rPr>
        <w:t xml:space="preserve">THIRTEENTH: RESOLUTION, WITHDRAWAL AND TERMINATION OF THE CONTRACT</w:t>
      </w:r>
    </w:p>
    <w:p>
      <w:pPr>
        <w:spacing w:before="120" w:after="80"/>
        <w:jc w:val="both"/>
        <w:rPr>
          <w:rFonts w:ascii="Arial" w:hAnsi="Arial" w:cs="Arial"/>
        </w:rPr>
      </w:pPr>
      <w:r>
        <w:rPr>
          <w:rFonts w:ascii="Arial" w:hAnsi="Arial" w:cs="Arial"/>
        </w:rPr>
        <w:t xml:space="preserve">13.1 Resolution for material breach</w:t>
      </w:r>
    </w:p>
    <w:p>
      <w:pPr>
        <w:spacing w:after="200"/>
        <w:jc w:val="both"/>
        <w:rPr>
          <w:rFonts w:ascii="Arial" w:hAnsi="Arial" w:cs="Arial"/>
        </w:rPr>
      </w:pPr>
      <w:r>
        <w:rPr>
          <w:rFonts w:ascii="Arial" w:hAnsi="Arial" w:cs="Arial"/>
        </w:rPr>
        <w:t xml:space="preserve">This Contract may be resolved by operation of law, in accordance with Article 1430 of the Civil Code, when either of THE PARTIES breaches any of the following material obligations:</w:t>
      </w:r>
    </w:p>
    <w:p>
      <w:pPr>
        <w:spacing w:after="200"/>
        <w:jc w:val="both"/>
        <w:rPr>
          <w:rFonts w:ascii="Arial" w:hAnsi="Arial" w:cs="Arial"/>
        </w:rPr>
      </w:pPr>
      <w:r>
        <w:rPr>
          <w:rFonts w:ascii="Arial" w:hAnsi="Arial" w:cs="Arial"/>
        </w:rPr>
        <w:t xml:space="preserve">a) On the part of THE EXHIBITOR:</w:t>
      </w:r>
    </w:p>
    <w:p>
      <w:pPr>
        <w:spacing w:after="200"/>
        <w:jc w:val="both"/>
        <w:rPr>
          <w:rFonts w:ascii="Arial" w:hAnsi="Arial" w:cs="Arial"/>
        </w:rPr>
      </w:pPr>
      <w:r>
        <w:rPr>
          <w:rFonts w:ascii="Arial" w:hAnsi="Arial" w:cs="Arial"/>
        </w:rPr>
        <w:t xml:space="preserve">i.  Pay the consideration or any of its installments in the amounts and within the terms established in Annex 2.</w:t>
      </w:r>
    </w:p>
    <w:p>
      <w:pPr>
        <w:spacing w:after="200"/>
        <w:jc w:val="both"/>
        <w:rPr>
          <w:rFonts w:ascii="Arial" w:hAnsi="Arial" w:cs="Arial"/>
        </w:rPr>
      </w:pPr>
      <w:r>
        <w:rPr>
          <w:rFonts w:ascii="Arial" w:hAnsi="Arial" w:cs="Arial"/>
        </w:rPr>
        <w:t xml:space="preserve">ii.  Use the name, trademarks, logos and image of IIMP and of the EVENT solely for the authorized purposes and under the authorized conditions, without altering or distorting them, including their use by third parties linked to THE EXHIBITOR.</w:t>
      </w:r>
    </w:p>
    <w:p>
      <w:pPr>
        <w:spacing w:after="200"/>
        <w:jc w:val="both"/>
        <w:rPr>
          <w:rFonts w:ascii="Arial" w:eastAsia="Calibri" w:hAnsi="Arial" w:cs="Arial"/>
        </w:rPr>
      </w:pPr>
      <w:r>
        <w:rPr>
          <w:rFonts w:ascii="Arial" w:eastAsia="Calibri" w:hAnsi="Arial" w:cs="Arial"/>
        </w:rPr>
        <w:t xml:space="preserve">iii.  Refrain from using or disseminating IIMP's brand, materials or content for commercial, advertising or covert marketing purposes that may mislead or cause confusion</w:t>
      </w:r>
    </w:p>
    <w:p>
      <w:pPr>
        <w:spacing w:after="200"/>
        <w:jc w:val="both"/>
        <w:rPr>
          <w:rFonts w:ascii="Arial" w:hAnsi="Arial" w:cs="Arial"/>
        </w:rPr>
      </w:pPr>
      <w:r>
        <w:rPr>
          <w:rFonts w:ascii="Arial" w:hAnsi="Arial" w:cs="Arial"/>
        </w:rPr>
        <w:t xml:space="preserve">iv.  Obtain prior written authorization from IIMP to assign the exhibition space and comply with the Exhibitors' Regulations. </w:t>
      </w:r>
    </w:p>
    <w:p>
      <w:pPr>
        <w:spacing w:after="200"/>
        <w:jc w:val="both"/>
        <w:rPr>
          <w:rFonts w:ascii="Arial" w:hAnsi="Arial" w:cs="Arial"/>
        </w:rPr>
      </w:pPr>
      <w:r>
        <w:rPr>
          <w:rFonts w:ascii="Arial" w:hAnsi="Arial" w:cs="Arial"/>
        </w:rPr>
        <w:t xml:space="preserve">v. Comply with the conduct, integrity or safety rules established by IIMP.  For purposes of resolution, such breach must be serious and affect the institutional reputation, the safety of the EVENT or compliance with applicable regulations.</w:t>
      </w:r>
    </w:p>
    <w:p>
      <w:pPr>
        <w:spacing w:after="200"/>
        <w:jc w:val="both"/>
        <w:rPr>
          <w:rFonts w:ascii="Arial" w:hAnsi="Arial" w:cs="Arial"/>
        </w:rPr>
      </w:pPr>
      <w:r>
        <w:rPr>
          <w:rFonts w:ascii="Arial" w:hAnsi="Arial" w:cs="Arial"/>
        </w:rPr>
        <w:t xml:space="preserve">vi.  Comply with the obligations set forth in Clauses Ten and Eleven.</w:t>
      </w:r>
    </w:p>
    <w:p>
      <w:pPr>
        <w:spacing w:after="200"/>
        <w:jc w:val="both"/>
        <w:rPr>
          <w:rFonts w:ascii="Arial" w:eastAsia="Calibri" w:hAnsi="Arial" w:cs="Arial"/>
        </w:rPr>
      </w:pPr>
      <w:r>
        <w:rPr>
          <w:rFonts w:ascii="Arial" w:eastAsia="Calibri" w:hAnsi="Arial" w:cs="Arial"/>
        </w:rPr>
        <w:t xml:space="preserve">b) On the part of IIMP</w:t>
      </w:r>
    </w:p>
    <w:p>
      <w:pPr>
        <w:spacing w:after="200"/>
        <w:jc w:val="both"/>
        <w:rPr>
          <w:rFonts w:ascii="Arial" w:hAnsi="Arial" w:cs="Arial"/>
        </w:rPr>
      </w:pPr>
      <w:r>
        <w:rPr>
          <w:rFonts w:ascii="Arial" w:hAnsi="Arial" w:cs="Arial"/>
        </w:rPr>
        <w:t xml:space="preserve">i) Grant the exhibition space or the services specifically contracted, under the conditions and at the times agreed.</w:t>
      </w:r>
    </w:p>
    <w:p>
      <w:pPr>
        <w:spacing w:after="200"/>
        <w:jc w:val="both"/>
        <w:rPr>
          <w:rFonts w:ascii="Arial" w:eastAsia="Calibri" w:hAnsi="Arial" w:cs="Arial"/>
        </w:rPr>
      </w:pPr>
      <w:r>
        <w:rPr>
          <w:rFonts w:ascii="Arial" w:eastAsia="Calibri" w:hAnsi="Arial" w:cs="Arial"/>
        </w:rPr>
        <w:t xml:space="preserve">ii.  Use the name, trademarks, logos and image of THE EXHIBITOR solely under authorization and without altering or distorting them</w:t>
      </w:r>
    </w:p>
    <w:p>
      <w:pPr>
        <w:spacing w:after="200"/>
        <w:jc w:val="both"/>
        <w:rPr>
          <w:rFonts w:ascii="Arial" w:hAnsi="Arial" w:cs="Arial"/>
        </w:rPr>
      </w:pPr>
      <w:r>
        <w:rPr>
          <w:rFonts w:ascii="Arial" w:hAnsi="Arial" w:cs="Arial"/>
        </w:rPr>
        <w:t xml:space="preserve">iii.  Respect the agreed conditions, refraining from materially and unjustifiably modifying them when this prevents the exercise of THE EXHIBITOR's rights.</w:t>
      </w:r>
    </w:p>
    <w:p>
      <w:pPr>
        <w:spacing w:before="120" w:after="80"/>
        <w:jc w:val="both"/>
        <w:rPr>
          <w:rFonts w:ascii="Arial" w:hAnsi="Arial" w:cs="Arial"/>
        </w:rPr>
      </w:pPr>
      <w:r>
        <w:rPr>
          <w:rFonts w:ascii="Arial" w:hAnsi="Arial" w:cs="Arial"/>
        </w:rPr>
        <w:t xml:space="preserve">13.2 Cure and notice of resolution</w:t>
      </w:r>
    </w:p>
    <w:p>
      <w:pPr>
        <w:spacing w:after="200"/>
        <w:jc w:val="both"/>
        <w:rPr>
          <w:rFonts w:ascii="Arial" w:hAnsi="Arial" w:cs="Arial"/>
        </w:rPr>
      </w:pPr>
      <w:r>
        <w:rPr>
          <w:rFonts w:ascii="Arial" w:hAnsi="Arial" w:cs="Arial"/>
        </w:rPr>
        <w:t xml:space="preserve">When the breach is capable of cure, the affected party shall request its correction in writing, granting a term of five (5) business days. When the proximity of the EVENT does not allow such term to be observed, a shorter term may be granted, reasonably determined based on the circumstances.</w:t>
      </w:r>
    </w:p>
    <w:p>
      <w:pPr>
        <w:spacing w:after="200"/>
        <w:jc w:val="both"/>
        <w:rPr>
          <w:rFonts w:ascii="Arial" w:hAnsi="Arial" w:cs="Arial"/>
        </w:rPr>
      </w:pPr>
      <w:r>
        <w:rPr>
          <w:rFonts w:ascii="Arial" w:hAnsi="Arial" w:cs="Arial"/>
        </w:rPr>
        <w:t xml:space="preserve">It shall not be necessary to grant a cure period when: (a) non-payment occurs upon the deadline established to participate in the EVENT; (b) a breach in matters of money laundering, terrorism financing, corruption or integrity which, by its nature, is not capable of cure; (c) an unauthorized use of trademarks that causes or may cause immediate damage; or (d) a breach that makes it impossible to perform the obligation before or during the EVENT.</w:t>
      </w:r>
    </w:p>
    <w:p>
      <w:pPr>
        <w:spacing w:after="200"/>
        <w:jc w:val="both"/>
        <w:rPr>
          <w:rFonts w:ascii="Arial" w:hAnsi="Arial" w:cs="Arial"/>
        </w:rPr>
      </w:pPr>
      <w:r>
        <w:rPr>
          <w:rFonts w:ascii="Arial" w:hAnsi="Arial" w:cs="Arial"/>
        </w:rPr>
        <w:t xml:space="preserve">The resolution shall occur by operation of law when the affected party notifies the breaching party in writing of its decision to enforce this termination clause, identifying the material obligation breached.</w:t>
      </w:r>
    </w:p>
    <w:p>
      <w:pPr>
        <w:spacing w:before="120" w:after="80"/>
        <w:jc w:val="both"/>
        <w:rPr>
          <w:rFonts w:ascii="Arial" w:hAnsi="Arial" w:cs="Arial"/>
        </w:rPr>
      </w:pPr>
      <w:r>
        <w:rPr>
          <w:rFonts w:ascii="Arial" w:hAnsi="Arial" w:cs="Arial"/>
        </w:rPr>
        <w:t xml:space="preserve">13.3 Effects of resolution attributable to THE EXHIBITOR</w:t>
      </w:r>
    </w:p>
    <w:p>
      <w:pPr>
        <w:spacing w:after="200"/>
        <w:jc w:val="both"/>
        <w:rPr>
          <w:rFonts w:ascii="Arial" w:hAnsi="Arial" w:cs="Arial"/>
        </w:rPr>
      </w:pPr>
      <w:r>
        <w:rPr>
          <w:rFonts w:ascii="Arial" w:hAnsi="Arial" w:cs="Arial"/>
        </w:rPr>
        <w:t xml:space="preserve">In the event of resolution for reasons attributable to THE EXHIBITOR: (a) it shall lose the right to occupy the space and to pending services; (b) IIMP may retain thirty percent (30%) of the total consideration as a penalty; (c) IIMP shall additionally retain the amounts corresponding to the benefits effectively granted and to the direct, non-recoverable and duly evidenced expenses incurred to perform THE EXHIBITOR's particular obligations; (d) the amounts paid by THE EXHIBITOR shall be applied to the penalty and to the items recognized in paragraph (c); if insufficient, THE EXHIBITOR shall pay the difference within ten (10) business days following receipt of the corresponding settlement; and (e) if there is a balance in favor of THE EXHIBITOR after the settlement, IIMP shall return it, without interest, within the following thirty (30) calendar days. The sum of the penalty and of the items recognized in paragraph (c), without counting the same item twice, may not exceed the total consideration of the Contract.</w:t>
      </w:r>
    </w:p>
    <w:p>
      <w:pPr>
        <w:spacing w:before="120" w:after="80"/>
        <w:jc w:val="both"/>
        <w:rPr>
          <w:rFonts w:ascii="Arial" w:hAnsi="Arial" w:cs="Arial"/>
        </w:rPr>
      </w:pPr>
      <w:r>
        <w:rPr>
          <w:rFonts w:ascii="Arial" w:hAnsi="Arial" w:cs="Arial"/>
        </w:rPr>
        <w:t xml:space="preserve">13.4 Effects of resolution attributable to IIMP</w:t>
      </w:r>
    </w:p>
    <w:p>
      <w:pPr>
        <w:spacing w:after="200"/>
        <w:jc w:val="both"/>
        <w:rPr>
          <w:rFonts w:ascii="Arial" w:hAnsi="Arial" w:cs="Arial"/>
        </w:rPr>
      </w:pPr>
      <w:r>
        <w:rPr>
          <w:rFonts w:ascii="Arial" w:hAnsi="Arial" w:cs="Arial"/>
        </w:rPr>
        <w:t xml:space="preserve">In the event of resolution for reasons attributable to IIMP, the amounts corresponding to the rights of use of the space and contracted services shall be returned to THE EXHIBITOR within a maximum term of forty-five (45) calendar days counted from the notification of the resolution, without interest.</w:t>
      </w:r>
    </w:p>
    <w:p>
      <w:pPr>
        <w:spacing w:before="120" w:after="80"/>
        <w:jc w:val="both"/>
        <w:rPr>
          <w:rFonts w:ascii="Arial" w:hAnsi="Arial" w:cs="Arial"/>
        </w:rPr>
      </w:pPr>
      <w:r>
        <w:rPr>
          <w:rFonts w:ascii="Arial" w:hAnsi="Arial" w:cs="Arial"/>
        </w:rPr>
        <w:t xml:space="preserve">13.5 Withdrawal by THE EXHIBITOR</w:t>
      </w:r>
    </w:p>
    <w:p>
      <w:pPr>
        <w:spacing w:after="200"/>
        <w:jc w:val="both"/>
        <w:rPr>
          <w:rFonts w:ascii="Arial" w:eastAsia="Calibri" w:hAnsi="Arial" w:cs="Arial"/>
        </w:rPr>
      </w:pPr>
      <w:r>
        <w:rPr>
          <w:rFonts w:ascii="Arial" w:eastAsia="Calibri" w:hAnsi="Arial" w:cs="Arial"/>
        </w:rPr>
        <w:t xml:space="preserve">THE EXHIBITOR may notify in writing its decision to withdraw from its participation in the EVENT. Withdrawal shall give rise to the following penalties on the total amount of the Contract, according to the date of notice. Amounts paid shall be applied to the corresponding penalty; if insufficient, THE EXHIBITOR shall pay the difference and, if there is a surplus, IIMP shall return it. The difference shall be paid by THE EXHIBITOR within ten (10) business days following receipt of the settlement. The surplus shall be returned by IIMP, without interest, within thirty (30) calendar days following the notice of withdrawal.</w:t>
      </w:r>
    </w:p>
    <w:p w14:paraId="14E1A65E" w14:textId="77777777" w:rsidR="00674D79" w:rsidRPr="00E2761B" w:rsidRDefault="00674D79" w:rsidP="002A3E8F">
      <w:pPr>
        <w:spacing w:after="200"/>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pPr>
              <w:rPr>
                <w:rFonts w:ascii="Arial" w:hAnsi="Arial" w:cs="Arial"/>
              </w:rPr>
            </w:pPr>
            <w:r>
              <w:rPr>
                <w:rFonts w:ascii="Arial" w:hAnsi="Arial" w:cs="Arial"/>
              </w:rPr>
              <w:t xml:space="preserve">Date of notice of withdrawal</w:t>
            </w:r>
          </w:p>
        </w:tc>
        <w:tc>
          <w:tcPr>
            <w:tcW w:w="4000" w:type="dxa"/>
            <w:shd w:val="clear" w:color="auto" w:fill="D9D9D9"/>
          </w:tcPr>
          <w:p>
            <w:pPr>
              <w:rPr>
                <w:rFonts w:ascii="Arial" w:hAnsi="Arial" w:cs="Arial"/>
              </w:rPr>
            </w:pPr>
            <w:r>
              <w:rPr>
                <w:rFonts w:ascii="Arial" w:hAnsi="Arial" w:cs="Arial"/>
              </w:rPr>
              <w:t xml:space="preserve">Penalty applicable on the total amount of the Contract</w:t>
            </w:r>
          </w:p>
        </w:tc>
      </w:tr>
      <w:tr w:rsidR="005F1150" w:rsidRPr="00E2761B" w14:paraId="4C50F841" w14:textId="77777777">
        <w:tc>
          <w:tcPr>
            <w:tcW w:w="5000" w:type="dxa"/>
          </w:tcPr>
          <w:p>
            <w:pPr>
              <w:rPr>
                <w:rFonts w:ascii="Arial" w:hAnsi="Arial" w:cs="Arial"/>
              </w:rPr>
            </w:pPr>
            <w:r>
              <w:rPr>
                <w:rFonts w:ascii="Arial" w:hAnsi="Arial" w:cs="Arial"/>
              </w:rPr>
              <w:t xml:space="preserve">From December 1, 2026 to January 31, 2027</w:t>
            </w:r>
          </w:p>
        </w:tc>
        <w:tc>
          <w:tcPr>
            <w:tcW w:w="4000" w:type="dxa"/>
          </w:tcPr>
          <w:p>
            <w:pPr>
              <w:rPr>
                <w:rFonts w:ascii="Arial" w:hAnsi="Arial" w:cs="Arial"/>
              </w:rPr>
            </w:pPr>
            <w:r>
              <w:rPr>
                <w:rFonts w:ascii="Arial" w:hAnsi="Arial" w:cs="Arial"/>
              </w:rPr>
              <w:t xml:space="preserve">10%</w:t>
            </w:r>
          </w:p>
        </w:tc>
      </w:tr>
      <w:tr w:rsidR="005F1150" w:rsidRPr="00E2761B" w14:paraId="44BE4ED9" w14:textId="77777777">
        <w:tc>
          <w:tcPr>
            <w:tcW w:w="5000" w:type="dxa"/>
          </w:tcPr>
          <w:p>
            <w:pPr>
              <w:rPr>
                <w:rFonts w:ascii="Arial" w:hAnsi="Arial" w:cs="Arial"/>
              </w:rPr>
            </w:pPr>
            <w:r>
              <w:rPr>
                <w:rFonts w:ascii="Arial" w:hAnsi="Arial" w:cs="Arial"/>
              </w:rPr>
              <w:t xml:space="preserve">From February 1 to April 30, 2027</w:t>
            </w:r>
          </w:p>
        </w:tc>
        <w:tc>
          <w:tcPr>
            <w:tcW w:w="4000" w:type="dxa"/>
          </w:tcPr>
          <w:p>
            <w:pPr>
              <w:rPr>
                <w:rFonts w:ascii="Arial" w:hAnsi="Arial" w:cs="Arial"/>
              </w:rPr>
            </w:pPr>
            <w:r>
              <w:rPr>
                <w:rFonts w:ascii="Arial" w:hAnsi="Arial" w:cs="Arial"/>
              </w:rPr>
              <w:t xml:space="preserve">50%</w:t>
            </w:r>
          </w:p>
        </w:tc>
      </w:tr>
      <w:tr w:rsidR="005F1150" w:rsidRPr="00E2761B" w14:paraId="7E474A53" w14:textId="77777777">
        <w:tc>
          <w:tcPr>
            <w:tcW w:w="5000" w:type="dxa"/>
          </w:tcPr>
          <w:p>
            <w:pPr>
              <w:rPr>
                <w:rFonts w:ascii="Arial" w:hAnsi="Arial" w:cs="Arial"/>
              </w:rPr>
            </w:pPr>
            <w:r>
              <w:rPr>
                <w:rFonts w:ascii="Arial" w:hAnsi="Arial" w:cs="Arial"/>
              </w:rPr>
              <w:t xml:space="preserve">From May 1 to July 31, 2027</w:t>
            </w:r>
          </w:p>
        </w:tc>
        <w:tc>
          <w:tcPr>
            <w:tcW w:w="4000" w:type="dxa"/>
          </w:tcPr>
          <w:p>
            <w:pPr>
              <w:rPr>
                <w:rFonts w:ascii="Arial" w:hAnsi="Arial" w:cs="Arial"/>
              </w:rPr>
            </w:pPr>
            <w:r>
              <w:rPr>
                <w:rFonts w:ascii="Arial" w:hAnsi="Arial" w:cs="Arial"/>
              </w:rPr>
              <w:t xml:space="preserve">80%</w:t>
            </w:r>
          </w:p>
        </w:tc>
      </w:tr>
      <w:tr w:rsidR="005F1150" w:rsidRPr="00E2761B" w14:paraId="7FFC8809" w14:textId="77777777">
        <w:tc>
          <w:tcPr>
            <w:tcW w:w="5000" w:type="dxa"/>
          </w:tcPr>
          <w:p>
            <w:pPr>
              <w:rPr>
                <w:rFonts w:ascii="Arial" w:hAnsi="Arial" w:cs="Arial"/>
              </w:rPr>
            </w:pPr>
            <w:r>
              <w:rPr>
                <w:rFonts w:ascii="Arial" w:hAnsi="Arial" w:cs="Arial"/>
              </w:rPr>
              <w:t xml:space="preserve">From August 1, 2027 or later</w:t>
            </w:r>
          </w:p>
        </w:tc>
        <w:tc>
          <w:tcPr>
            <w:tcW w:w="4000" w:type="dxa"/>
          </w:tcPr>
          <w:p>
            <w:pPr>
              <w:rPr>
                <w:rFonts w:ascii="Arial" w:hAnsi="Arial" w:cs="Arial"/>
              </w:rPr>
            </w:pPr>
            <w:r>
              <w:rPr>
                <w:rFonts w:ascii="Arial" w:hAnsi="Arial" w:cs="Arial"/>
              </w:rPr>
              <w:t xml:space="preserve">100% (no refund whatsoever)</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jc w:val="both"/>
        <w:rPr>
          <w:rFonts w:ascii="Arial" w:hAnsi="Arial" w:cs="Arial"/>
        </w:rPr>
      </w:pPr>
      <w:r>
        <w:rPr>
          <w:rFonts w:ascii="Arial" w:hAnsi="Arial" w:cs="Arial"/>
        </w:rPr>
        <w:t xml:space="preserve">These penalties compensate the administrative, logistical and promotional expenses assumed by IIMP, without prejudice to its right to dispose of the contracted space again. Likewise, THE EXHIBITOR shall assume an administrative penalty equal to ten percent (10%) of the total contracted amount when it requests a change in the location of its module or a change of corporate name or contractual holder, unless such change is due to a corporate reorganization or a duly justified cause that does not cause harm to IIMP. IIMP may deduct the established penalties from the amounts paid by THE EXHIBITOR, without requiring any additional procedure or express authorization.</w:t>
      </w:r>
    </w:p>
    <w:p>
      <w:pPr>
        <w:spacing w:after="200"/>
        <w:jc w:val="both"/>
        <w:rPr>
          <w:rFonts w:ascii="Arial" w:hAnsi="Arial" w:cs="Arial"/>
        </w:rPr>
      </w:pPr>
      <w:r>
        <w:rPr>
          <w:rFonts w:ascii="Arial" w:hAnsi="Arial" w:cs="Arial"/>
        </w:rPr>
        <w:t xml:space="preserve">This numeral shall not apply when, at the time of notifying the withdrawal, THE EXHIBITOR is in breach of a material obligation, in which case the effects set forth in numeral 13.3 shall apply.</w:t>
      </w:r>
    </w:p>
    <w:p>
      <w:pPr>
        <w:spacing w:before="120" w:after="80"/>
        <w:jc w:val="both"/>
        <w:rPr>
          <w:rFonts w:ascii="Arial" w:hAnsi="Arial" w:cs="Arial"/>
        </w:rPr>
      </w:pPr>
      <w:r>
        <w:rPr>
          <w:rFonts w:ascii="Arial" w:hAnsi="Arial" w:cs="Arial"/>
        </w:rPr>
        <w:t xml:space="preserve">13.6 Termination by mutual agreement</w:t>
      </w:r>
    </w:p>
    <w:p>
      <w:pPr>
        <w:spacing w:after="200"/>
        <w:jc w:val="both"/>
        <w:rPr>
          <w:rFonts w:ascii="Arial" w:hAnsi="Arial" w:cs="Arial"/>
        </w:rPr>
      </w:pPr>
      <w:r>
        <w:rPr>
          <w:rFonts w:ascii="Arial" w:hAnsi="Arial" w:cs="Arial"/>
        </w:rPr>
        <w:t xml:space="preserve">THE PARTIES may terminate this Contract at any time by written document signed by their duly authorized representatives, which shall establish the economic consequences, performed obligations and pending obligations arising from the termination.</w:t>
      </w:r>
    </w:p>
    <w:p>
      <w:pPr>
        <w:spacing w:before="240" w:after="120"/>
        <w:rPr>
          <w:rFonts w:ascii="Arial" w:hAnsi="Arial" w:cs="Arial"/>
        </w:rPr>
      </w:pPr>
      <w:r>
        <w:rPr>
          <w:rFonts w:ascii="Arial" w:hAnsi="Arial" w:cs="Arial"/>
        </w:rPr>
        <w:t xml:space="preserve">FOURTEENTH: FORTUITOUS EVENT OR FORCE MAJEURE</w:t>
      </w:r>
    </w:p>
    <w:p>
      <w:pPr>
        <w:spacing w:after="200"/>
        <w:jc w:val="both"/>
        <w:rPr>
          <w:rFonts w:ascii="Arial" w:hAnsi="Arial" w:cs="Arial"/>
        </w:rPr>
      </w:pPr>
      <w:r>
        <w:rPr>
          <w:rFonts w:ascii="Arial" w:hAnsi="Arial" w:cs="Arial"/>
        </w:rPr>
        <w:t xml:space="preserve">Neither of THE PARTIES shall be liable for the breach of its obligations when such breach is a direct consequence of a fortuitous event or force majeure, understood as any extraordinary, unforeseeable and irresistible event, in accordance with Article 1315 of the Civil Code. Such events include, by way of example and not limitation, natural disasters, social conflicts, acts of authority, pandemics, general strikes or any other event beyond the reasonable control of the affected party.</w:t>
      </w:r>
    </w:p>
    <w:p>
      <w:pPr>
        <w:spacing w:after="200"/>
        <w:jc w:val="both"/>
        <w:rPr>
          <w:rFonts w:ascii="Arial" w:hAnsi="Arial" w:cs="Arial"/>
        </w:rPr>
      </w:pPr>
      <w:r>
        <w:rPr>
          <w:rFonts w:ascii="Arial" w:hAnsi="Arial" w:cs="Arial"/>
        </w:rPr>
        <w:t xml:space="preserve">The affected party shall notify the other in writing, within a reasonable term, of the occurrence of the event and its impact on the performance of contractual obligations. During the continuance of the force majeure event, the obligations shall be suspended without liability for the parties.</w:t>
      </w:r>
    </w:p>
    <w:p>
      <w:pPr>
        <w:spacing w:after="200"/>
        <w:jc w:val="both"/>
        <w:rPr>
          <w:rFonts w:ascii="Arial" w:hAnsi="Arial" w:cs="Arial"/>
        </w:rPr>
      </w:pPr>
      <w:r>
        <w:rPr>
          <w:rFonts w:ascii="Arial" w:hAnsi="Arial" w:cs="Arial"/>
        </w:rPr>
        <w:t xml:space="preserve">If the fortuitous event or force majeure makes it impossible to hold the EVENT on the scheduled date, its rescheduling and the corresponding economic consequences shall be governed by Clause Fifteen. If the situation persists and makes performance of the Contract impossible, THE PARTIES may agree to reschedule it or, ultimately, to resolve it without penalty.</w:t>
      </w:r>
    </w:p>
    <w:p>
      <w:pPr>
        <w:spacing w:after="200"/>
        <w:jc w:val="both"/>
        <w:rPr>
          <w:rFonts w:ascii="Arial" w:hAnsi="Arial" w:cs="Arial"/>
        </w:rPr>
      </w:pPr>
      <w:r>
        <w:rPr>
          <w:rFonts w:ascii="Arial" w:hAnsi="Arial" w:cs="Arial"/>
        </w:rPr>
        <w:t xml:space="preserve">FIFTEENTH: POSTPONEMENT OF THE EVENT</w:t>
      </w:r>
    </w:p>
    <w:p>
      <w:pPr>
        <w:spacing w:after="200"/>
        <w:jc w:val="both"/>
        <w:rPr>
          <w:rFonts w:ascii="Arial" w:hAnsi="Arial" w:cs="Arial"/>
        </w:rPr>
      </w:pPr>
      <w:r>
        <w:rPr>
          <w:rFonts w:ascii="Arial" w:hAnsi="Arial" w:cs="Arial"/>
        </w:rPr>
        <w:t xml:space="preserve">In the event the EVENT is postponed or moved to a new location, IIMP shall notify such decision to THE EXHIBITOR with reasonable advance notice, not less than thirty (30) calendar days, except in the case of force majeure or fortuitous event.</w:t>
      </w:r>
    </w:p>
    <w:p>
      <w:pPr>
        <w:spacing w:after="200"/>
        <w:jc w:val="both"/>
        <w:rPr>
          <w:rFonts w:ascii="Arial" w:eastAsia="Calibri" w:hAnsi="Arial" w:cs="Arial"/>
        </w:rPr>
      </w:pPr>
      <w:r>
        <w:rPr>
          <w:rFonts w:ascii="Arial" w:eastAsia="Calibri" w:hAnsi="Arial" w:cs="Arial"/>
        </w:rPr>
        <w:t xml:space="preserve">Amounts previously paid shall be applied to the new date or venue of the EVENT, and the agreed rights and benefits shall remain in force. However, if the postponement exceeds twelve (12) months, the EVENT is moved to another city, or it is not possible to maintain or replace the main benefits with others of equivalent value, THE EXHIBITOR may request termination of the Contract within ten (10) business days following the notice. In such case, IIMP shall return the amounts paid corresponding to the space and services not performed. Where the postponement or relocation is due to causes not attributable to IIMP, the direct, non-recoverable and duly evidenced costs corresponding to such services may be deducted from said amounts, without counting the same item twice.</w:t>
      </w:r>
    </w:p>
    <w:p>
      <w:pPr>
        <w:spacing w:after="200"/>
        <w:jc w:val="both"/>
        <w:rPr>
          <w:rFonts w:ascii="Arial" w:hAnsi="Arial" w:cs="Arial"/>
        </w:rPr>
      </w:pPr>
      <w:r>
        <w:rPr>
          <w:rFonts w:ascii="Arial" w:hAnsi="Arial" w:cs="Arial"/>
        </w:rPr>
        <w:t xml:space="preserve">SIXTEENTH: TAXES</w:t>
      </w:r>
    </w:p>
    <w:p>
      <w:pPr>
        <w:spacing w:after="200"/>
        <w:jc w:val="both"/>
        <w:rPr>
          <w:rFonts w:ascii="Arial" w:hAnsi="Arial" w:cs="Arial"/>
        </w:rPr>
      </w:pPr>
      <w:r>
        <w:rPr>
          <w:rFonts w:ascii="Arial" w:hAnsi="Arial" w:cs="Arial"/>
        </w:rPr>
        <w:t xml:space="preserve">All taxes arising as a consequence of the execution and performance of this Contract shall be assumed by THE PARTIES as applicable, in accordance with applicable laws. The payment receipts issued by IIMP shall comply with the deductibility requirements set forth in current tax regulations, recognizing THE EXHIBITOR's right to apply the withholdings or advance payments required by law.</w:t>
      </w:r>
    </w:p>
    <w:p>
      <w:pPr>
        <w:spacing w:before="240" w:after="120"/>
        <w:rPr>
          <w:rFonts w:ascii="Arial" w:hAnsi="Arial" w:cs="Arial"/>
        </w:rPr>
      </w:pPr>
      <w:r>
        <w:rPr>
          <w:rFonts w:ascii="Arial" w:hAnsi="Arial" w:cs="Arial"/>
        </w:rPr>
        <w:t xml:space="preserve">SEVENTEENTH: PERSONAL DATA PROTECTION</w:t>
      </w:r>
    </w:p>
    <w:p>
      <w:pPr>
        <w:spacing w:after="200"/>
        <w:jc w:val="both"/>
        <w:rPr>
          <w:rFonts w:ascii="Arial" w:hAnsi="Arial" w:cs="Arial"/>
        </w:rPr>
      </w:pPr>
      <w:r>
        <w:rPr>
          <w:rFonts w:ascii="Arial" w:hAnsi="Arial" w:cs="Arial"/>
        </w:rPr>
        <w:t xml:space="preserve">In the event that, for the performance of this Contract, either of THE PARTIES accesses personal data of the other or of third parties, it undertakes to process them in accordance with Law No. 29733 and its Regulations, using them solely for purposes related to the EVENT and maintaining their confidentiality even after the end of the Contract, except for a legal obligation of disclosure.</w:t>
      </w:r>
    </w:p>
    <w:p>
      <w:pPr>
        <w:spacing w:after="200"/>
        <w:jc w:val="both"/>
        <w:rPr>
          <w:rFonts w:ascii="Arial" w:hAnsi="Arial" w:cs="Arial"/>
        </w:rPr>
      </w:pPr>
      <w:r>
        <w:rPr>
          <w:rFonts w:ascii="Arial" w:hAnsi="Arial" w:cs="Arial"/>
        </w:rPr>
        <w:t xml:space="preserve">When the performance of the Contract requires the provision of personal data of third parties, the party collecting them must have the express authorization of their owners, ensuring that their processing is limited to the aforementioned purposes. THE EXHIBITOR also authorizes the use of its trade name, trademark and logo exclusively for the performance and dissemination of its participation in PERUMIN 38.</w:t>
      </w:r>
    </w:p>
    <w:p>
      <w:pPr>
        <w:spacing w:before="240" w:after="120"/>
        <w:rPr>
          <w:rFonts w:ascii="Arial" w:hAnsi="Arial" w:cs="Arial"/>
        </w:rPr>
      </w:pPr>
      <w:r>
        <w:rPr>
          <w:rFonts w:ascii="Arial" w:hAnsi="Arial" w:cs="Arial"/>
        </w:rPr>
        <w:t xml:space="preserve">EIGHTEENTH: NOTICES</w:t>
      </w:r>
    </w:p>
    <w:p>
      <w:pPr>
        <w:spacing w:after="200"/>
        <w:jc w:val="both"/>
        <w:rPr>
          <w:rFonts w:ascii="Arial" w:hAnsi="Arial" w:cs="Arial"/>
        </w:rPr>
      </w:pPr>
      <w:r>
        <w:rPr>
          <w:rFonts w:ascii="Arial" w:hAnsi="Arial" w:cs="Arial"/>
        </w:rPr>
        <w:t xml:space="preserve">THE PARTIES agree that the notices and communications arising from this Contract shall be considered validly made when effected at the address indicated by each party in the Contract. Likewise, communications sent to the institutional email declared by each party shall be fully valid and produce all their effects, being deemed made on the date of their sending.</w:t>
      </w:r>
    </w:p>
    <w:p>
      <w:pPr>
        <w:spacing w:after="200"/>
        <w:jc w:val="both"/>
        <w:rPr>
          <w:rFonts w:ascii="Arial" w:hAnsi="Arial" w:cs="Arial"/>
        </w:rPr>
      </w:pPr>
      <w:r>
        <w:rPr>
          <w:rFonts w:ascii="Arial" w:hAnsi="Arial" w:cs="Arial"/>
        </w:rPr>
        <w:t xml:space="preserve">In the case of exhibitors from the provinces or abroad, the address or legal representative designated in Lima or, failing that, the electronic address registered in the Contract shall be considered valid.</w:t>
      </w:r>
    </w:p>
    <w:p>
      <w:pPr>
        <w:spacing w:before="240" w:after="120"/>
        <w:rPr>
          <w:rFonts w:ascii="Arial" w:hAnsi="Arial" w:cs="Arial"/>
        </w:rPr>
      </w:pPr>
      <w:r>
        <w:rPr>
          <w:rFonts w:ascii="Arial" w:hAnsi="Arial" w:cs="Arial"/>
        </w:rPr>
        <w:t xml:space="preserve">NINETEENTH: SUPPLEMENTARY APPLICATION</w:t>
      </w:r>
    </w:p>
    <w:p>
      <w:pPr>
        <w:spacing w:after="200"/>
        <w:jc w:val="both"/>
        <w:rPr>
          <w:rFonts w:ascii="Arial" w:hAnsi="Arial" w:cs="Arial"/>
        </w:rPr>
      </w:pPr>
      <w:r>
        <w:rPr>
          <w:rFonts w:ascii="Arial" w:hAnsi="Arial" w:cs="Arial"/>
        </w:rPr>
        <w:t xml:space="preserve">For all matters not regulated in this Contract, THE PARTIES submit to the supplementary application of the Civil Code of Peru and other applicable rules.</w:t>
      </w:r>
    </w:p>
    <w:p>
      <w:pPr>
        <w:spacing w:before="240" w:after="120"/>
        <w:rPr>
          <w:rFonts w:ascii="Arial" w:hAnsi="Arial" w:cs="Arial"/>
        </w:rPr>
      </w:pPr>
      <w:r>
        <w:rPr>
          <w:rFonts w:ascii="Arial" w:hAnsi="Arial" w:cs="Arial"/>
        </w:rPr>
        <w:t xml:space="preserve">TWENTIETH: JURISDICTION AND ADDRESSES</w:t>
      </w:r>
    </w:p>
    <w:p>
      <w:pPr>
        <w:spacing w:after="200"/>
        <w:jc w:val="both"/>
        <w:rPr>
          <w:rFonts w:ascii="Arial" w:hAnsi="Arial" w:cs="Arial"/>
        </w:rPr>
      </w:pPr>
      <w:r>
        <w:rPr>
          <w:rFonts w:ascii="Arial" w:hAnsi="Arial" w:cs="Arial"/>
        </w:rPr>
        <w:t xml:space="preserve">For purposes of any dispute arising from the execution and performance of this Contract, THE PARTIES submit to the territorial jurisdiction of the judges and courts of the district of Cercado de Lima, waiving in advance the venue of their domicile.</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05CFCFF3" w14:textId="77777777" w:rsidR="0003181C" w:rsidRDefault="0003181C" w:rsidP="00143EF4">
      <w:pPr>
        <w:spacing w:after="200"/>
        <w:jc w:val="both"/>
        <w:rPr>
          <w:rFonts w:ascii="Arial" w:hAnsi="Arial" w:cs="Arial"/>
        </w:rPr>
      </w:pPr>
    </w:p>
    <w:p w14:paraId="3517B918" w14:textId="77777777" w:rsidR="0003181C" w:rsidRDefault="0003181C"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pPr>
        <w:spacing w:after="200"/>
        <w:jc w:val="center"/>
        <w:rPr>
          <w:rFonts w:ascii="Arial" w:hAnsi="Arial" w:cs="Arial"/>
        </w:rPr>
      </w:pPr>
      <w:r>
        <w:rPr>
          <w:rFonts w:ascii="Arial" w:hAnsi="Arial" w:cs="Arial"/>
        </w:rPr>
        <w:t xml:space="preserve">ANNEX 1</w:t>
      </w:r>
    </w:p>
    <w:p>
      <w:pPr>
        <w:spacing w:before="360" w:after="240"/>
        <w:jc w:val="center"/>
        <w:rPr>
          <w:rFonts w:ascii="Arial" w:hAnsi="Arial" w:cs="Arial"/>
        </w:rPr>
      </w:pPr>
      <w:r>
        <w:rPr>
          <w:rFonts w:ascii="Arial" w:hAnsi="Arial" w:cs="Arial"/>
        </w:rPr>
        <w:t xml:space="preserve">EXHIBITION MODULES AND LOCATION PLAN</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Identification of the module or modules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Module No.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Area/Pavilion</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Type of space</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 (m2)</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Front</w:t>
            </w:r>
          </w:p>
        </w:tc>
        <w:tc>
          <w:tcPr>
            <w:tcW w:w="2410" w:type="dxa"/>
          </w:tcPr>
          <w:p>
            <w:pPr>
              <w:spacing w:after="120" w:line="278" w:lineRule="auto"/>
              <w:ind w:right="-1597"/>
              <w:jc w:val="both"/>
              <w:rPr>
                <w:rFonts w:ascii="Arial" w:eastAsia="Arial" w:hAnsi="Arial" w:cs="Arial"/>
                <w:b/>
                <w:bCs/>
                <w:iCs/>
                <w:sz w:val="24"/>
                <w:szCs w:val="24"/>
              </w:rPr>
            </w:pPr>
            <w:r>
              <w:rPr>
                <w:rFonts w:ascii="Arial" w:eastAsia="Arial" w:hAnsi="Arial" w:cs="Arial"/>
                <w:b/>
                <w:bCs/>
                <w:iCs/>
                <w:sz w:val="24"/>
                <w:szCs w:val="24"/>
              </w:rPr>
              <w:t xml:space="preserve">Depth</w:t>
            </w:r>
          </w:p>
        </w:tc>
      </w:tr>
      <w:tr w:rsidR="00461A4E" w:rsidRPr="00143EF4" w14:paraId="73B903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{#modulos}{modulo}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{zona}</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{tipo}</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{metraje}</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{frente}</w:t>
            </w:r>
          </w:p>
        </w:tc>
        <w:tc>
          <w:tcPr>
            <w:tcW w:w="2410"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{fondo}{/modulos}</w:t>
            </w:r>
          </w:p>
        </w:tc>
      </w:tr>
    </w:tbl>
    <w:p w14:paraId="60CE0D4E" w14:textId="77777777" w:rsidR="002A3E8F" w:rsidRPr="00E2761B" w:rsidRDefault="002A3E8F" w:rsidP="00143EF4">
      <w:pPr>
        <w:jc w:val="both"/>
        <w:rPr>
          <w:rFonts w:ascii="Arial" w:eastAsia="Calibri" w:hAnsi="Arial" w:cs="Arial"/>
        </w:rPr>
      </w:pPr>
    </w:p>
    <w:p>
      <w:pPr>
        <w:tabs>
          <w:tab w:val="left" w:pos="284"/>
        </w:tabs>
        <w:jc w:val="both"/>
        <w:rPr>
          <w:rFonts w:ascii="Arial" w:eastAsia="Calibri" w:hAnsi="Arial" w:cs="Arial"/>
        </w:rPr>
      </w:pPr>
      <w:r>
        <w:rPr>
          <w:rFonts w:ascii="Arial" w:eastAsia="Calibri" w:hAnsi="Arial" w:cs="Arial"/>
        </w:rPr>
        <w:t xml:space="preserve">•Indicate whether the module is “interior / exterior / corner / line”.</w:t>
      </w:r>
    </w:p>
    <w:p>
      <w:pPr>
        <w:tabs>
          <w:tab w:val="left" w:pos="284"/>
        </w:tabs>
        <w:jc w:val="both"/>
        <w:rPr>
          <w:rFonts w:ascii="Arial" w:eastAsia="Calibri" w:hAnsi="Arial" w:cs="Arial"/>
        </w:rPr>
      </w:pPr>
      <w:r>
        <w:rPr>
          <w:rFonts w:ascii="Arial" w:eastAsia="Calibri" w:hAnsi="Arial" w:cs="Arial"/>
        </w:rPr>
        <w:t xml:space="preserve">•If there are additional benefits (power outlets, wifi, included furniture, etc.), they are set forth below:</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Location plan with version number and date.</w:t>
      </w:r>
    </w:p>
    <w:p>
      <w:pPr>
        <w:jc w:val="both"/>
        <w:rPr>
          <w:rFonts w:ascii="Arial" w:eastAsia="Calibri" w:hAnsi="Arial" w:cs="Arial"/>
        </w:rPr>
      </w:pPr>
      <w:r>
        <w:rPr>
          <w:rFonts w:ascii="Arial" w:eastAsia="Calibri" w:hAnsi="Arial" w:cs="Arial"/>
        </w:rPr>
        <w:t xml:space="preserve">{#planos}</w:t>
      </w:r>
    </w:p>
    <w:p>
      <w:pPr>
        <w:jc w:val="center"/>
        <w:jc w:val="center"/>
        <w:rPr>
          <w:rFonts w:ascii="Arial" w:eastAsia="Calibri" w:hAnsi="Arial" w:cs="Arial"/>
        </w:rPr>
      </w:pPr>
      <w:r>
        <w:rPr>
          <w:rFonts w:ascii="Arial" w:eastAsia="Calibri" w:hAnsi="Arial" w:cs="Arial"/>
        </w:rPr>
        <w:t xml:space="preserve">{%imagen_plano}</w:t>
      </w:r>
    </w:p>
    <w:p>
      <w:pPr>
        <w:jc w:val="both"/>
        <w:rPr>
          <w:rFonts w:ascii="Arial" w:eastAsia="Calibri" w:hAnsi="Arial" w:cs="Arial"/>
        </w:rPr>
      </w:pPr>
      <w:r>
        <w:rPr>
          <w:rFonts w:ascii="Arial" w:eastAsia="Calibri" w:hAnsi="Arial" w:cs="Arial"/>
        </w:rPr>
        <w:t xml:space="preserve">{pabellon} - Version {version} - {fecha}</w:t>
      </w:r>
    </w:p>
    <w:p>
      <w:pPr>
        <w:jc w:val="both"/>
        <w:rPr>
          <w:rFonts w:ascii="Arial" w:eastAsia="Calibri" w:hAnsi="Arial" w:cs="Arial"/>
        </w:rPr>
      </w:pPr>
      <w:r>
        <w:rPr>
          <w:rFonts w:ascii="Arial" w:eastAsia="Calibri" w:hAnsi="Arial" w:cs="Arial"/>
        </w:rPr>
        <w:t xml:space="preserve">{/planos}</w:t>
      </w:r>
    </w:p>
    <w:p w14:paraId="60327207" w14:textId="77777777" w:rsidR="0076446B" w:rsidRDefault="0076446B" w:rsidP="002B2A40">
      <w:pPr>
        <w:jc w:val="both"/>
        <w:rPr>
          <w:rFonts w:ascii="Arial" w:eastAsia="Calibri" w:hAnsi="Arial" w:cs="Arial"/>
        </w:rPr>
      </w:pPr>
    </w:p>
    <w:p w14:paraId="550B7A83" w14:textId="77777777" w:rsidR="0076446B" w:rsidRDefault="0076446B" w:rsidP="002B2A40">
      <w:pPr>
        <w:jc w:val="both"/>
        <w:rPr>
          <w:rFonts w:ascii="Arial" w:eastAsia="Calibri" w:hAnsi="Arial" w:cs="Arial"/>
        </w:rPr>
      </w:pPr>
    </w:p>
    <w:p w14:paraId="0DB98134" w14:textId="77777777" w:rsidR="0076446B" w:rsidRDefault="0076446B" w:rsidP="002B2A40">
      <w:pPr>
        <w:jc w:val="both"/>
        <w:rPr>
          <w:rFonts w:ascii="Arial" w:eastAsia="Calibri" w:hAnsi="Arial" w:cs="Arial"/>
        </w:rPr>
      </w:pPr>
    </w:p>
    <w:p w14:paraId="78E15743" w14:textId="77777777" w:rsidR="0076446B" w:rsidRDefault="0076446B" w:rsidP="002B2A40">
      <w:pPr>
        <w:jc w:val="both"/>
        <w:rPr>
          <w:rFonts w:ascii="Arial" w:eastAsia="Calibri" w:hAnsi="Arial" w:cs="Arial"/>
        </w:rPr>
      </w:pPr>
    </w:p>
    <w:p w14:paraId="0BDCE5FD" w14:textId="77777777" w:rsidR="0076446B" w:rsidRDefault="0076446B" w:rsidP="002B2A40">
      <w:pPr>
        <w:jc w:val="both"/>
        <w:rPr>
          <w:rFonts w:ascii="Arial" w:eastAsia="Calibri" w:hAnsi="Arial" w:cs="Arial"/>
        </w:rPr>
      </w:pPr>
    </w:p>
    <w:p w14:paraId="42B4A1F6" w14:textId="77777777" w:rsidR="0076446B" w:rsidRDefault="0076446B" w:rsidP="002B2A40">
      <w:pPr>
        <w:jc w:val="both"/>
        <w:rPr>
          <w:rFonts w:ascii="Arial" w:eastAsia="Calibri" w:hAnsi="Arial" w:cs="Arial"/>
        </w:rPr>
      </w:pPr>
    </w:p>
    <w:p w14:paraId="36FDA6ED" w14:textId="77777777" w:rsidR="0076446B" w:rsidRDefault="0076446B" w:rsidP="002B2A40">
      <w:pPr>
        <w:jc w:val="both"/>
        <w:rPr>
          <w:rFonts w:ascii="Arial" w:eastAsia="Calibri" w:hAnsi="Arial" w:cs="Arial"/>
        </w:rPr>
      </w:pPr>
    </w:p>
    <w:p w14:paraId="7434A8A2" w14:textId="77777777" w:rsidR="0076446B" w:rsidRPr="002B2A40" w:rsidRDefault="0076446B"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pPr>
        <w:pStyle w:val="Prrafodelista"/>
        <w:numPr>
          <w:ilvl w:val="0"/>
          <w:numId w:val="2"/>
        </w:numPr>
        <w:ind w:left="284" w:hanging="284"/>
        <w:jc w:val="both"/>
        <w:rPr>
          <w:rFonts w:ascii="Arial" w:eastAsia="Calibri" w:hAnsi="Arial" w:cs="Arial"/>
          <w:b/>
          <w:bCs/>
        </w:rPr>
      </w:pPr>
      <w:r>
        <w:rPr>
          <w:rFonts w:ascii="Arial" w:eastAsia="Calibri" w:hAnsi="Arial" w:cs="Arial"/>
          <w:b/>
          <w:bCs/>
        </w:rPr>
        <w:t xml:space="preserve">Responsibility for the design and construction of the stand</w:t>
      </w:r>
    </w:p>
    <w:p w14:paraId="72268557"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design, calculation, construction, installation and disassembly of the stand shall be the exclusive responsibility of THE EXHIBITOR and of the contractor it engages. THE EXHIBITOR shall review and approve the final design before its execution.</w:t>
      </w:r>
    </w:p>
    <w:p w14:paraId="1BBFD073"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review, conformity or approval carried out by IIMP shall be solely intended to verify compliance with the operational, technical and safety provisions of the EVENT, and shall not constitute approval of the quality, functionality, stability, dimensions, finishes or suitability of the design for THE EXHIBITOR's needs.</w:t>
      </w:r>
    </w:p>
    <w:p w14:paraId="7EE7F7C5"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Any error, omission, modification or defective execution attributable to the contractor engaged by THE EXHIBITOR shall be corrected at the latter's expense and cost, without liability for IIMP or right to refund, compensation or indemnification.</w:t>
      </w:r>
    </w:p>
    <w:p w14:paraId="77A5B995" w14:textId="77777777" w:rsidR="002B2A40" w:rsidRPr="002B2A40" w:rsidRDefault="002B2A40" w:rsidP="002B2A40">
      <w:pPr>
        <w:jc w:val="both"/>
        <w:rPr>
          <w:rFonts w:ascii="Arial" w:eastAsia="Calibri" w:hAnsi="Arial" w:cs="Arial"/>
        </w:rPr>
      </w:pPr>
    </w:p>
    <w:p>
      <w:pPr>
        <w:jc w:val="both"/>
        <w:rPr>
          <w:rFonts w:ascii="Arial" w:eastAsia="Calibri" w:hAnsi="Arial" w:cs="Arial"/>
          <w:b/>
          <w:bCs/>
        </w:rPr>
      </w:pPr>
      <w:r>
        <w:rPr>
          <w:rFonts w:ascii="Arial" w:eastAsia="Calibri" w:hAnsi="Arial" w:cs="Arial"/>
          <w:b/>
          <w:bCs/>
        </w:rPr>
        <w:t xml:space="preserve">No modification of the approved design may be carried out without the written authorization of THE EXHIBITOR and, when it affects the safety, dimensions, installations or operational conditions of the EVENT, without the prior conformity of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10A4755A" w14:textId="77777777" w:rsidR="00483C95" w:rsidRDefault="00483C95" w:rsidP="0076446B">
      <w:pPr>
        <w:spacing w:before="360" w:after="240"/>
        <w:rPr>
          <w:rFonts w:ascii="Arial" w:eastAsia="Calibri" w:hAnsi="Arial" w:cs="Arial"/>
        </w:rPr>
      </w:pPr>
    </w:p>
    <w:p>
      <w:pPr>
        <w:spacing w:before="360" w:after="240"/>
        <w:jc w:val="center"/>
        <w:rPr>
          <w:rFonts w:ascii="Arial" w:hAnsi="Arial" w:cs="Arial"/>
        </w:rPr>
      </w:pPr>
      <w:r>
        <w:rPr>
          <w:rFonts w:ascii="Arial" w:hAnsi="Arial" w:cs="Arial"/>
        </w:rPr>
        <w:t xml:space="preserve">ANNEX 2</w:t>
      </w:r>
    </w:p>
    <w:p>
      <w:pPr>
        <w:spacing w:before="360" w:after="240"/>
        <w:jc w:val="center"/>
        <w:rPr>
          <w:rFonts w:ascii="Arial" w:hAnsi="Arial" w:cs="Arial"/>
        </w:rPr>
      </w:pPr>
      <w:r>
        <w:rPr>
          <w:rFonts w:ascii="Arial" w:hAnsi="Arial" w:cs="Arial"/>
        </w:rPr>
        <w:t xml:space="preserve">ECONOMIC CONDITIONS AND PAYMENT SCHEDULE</w:t>
      </w:r>
    </w:p>
    <w:p>
      <w:pPr>
        <w:spacing w:before="120" w:after="80"/>
        <w:jc w:val="both"/>
        <w:rPr>
          <w:rFonts w:ascii="Arial" w:hAnsi="Arial" w:cs="Arial"/>
        </w:rPr>
      </w:pPr>
      <w:r>
        <w:rPr>
          <w:rFonts w:ascii="Arial" w:hAnsi="Arial" w:cs="Arial"/>
        </w:rPr>
        <w:t xml:space="preserve">1. Amount and currency</w:t>
      </w:r>
    </w:p>
    <w:p>
      <w:pPr>
        <w:spacing w:after="200"/>
        <w:jc w:val="both"/>
        <w:rPr>
          <w:rFonts w:ascii="Arial" w:eastAsia="Calibri" w:hAnsi="Arial" w:cs="Arial"/>
        </w:rPr>
      </w:pPr>
      <w:r>
        <w:rPr>
          <w:rFonts w:ascii="Arial" w:eastAsia="Calibri" w:hAnsi="Arial" w:cs="Arial"/>
        </w:rPr>
        <w:t xml:space="preserve">The total consideration payable by THE EXHIBITOR amounts to: US$ {monto_total}, which includes the General Sales Tax (18% IGV), according to the following detail:</w:t>
      </w:r>
    </w:p>
    <w:p>
      <w:pPr>
        <w:jc w:val="both"/>
        <w:rPr>
          <w:rFonts w:ascii="Arial" w:hAnsi="Arial" w:cs="Arial"/>
        </w:rPr>
      </w:pPr>
      <w:r>
        <w:rPr>
          <w:rFonts w:ascii="Arial" w:hAnsi="Arial" w:cs="Arial"/>
        </w:rPr>
        <w:t xml:space="preserve">⧁Sale Value (Net): US$ {valor_venta}</w:t>
      </w:r>
    </w:p>
    <w:p>
      <w:pPr>
        <w:jc w:val="both"/>
        <w:rPr>
          <w:rFonts w:ascii="Arial" w:hAnsi="Arial" w:cs="Arial"/>
        </w:rPr>
      </w:pPr>
      <w:r>
        <w:rPr>
          <w:rFonts w:ascii="Arial" w:hAnsi="Arial" w:cs="Arial"/>
        </w:rPr>
        <w:t xml:space="preserve">⦁IGV (18%): US$ {igv}</w:t>
      </w:r>
    </w:p>
    <w:p>
      <w:pPr>
        <w:jc w:val="both"/>
        <w:rPr>
          <w:rFonts w:ascii="Arial" w:hAnsi="Arial" w:cs="Arial"/>
        </w:rPr>
      </w:pPr>
      <w:r>
        <w:rPr>
          <w:rFonts w:ascii="Arial" w:hAnsi="Arial" w:cs="Arial"/>
        </w:rPr>
        <w:t xml:space="preserve">⧁Sale Price (Total Payable): US$ {precio_venta}</w:t>
      </w:r>
    </w:p>
    <w:p w14:paraId="3A20CF38" w14:textId="77777777" w:rsidR="001973A2" w:rsidRPr="001973A2" w:rsidRDefault="001973A2" w:rsidP="001973A2">
      <w:pPr>
        <w:jc w:val="both"/>
        <w:rPr>
          <w:rFonts w:ascii="Arial" w:hAnsi="Arial" w:cs="Arial"/>
        </w:rPr>
      </w:pPr>
    </w:p>
    <w:p>
      <w:pPr>
        <w:spacing w:before="120" w:after="80"/>
        <w:rPr>
          <w:rFonts w:ascii="Arial" w:hAnsi="Arial" w:cs="Arial"/>
        </w:rPr>
      </w:pPr>
      <w:r>
        <w:rPr>
          <w:rFonts w:ascii="Arial" w:hAnsi="Arial" w:cs="Arial"/>
        </w:rPr>
        <w:t xml:space="preserve">2. Payment method and schedule</w:t>
      </w:r>
    </w:p>
    <w:p>
      <w:pPr>
        <w:spacing w:after="200"/>
        <w:jc w:val="both"/>
        <w:rPr>
          <w:rFonts w:ascii="Arial" w:hAnsi="Arial" w:cs="Arial"/>
        </w:rPr>
      </w:pPr>
      <w:r>
        <w:rPr>
          <w:rFonts w:ascii="Arial" w:hAnsi="Arial" w:cs="Arial"/>
        </w:rPr>
        <w:t xml:space="preserve">As agreed between THE PARTIES, payment shall be made under one of the following options:</w:t>
      </w:r>
    </w:p>
    <w:p>
      <w:pPr>
        <w:spacing w:after="200"/>
        <w:jc w:val="both"/>
        <w:rPr>
          <w:rFonts w:ascii="Arial" w:eastAsia="Calibri" w:hAnsi="Arial" w:cs="Arial"/>
        </w:rPr>
      </w:pPr>
      <w:r>
        <w:rPr>
          <w:rFonts w:ascii="Arial" w:eastAsia="Calibri" w:hAnsi="Arial" w:cs="Arial"/>
          <w:b/>
          <w:bCs/>
        </w:rPr>
        <w:t xml:space="preserve">Option 1 {sel_modalidad_1}: </w:t>
      </w:r>
      <w:r>
        <w:rPr>
          <w:rFonts w:ascii="Arial" w:eastAsia="Calibri" w:hAnsi="Arial" w:cs="Arial"/>
        </w:rPr>
        <w:t xml:space="preserve">100% of the total cost shall be paid after signing the Contract and upon presentation of the invoice, for the sum of USD {monto_modalidad_1}, within a maximum term of thirty (30) calendar days from the date of signing of the Contract. Default shall entitle </w:t>
      </w:r>
      <w:r>
        <w:rPr>
          <w:rFonts w:ascii="Arial" w:eastAsia="Calibri" w:hAnsi="Arial" w:cs="Arial"/>
          <w:b/>
          <w:bCs/>
        </w:rPr>
        <w:t xml:space="preserve">IIMP</w:t>
      </w:r>
      <w:r>
        <w:rPr>
          <w:rFonts w:ascii="Arial" w:eastAsia="Calibri" w:hAnsi="Arial" w:cs="Arial"/>
        </w:rPr>
        <w:t xml:space="preserve"> to suspend delivery of the space. Definitive loss of the location and its re-marketing shall proceed once the Contract is resolved in accordance with Clause Thirteen and numeral 7 of this Annex.</w:t>
      </w:r>
    </w:p>
    <w:p>
      <w:pPr>
        <w:spacing w:after="200"/>
        <w:jc w:val="both"/>
        <w:rPr>
          <w:rFonts w:ascii="Arial" w:hAnsi="Arial" w:cs="Arial"/>
        </w:rPr>
      </w:pPr>
      <w:r>
        <w:rPr>
          <w:rFonts w:ascii="Arial" w:hAnsi="Arial" w:cs="Arial"/>
          <w:b/>
          <w:bCs/>
        </w:rPr>
        <w:t xml:space="preserve">Option 2 {sel_modalidad_2}: </w:t>
      </w:r>
      <w:r>
        <w:rPr>
          <w:rFonts w:ascii="Arial" w:hAnsi="Arial" w:cs="Arial"/>
        </w:rPr>
        <w:t xml:space="preserve">(i) 50% of the total cost, after signing the Contract and upon prior presentation of the invoice, within thirty (30) business days after the reservation. Default shall entitle </w:t>
      </w:r>
      <w:r>
        <w:rPr>
          <w:rFonts w:ascii="Arial" w:hAnsi="Arial" w:cs="Arial"/>
          <w:b/>
          <w:bCs/>
        </w:rPr>
        <w:t xml:space="preserve">IIMP</w:t>
      </w:r>
      <w:r>
        <w:rPr>
          <w:rFonts w:ascii="Arial" w:hAnsi="Arial" w:cs="Arial"/>
        </w:rPr>
        <w:t xml:space="preserve"> to suspend delivery of the space. Definitive loss of the location and its re-marketing shall proceed once the Contract is resolved in accordance with Clause Thirteen and numeral 7 of this Annex; and (ii) the remaining 50%, within forty-five (45) business days after payment of the first 50% and upon prior presentation of the corresponding invoice.</w:t>
      </w:r>
    </w:p>
    <w:p>
      <w:pPr>
        <w:spacing w:after="200"/>
        <w:jc w:val="both"/>
        <w:rPr>
          <w:rFonts w:ascii="Arial" w:hAnsi="Arial" w:cs="Arial"/>
        </w:rPr>
      </w:pPr>
      <w:r>
        <w:rPr>
          <w:rFonts w:ascii="Arial" w:hAnsi="Arial" w:cs="Arial"/>
          <w:b/>
          <w:bCs/>
        </w:rPr>
        <w:t xml:space="preserve">Option 3 {sel_modalidad_3}: </w:t>
      </w:r>
      <w:r>
        <w:rPr>
          <w:rFonts w:ascii="Arial" w:hAnsi="Arial" w:cs="Arial"/>
        </w:rPr>
        <w:t xml:space="preserve">40% of the total cost shall be paid within thirty (30) business days after the reservation, upon signing the Contract and presentation of the corresponding invoice; the remaining 30% shall be paid within forty-five (45) business days after payment of the first installment; and the last installment, equivalent to 30% of the total cost, shall be paid within the following thirty (30) business days, upon presentation of the corresponding invoice. Default on the first payment shall entitle </w:t>
      </w:r>
      <w:r>
        <w:rPr>
          <w:rFonts w:ascii="Arial" w:hAnsi="Arial" w:cs="Arial"/>
          <w:b/>
          <w:bCs/>
        </w:rPr>
        <w:t xml:space="preserve">IIMP</w:t>
      </w:r>
      <w:r>
        <w:rPr>
          <w:rFonts w:ascii="Arial" w:hAnsi="Arial" w:cs="Arial"/>
        </w:rPr>
        <w:t xml:space="preserve"> to suspend delivery of the space. Definitive loss of the location and its re-marketing shall proceed once the Contract is resolved, in accordance with Clause Thirteen and numeral 7 of this Annex.</w:t>
      </w:r>
    </w:p>
    <w:p>
      <w:pPr>
        <w:spacing w:after="200"/>
        <w:jc w:val="both"/>
        <w:rPr>
          <w:rFonts w:ascii="Arial" w:hAnsi="Arial" w:cs="Arial"/>
        </w:rPr>
      </w:pPr>
      <w:r>
        <w:rPr>
          <w:rFonts w:ascii="Arial" w:hAnsi="Arial" w:cs="Arial"/>
          <w:b/>
          <w:bCs/>
        </w:rPr>
        <w:t xml:space="preserve">Option 4 {sel_modalidad_4}: </w:t>
      </w:r>
      <w:r>
        <w:rPr>
          <w:rFonts w:ascii="Arial" w:hAnsi="Arial" w:cs="Arial"/>
        </w:rPr>
        <w:t xml:space="preserve">customized schedule according to client configuration.</w:t>
      </w:r>
    </w:p>
    <w:p>
      <w:pPr>
        <w:spacing w:after="200"/>
        <w:jc w:val="both"/>
        <w:rPr>
          <w:rFonts w:ascii="Arial" w:hAnsi="Arial" w:cs="Arial"/>
        </w:rPr>
      </w:pPr>
      <w:r>
        <w:rPr>
          <w:rFonts w:ascii="Arial" w:hAnsi="Arial" w:cs="Arial"/>
        </w:rPr>
        <w:t xml:space="preserve">Selected payment schedule:</w:t>
      </w:r>
    </w:p>
    <w:p>
      <w:pPr>
        <w:spacing w:after="200"/>
        <w:jc w:val="both"/>
        <w:rPr>
          <w:rFonts w:ascii="Arial" w:hAnsi="Arial" w:cs="Arial"/>
        </w:rPr>
      </w:pPr>
      <w:r>
        <w:rPr>
          <w:rFonts w:ascii="Arial" w:hAnsi="Arial" w:cs="Arial"/>
        </w:rPr>
        <w:t xml:space="preserve">{#cuotas_contrato}</w:t>
      </w:r>
    </w:p>
    <w:p>
      <w:pPr>
        <w:spacing w:after="200"/>
        <w:jc w:val="both"/>
        <w:rPr>
          <w:rFonts w:ascii="Arial" w:hAnsi="Arial" w:cs="Arial"/>
        </w:rPr>
      </w:pPr>
      <w:r>
        <w:rPr>
          <w:rFonts w:ascii="Arial" w:hAnsi="Arial" w:cs="Arial"/>
        </w:rPr>
        <w:t xml:space="preserve">Installment {numero}: {porcentaje}% of the total - US$ {monto} - due: {fecha}</w:t>
      </w:r>
    </w:p>
    <w:p>
      <w:pPr>
        <w:spacing w:after="200"/>
        <w:jc w:val="both"/>
        <w:rPr>
          <w:rFonts w:ascii="Arial" w:hAnsi="Arial" w:cs="Arial"/>
        </w:rPr>
      </w:pPr>
      <w:r>
        <w:rPr>
          <w:rFonts w:ascii="Arial" w:hAnsi="Arial" w:cs="Arial"/>
        </w:rPr>
        <w:t xml:space="preserve">{/cuotas_contrato}</w:t>
      </w:r>
    </w:p>
    <w:p>
      <w:pPr>
        <w:spacing w:before="120" w:after="80"/>
        <w:rPr>
          <w:rFonts w:ascii="Arial" w:hAnsi="Arial" w:cs="Arial"/>
        </w:rPr>
      </w:pPr>
      <w:r>
        <w:rPr>
          <w:rFonts w:ascii="Arial" w:hAnsi="Arial" w:cs="Arial"/>
        </w:rPr>
        <w:t xml:space="preserve">3. IGV, detraction and invoicing to foreign clients</w:t>
      </w:r>
    </w:p>
    <w:p>
      <w:pPr>
        <w:spacing w:after="200"/>
        <w:jc w:val="both"/>
        <w:rPr>
          <w:rFonts w:ascii="Arial" w:hAnsi="Arial" w:cs="Arial"/>
        </w:rPr>
      </w:pPr>
      <w:r>
        <w:rPr>
          <w:rFonts w:ascii="Arial" w:hAnsi="Arial" w:cs="Arial"/>
        </w:rPr>
        <w:t xml:space="preserve">3.1 Our services are subject to the General Sales Tax (IGV) in accordance with current tax regulations, as they are rendered within Peruvian territory. For foreign clients, IIMP shall issue the corresponding electronic receipt, in accordance with the applicable tax regime and SUNAT provisions.</w:t>
      </w:r>
    </w:p>
    <w:p>
      <w:pPr>
        <w:spacing w:after="200"/>
        <w:jc w:val="both"/>
        <w:rPr>
          <w:rFonts w:ascii="Arial" w:hAnsi="Arial" w:cs="Arial"/>
        </w:rPr>
      </w:pPr>
      <w:r>
        <w:rPr>
          <w:rFonts w:ascii="Arial" w:hAnsi="Arial" w:cs="Arial"/>
        </w:rPr>
        <w:t xml:space="preserve">3.2 Detraction: The temporary assignment of the exhibition space is subject to the Tax Obligations Payment System – SPOT, in accordance with current tax regulations. Consequently, THE EXHIBITOR shall deposit ten percent (10%) of the amount of the invoice issued by IIMP into IIMP's detraction account at Banco de la Nación (Soles Account No. 000-00-372668) and timely send the corresponding receipt. Failing that, it shall pay the total value of the invoice so that IIMP performs the corresponding self-detraction.</w:t>
      </w:r>
    </w:p>
    <w:p>
      <w:pPr>
        <w:spacing w:before="120" w:after="80"/>
        <w:rPr>
          <w:rFonts w:ascii="Arial" w:hAnsi="Arial" w:cs="Arial"/>
        </w:rPr>
      </w:pPr>
      <w:r>
        <w:rPr>
          <w:rFonts w:ascii="Arial" w:hAnsi="Arial" w:cs="Arial"/>
        </w:rPr>
        <w:t xml:space="preserve">4. IIMP Bank Details</w:t>
      </w:r>
    </w:p>
    <w:p>
      <w:pPr>
        <w:rPr>
          <w:rFonts w:ascii="Arial" w:hAnsi="Arial" w:cs="Arial"/>
        </w:rPr>
      </w:pPr>
      <w:r>
        <w:rPr>
          <w:rFonts w:ascii="Arial" w:hAnsi="Arial" w:cs="Arial"/>
        </w:rPr>
        <w:t xml:space="preserve">Beneficiary: Instituto de Ingenieros de Minas del Perú – IIMP</w:t>
      </w:r>
    </w:p>
    <w:p>
      <w:pPr>
        <w:rPr>
          <w:rFonts w:ascii="Arial" w:eastAsia="Calibri" w:hAnsi="Arial" w:cs="Arial"/>
        </w:rPr>
      </w:pPr>
      <w:r>
        <w:rPr>
          <w:rFonts w:ascii="Arial" w:eastAsia="Calibri" w:hAnsi="Arial" w:cs="Arial"/>
        </w:rPr>
        <w:t xml:space="preserve">Bank: BANCO DE CREDITO DEL PERU</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ACTIVE CHECKING ACCOUNTS INFORMATION-IIMP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Checking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Interbank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SWIFT Code of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BCO Address</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Las Camelias N° 750 – San Isidro</w:t>
            </w:r>
          </w:p>
        </w:tc>
      </w:tr>
    </w:tbl>
    <w:p w14:paraId="2A8E3DDC" w14:textId="77777777" w:rsidR="00987B8A" w:rsidRDefault="00987B8A" w:rsidP="00E32602">
      <w:pPr>
        <w:rPr>
          <w:rFonts w:ascii="Arial" w:eastAsia="Calibri" w:hAnsi="Arial" w:cs="Arial"/>
        </w:rPr>
      </w:pPr>
    </w:p>
    <w:p>
      <w:pPr>
        <w:rPr>
          <w:rFonts w:ascii="Arial" w:eastAsia="Calibri" w:hAnsi="Arial" w:cs="Arial"/>
        </w:rPr>
      </w:pPr>
      <w:r>
        <w:rPr>
          <w:rFonts w:ascii="Arial" w:eastAsia="Calibri" w:hAnsi="Arial" w:cs="Arial"/>
        </w:rPr>
        <w:t xml:space="preserve">Account: US Dollar Checking Account No. 191-2654294-1-59</w:t>
      </w:r>
    </w:p>
    <w:p>
      <w:pPr>
        <w:rPr>
          <w:rFonts w:ascii="Arial" w:eastAsia="Calibri" w:hAnsi="Arial" w:cs="Arial"/>
        </w:rPr>
      </w:pPr>
      <w:r>
        <w:rPr>
          <w:rFonts w:ascii="Arial" w:eastAsia="Calibri" w:hAnsi="Arial" w:cs="Arial"/>
        </w:rPr>
        <w:t xml:space="preserve">Interbank Account USD 002-191-002654294159-51</w:t>
      </w:r>
    </w:p>
    <w:p w14:paraId="6397AB2B" w14:textId="77777777" w:rsidR="00417B7F" w:rsidRDefault="00417B7F" w:rsidP="00E32602">
      <w:pPr>
        <w:rPr>
          <w:rFonts w:ascii="Arial" w:eastAsia="Calibri" w:hAnsi="Arial" w:cs="Arial"/>
        </w:rPr>
      </w:pPr>
    </w:p>
    <w:p>
      <w:pPr>
        <w:spacing w:after="200"/>
        <w:jc w:val="both"/>
        <w:rPr>
          <w:rFonts w:ascii="Arial" w:hAnsi="Arial" w:cs="Arial"/>
        </w:rPr>
      </w:pPr>
      <w:r>
        <w:rPr>
          <w:rFonts w:ascii="Arial" w:hAnsi="Arial" w:cs="Arial"/>
        </w:rPr>
        <w:t xml:space="preserve">All expenses and commissions arising from bank transfers, whether national or international, shall be borne by THE EXHIBITOR, and the agreed net payment must be received.</w:t>
      </w:r>
    </w:p>
    <w:p>
      <w:pPr>
        <w:spacing w:before="120" w:after="80"/>
        <w:rPr>
          <w:rFonts w:ascii="Arial" w:hAnsi="Arial" w:cs="Arial"/>
        </w:rPr>
      </w:pPr>
      <w:r>
        <w:rPr>
          <w:rFonts w:ascii="Arial" w:hAnsi="Arial" w:cs="Arial"/>
        </w:rPr>
        <w:t xml:space="preserve">5. Invoicing Instructions</w:t>
      </w:r>
    </w:p>
    <w:p>
      <w:pPr>
        <w:spacing w:after="200"/>
        <w:jc w:val="both"/>
        <w:rPr>
          <w:rFonts w:ascii="Arial" w:eastAsia="Calibri" w:hAnsi="Arial" w:cs="Arial"/>
        </w:rPr>
      </w:pPr>
      <w:r>
        <w:rPr>
          <w:rFonts w:ascii="Arial" w:eastAsia="Calibri" w:hAnsi="Arial" w:cs="Arial"/>
        </w:rPr>
        <w:t xml:space="preserve">THE EXHIBITOR shall previously provide its complete and correct data for the issuance of the payment receipt (corporate name, RUC or equivalent, fiscal address and email). IIMP shall issue the receipts in accordance with the payment schedule and current tax regulations. If it requires the modification or change of the type of receipt issued, THE EXHIBITOR may request it within a maximum term of ten (10) business days counted from the date of receipt of the electronic receipt; after such term, modification requests shall not be accepted.</w:t>
      </w:r>
    </w:p>
    <w:p>
      <w:pPr>
        <w:spacing w:before="120" w:after="80"/>
        <w:rPr>
          <w:rFonts w:ascii="Arial" w:hAnsi="Arial" w:cs="Arial"/>
        </w:rPr>
      </w:pPr>
      <w:r>
        <w:rPr>
          <w:rFonts w:ascii="Arial" w:hAnsi="Arial" w:cs="Arial"/>
        </w:rPr>
        <w:t xml:space="preserve">6. Payment Confirmation</w:t>
      </w:r>
    </w:p>
    <w:p>
      <w:pPr>
        <w:spacing w:after="200"/>
        <w:jc w:val="both"/>
        <w:rPr>
          <w:rFonts w:ascii="Arial" w:hAnsi="Arial" w:cs="Arial"/>
        </w:rPr>
      </w:pPr>
      <w:r>
        <w:rPr>
          <w:rFonts w:ascii="Arial" w:hAnsi="Arial" w:cs="Arial"/>
        </w:rPr>
        <w:t xml:space="preserve">THE EXHIBITOR shall confirm each payment by email addressed to cobranzas@iimp.org.pe, attaching the corresponding bank receipt and stating the invoice number and its corporate name and RUC as a mandatory reference.</w:t>
      </w:r>
    </w:p>
    <w:p>
      <w:pPr>
        <w:spacing w:before="120" w:after="80"/>
        <w:rPr>
          <w:rFonts w:ascii="Arial" w:hAnsi="Arial" w:cs="Arial"/>
        </w:rPr>
      </w:pPr>
      <w:r>
        <w:rPr>
          <w:rFonts w:ascii="Arial" w:hAnsi="Arial" w:cs="Arial"/>
        </w:rPr>
        <w:t xml:space="preserve">7. Conditions for Payment Default</w:t>
      </w:r>
    </w:p>
    <w:p>
      <w:pPr>
        <w:spacing w:after="200"/>
        <w:jc w:val="both"/>
        <w:rPr>
          <w:rFonts w:ascii="Arial" w:hAnsi="Arial" w:cs="Arial"/>
        </w:rPr>
      </w:pPr>
      <w:r>
        <w:rPr>
          <w:rFonts w:ascii="Arial" w:hAnsi="Arial" w:cs="Arial"/>
        </w:rPr>
        <w:t xml:space="preserve">Delay or default in any of the payments shall entitle IIMP to suspend delivery of the space and benefits until their regularization. If the default persists for more than fifteen (15) calendar days, IIMP may resolve the Contract by operation of law in accordance with Clause Thirteen, by written notice to THE EXHIBITOR. In such case, the penalty, the settlement of the amounts paid and the other consequences set forth in numeral 13.3 shall apply.</w:t>
      </w:r>
    </w:p>
    <w:p>
      <w:pPr>
        <w:spacing w:after="200"/>
        <w:jc w:val="both"/>
        <w:rPr>
          <w:rFonts w:ascii="Arial" w:hAnsi="Arial" w:cs="Arial"/>
        </w:rPr>
      </w:pPr>
      <w:r>
        <w:rPr>
          <w:rFonts w:ascii="Arial" w:hAnsi="Arial" w:cs="Arial"/>
        </w:rPr>
        <w:t xml:space="preserve">For payment default, the remedy term provided in numeral 13.2 must elapse within the fifteen (15) calendar day period indicated above, without prejudice to the exception applicable when the payment deadline to participate in the EVENT has expired.</w:t>
      </w:r>
    </w:p>
    <w:p>
      <w:pPr>
        <w:spacing w:after="200"/>
        <w:jc w:val="both"/>
        <w:rPr>
          <w:rFonts w:ascii="Arial" w:hAnsi="Arial" w:cs="Arial"/>
        </w:rPr>
      </w:pPr>
      <w:r>
        <w:rPr>
          <w:rFonts w:ascii="Arial" w:hAnsi="Arial" w:cs="Arial"/>
        </w:rPr>
        <w:t xml:space="preserve">8. Application of Payments to the Reservation</w:t>
      </w:r>
    </w:p>
    <w:p>
      <w:pPr>
        <w:spacing w:after="200"/>
        <w:jc w:val="both"/>
        <w:rPr>
          <w:rFonts w:ascii="Arial" w:hAnsi="Arial" w:cs="Arial"/>
        </w:rPr>
      </w:pPr>
      <w:r>
        <w:rPr>
          <w:rFonts w:ascii="Arial" w:hAnsi="Arial" w:cs="Arial"/>
        </w:rPr>
        <w:t xml:space="preserve">Payments made shall be applied to the reservation of the exhibition space and shall not be refundable, except in the cases expressly provided in Clauses Thirteen, Fourteen and Fifteen. Where a refund is applicable, only the penalties and deductions expressly provided for the corresponding case in Clauses Thirteen, Fourteen and Fifteen shall be applied, without counting the same item twice. </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73673625" w14:textId="77777777" w:rsidR="0076446B" w:rsidRDefault="0076446B" w:rsidP="002A3E8F">
      <w:pPr>
        <w:spacing w:after="200"/>
        <w:jc w:val="both"/>
        <w:rPr>
          <w:rFonts w:ascii="Arial" w:hAnsi="Arial" w:cs="Arial"/>
        </w:rPr>
      </w:pPr>
    </w:p>
    <w:p w14:paraId="46C53ACB" w14:textId="77777777" w:rsidR="0076446B" w:rsidRDefault="0076446B"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pPr>
        <w:tabs>
          <w:tab w:val="left" w:pos="3823"/>
        </w:tabs>
        <w:spacing w:after="200"/>
        <w:jc w:val="center"/>
        <w:rPr>
          <w:rFonts w:ascii="Arial" w:hAnsi="Arial" w:cs="Arial"/>
        </w:rPr>
      </w:pPr>
      <w:r>
        <w:rPr>
          <w:rFonts w:ascii="Arial" w:hAnsi="Arial" w:cs="Arial"/>
        </w:rPr>
        <w:t xml:space="preserve">ANNEX 3</w:t>
      </w:r>
    </w:p>
    <w:p>
      <w:pPr>
        <w:spacing w:before="360" w:after="240"/>
        <w:jc w:val="center"/>
        <w:rPr>
          <w:rFonts w:ascii="Arial" w:hAnsi="Arial" w:cs="Arial"/>
        </w:rPr>
      </w:pPr>
      <w:r>
        <w:rPr>
          <w:rFonts w:ascii="Arial" w:hAnsi="Arial" w:cs="Arial"/>
        </w:rPr>
        <w:t xml:space="preserve">EXHIBITOR'S COMPLIANCE STATEMENT</w:t>
      </w:r>
    </w:p>
    <w:p>
      <w:pPr>
        <w:spacing w:after="200"/>
        <w:jc w:val="both"/>
        <w:rPr>
          <w:rFonts w:ascii="Arial" w:hAnsi="Arial" w:cs="Arial"/>
        </w:rPr>
      </w:pPr>
      <w:r>
        <w:rPr>
          <w:rFonts w:ascii="Arial" w:hAnsi="Arial" w:cs="Arial"/>
        </w:rPr>
        <w:t xml:space="preserve">In relation to the Exhibition Contract for PERUMIN 38, THE EXHIBITOR declares, accepts and undertakes the following:</w:t>
      </w:r>
    </w:p>
    <w:p>
      <w:pPr>
        <w:spacing w:before="120" w:after="80"/>
        <w:rPr>
          <w:rFonts w:ascii="Arial" w:hAnsi="Arial" w:cs="Arial"/>
        </w:rPr>
      </w:pPr>
      <w:r>
        <w:rPr>
          <w:rFonts w:ascii="Arial" w:hAnsi="Arial" w:cs="Arial"/>
        </w:rPr>
        <w:t xml:space="preserve">1. Intellectual Property and Use of Materials</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the stand are original, have the corresponding authorizations or are duly licensed, and do not infringe third-party intellectual property rights.</w:t>
      </w:r>
    </w:p>
    <w:p>
      <w:pPr>
        <w:spacing w:before="120" w:after="80"/>
        <w:rPr>
          <w:rFonts w:ascii="Arial" w:hAnsi="Arial" w:cs="Arial"/>
        </w:rPr>
      </w:pPr>
      <w:r>
        <w:rPr>
          <w:rFonts w:ascii="Arial" w:hAnsi="Arial" w:cs="Arial"/>
        </w:rPr>
        <w:t xml:space="preserve">2. Authorization for Image Recording</w:t>
      </w:r>
    </w:p>
    <w:p>
      <w:pPr>
        <w:spacing w:after="200"/>
        <w:jc w:val="both"/>
        <w:rPr>
          <w:rFonts w:ascii="Arial" w:hAnsi="Arial" w:cs="Arial"/>
        </w:rPr>
      </w:pPr>
      <w:r>
        <w:rPr>
          <w:rFonts w:ascii="Arial" w:hAnsi="Arial" w:cs="Arial"/>
        </w:rPr>
        <w:t xml:space="preserve">THE EXHIBITOR authorizes IIMP to photograph, record or register in any manner the stand, the brand and the activities carried out, as well as to use such material for institutional, promotional or informational purposes of the EVENT, without additional compensation.</w:t>
      </w:r>
    </w:p>
    <w:p>
      <w:pPr>
        <w:spacing w:before="120" w:after="80"/>
        <w:rPr>
          <w:rFonts w:ascii="Arial" w:hAnsi="Arial" w:cs="Arial"/>
        </w:rPr>
      </w:pPr>
      <w:r>
        <w:rPr>
          <w:rFonts w:ascii="Arial" w:hAnsi="Arial" w:cs="Arial"/>
        </w:rPr>
        <w:t xml:space="preserve">3. Responsibility for Stand Operation</w:t>
      </w:r>
    </w:p>
    <w:p>
      <w:pPr>
        <w:spacing w:after="200"/>
        <w:jc w:val="both"/>
        <w:rPr>
          <w:rFonts w:ascii="Arial" w:eastAsia="Calibri" w:hAnsi="Arial" w:cs="Arial"/>
        </w:rPr>
      </w:pPr>
      <w:r>
        <w:rPr>
          <w:rFonts w:ascii="Arial" w:eastAsia="Calibri" w:hAnsi="Arial" w:cs="Arial"/>
        </w:rPr>
        <w:t xml:space="preserve">THE EXHIBITOR assumes responsibility for the design, construction, installation, operation, functioning and disassembly of the stand, as well as for the acts of its personnel, suppliers and contractors. Design errors, unauthorized modifications, execution deficiencies or damages attributable to such persons shall be corrected at THE EXHIBITOR's expense and cost, even when the supplier has been approved by IIMP.</w:t>
      </w:r>
    </w:p>
    <w:p>
      <w:pPr>
        <w:spacing w:after="200"/>
        <w:jc w:val="both"/>
        <w:rPr>
          <w:rFonts w:ascii="Arial" w:eastAsia="Calibri" w:hAnsi="Arial" w:cs="Arial"/>
        </w:rPr>
      </w:pPr>
      <w:r>
        <w:rPr>
          <w:rFonts w:ascii="Arial" w:eastAsia="Calibri" w:hAnsi="Arial" w:cs="Arial"/>
        </w:rPr>
        <w:t xml:space="preserve">The review, authorization or approval carried out by IIMP does not constitute a guarantee of the quality, suitability or correct execution of the stand design or construction, nor transfers to IIMP the obligations assumed by THE EXHIBITOR before its suppliers.</w:t>
      </w:r>
    </w:p>
    <w:p>
      <w:pPr>
        <w:spacing w:after="200"/>
        <w:jc w:val="both"/>
        <w:rPr>
          <w:rFonts w:ascii="Arial" w:hAnsi="Arial" w:cs="Arial"/>
        </w:rPr>
      </w:pPr>
      <w:r>
        <w:rPr>
          <w:rFonts w:ascii="Arial" w:hAnsi="Arial" w:cs="Arial"/>
        </w:rPr>
        <w:t xml:space="preserve">4. Indemnity</w:t>
      </w:r>
    </w:p>
    <w:p>
      <w:pPr>
        <w:spacing w:after="200"/>
        <w:jc w:val="both"/>
        <w:rPr>
          <w:rFonts w:ascii="Arial" w:hAnsi="Arial" w:cs="Arial"/>
        </w:rPr>
      </w:pPr>
      <w:r>
        <w:rPr>
          <w:rFonts w:ascii="Arial" w:hAnsi="Arial" w:cs="Arial"/>
        </w:rPr>
        <w:t xml:space="preserve">THE EXHIBITOR undertakes to indemnify and hold IIMP harmless against any claim, cost or damage arising from: the exhibition or distribution of products; intellectual property conflicts; accidents or injuries arising from the operation of the stand; and regulatory breaches attributable to the participating company.</w:t>
      </w:r>
    </w:p>
    <w:p>
      <w:pPr>
        <w:spacing w:before="120" w:after="80"/>
        <w:rPr>
          <w:rFonts w:ascii="Arial" w:hAnsi="Arial" w:cs="Arial"/>
        </w:rPr>
      </w:pPr>
      <w:r>
        <w:rPr>
          <w:rFonts w:ascii="Arial" w:hAnsi="Arial" w:cs="Arial"/>
        </w:rPr>
        <w:t xml:space="preserve">5. Conduct and Regulatory Compliance</w:t>
      </w:r>
    </w:p>
    <w:p>
      <w:pPr>
        <w:spacing w:after="200"/>
        <w:jc w:val="both"/>
        <w:rPr>
          <w:rFonts w:ascii="Arial" w:hAnsi="Arial" w:cs="Arial"/>
        </w:rPr>
      </w:pPr>
      <w:r>
        <w:rPr>
          <w:rFonts w:ascii="Arial" w:hAnsi="Arial" w:cs="Arial"/>
        </w:rPr>
        <w:t xml:space="preserve">THE EXHIBITOR declares that its personnel shall comply with the safety, health, professional conduct, integrity and venue regulation rules, accepting that IIMP may request the removal of content or even the closure of the stand if these rules are breached.</w:t>
      </w:r>
    </w:p>
    <w:p>
      <w:pPr>
        <w:spacing w:before="120" w:after="80"/>
        <w:rPr>
          <w:rFonts w:ascii="Arial" w:hAnsi="Arial" w:cs="Arial"/>
        </w:rPr>
      </w:pPr>
      <w:r>
        <w:rPr>
          <w:rFonts w:ascii="Arial" w:hAnsi="Arial" w:cs="Arial"/>
        </w:rPr>
        <w:t xml:space="preserve">6. Force Majeure</w:t>
      </w:r>
    </w:p>
    <w:p>
      <w:pPr>
        <w:spacing w:after="200"/>
        <w:jc w:val="both"/>
        <w:rPr>
          <w:rFonts w:ascii="Arial" w:hAnsi="Arial" w:cs="Arial"/>
        </w:rPr>
      </w:pPr>
      <w:r>
        <w:rPr>
          <w:rFonts w:ascii="Arial" w:hAnsi="Arial" w:cs="Arial"/>
        </w:rPr>
        <w:t xml:space="preserve">THE EXHIBITOR acknowledges that, in the event of a fortuitous event or force majeure, IIMP may suspend, modify, reschedule or relocate the exhibition activities, without this constituting a contractual breach or giving rise to any right to indemnification. The rescheduling, termination and other economic consequences shall be governed exclusively by Clauses Fourteen and Fifteen of the General Conditions.</w:t>
      </w:r>
    </w:p>
    <w:p>
      <w:pPr>
        <w:spacing w:before="120" w:after="80"/>
        <w:rPr>
          <w:rFonts w:ascii="Arial" w:hAnsi="Arial" w:cs="Arial"/>
        </w:rPr>
      </w:pPr>
      <w:r>
        <w:rPr>
          <w:rFonts w:ascii="Arial" w:hAnsi="Arial" w:cs="Arial"/>
        </w:rPr>
        <w:t xml:space="preserve">7. Personal Data and Use of Brand</w:t>
      </w:r>
    </w:p>
    <w:p>
      <w:pPr>
        <w:spacing w:after="200"/>
        <w:jc w:val="both"/>
        <w:rPr>
          <w:rFonts w:ascii="Arial" w:hAnsi="Arial" w:cs="Arial"/>
        </w:rPr>
      </w:pPr>
      <w:r>
        <w:rPr>
          <w:rFonts w:ascii="Arial" w:hAnsi="Arial" w:cs="Arial"/>
        </w:rPr>
        <w:t xml:space="preserve">THE EXHIBITOR authorizes the use of its company name and logo in informational materials of PERUMIN 38 and consents to the processing of personal data in accordance with the privacy policy of the EVENT.</w:t>
      </w:r>
    </w:p>
    <w:p>
      <w:pPr>
        <w:spacing w:before="120" w:after="80"/>
        <w:rPr>
          <w:rFonts w:ascii="Arial" w:hAnsi="Arial" w:cs="Arial"/>
        </w:rPr>
      </w:pPr>
      <w:r>
        <w:rPr>
          <w:rFonts w:ascii="Arial" w:hAnsi="Arial" w:cs="Arial"/>
        </w:rPr>
        <w:t xml:space="preserve">8. Knowledge and Compliance with the Exhibitors' Regulations</w:t>
      </w:r>
    </w:p>
    <w:p>
      <w:pPr>
        <w:spacing w:after="200"/>
        <w:jc w:val="both"/>
        <w:rPr>
          <w:rFonts w:ascii="Arial" w:hAnsi="Arial" w:cs="Arial"/>
        </w:rPr>
      </w:pPr>
      <w:r>
        <w:rPr>
          <w:rFonts w:ascii="Arial" w:hAnsi="Arial" w:cs="Arial"/>
        </w:rPr>
        <w:t xml:space="preserve">THE EXHIBITOR declares that it has received, read and understood the Exhibitors' Regulations of PERUMIN 38, and undertakes to fully comply with them, as well as to ensure that its representatives, installers, support personnel and any person involved in the stand respect them during all stages of assembly, exhibition and disassembly.</w:t>
      </w:r>
    </w:p>
    <w:p>
      <w:pPr>
        <w:spacing w:before="120" w:after="80"/>
        <w:rPr>
          <w:rFonts w:ascii="Arial" w:hAnsi="Arial" w:cs="Arial"/>
        </w:rPr>
      </w:pPr>
      <w:r>
        <w:rPr>
          <w:rFonts w:ascii="Arial" w:hAnsi="Arial" w:cs="Arial"/>
        </w:rPr>
        <w:t xml:space="preserve">9. Integrity and Professional Conduct</w:t>
      </w:r>
    </w:p>
    <w:p>
      <w:pPr>
        <w:spacing w:after="200"/>
        <w:jc w:val="both"/>
        <w:rPr>
          <w:rFonts w:ascii="Arial" w:hAnsi="Arial" w:cs="Arial"/>
        </w:rPr>
      </w:pPr>
      <w:r>
        <w:rPr>
          <w:rFonts w:ascii="Arial" w:hAnsi="Arial" w:cs="Arial"/>
        </w:rPr>
        <w:t xml:space="preserve">THE EXHIBITOR undertakes to maintain at all times a respectful, professional behavior consistent with the values of integrity, inclusion, equality and safety of the EVENT and of IIMP. It declares that neither it nor the personnel under its responsibility shall engage in acts of harassment, discrimination, mistreatment, disruption of order, consumption of illegal substances or any conduct that affects the safe environment of the EVENT. IIMP may request the immediate removal of any person who breaches these rules.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rPr>
          <w:rFonts w:ascii="Arial" w:hAnsi="Arial" w:cs="Arial"/>
        </w:rPr>
      </w:pPr>
      <w:r>
        <w:rPr>
          <w:rFonts w:ascii="Arial" w:hAnsi="Arial" w:cs="Arial"/>
        </w:rPr>
        <w:t xml:space="preserve">Name and position: {firmante_nombre_cargo}</w:t>
      </w:r>
    </w:p>
    <w:p>
      <w:pPr>
        <w:spacing w:after="200"/>
        <w:rPr>
          <w:rFonts w:ascii="Arial" w:hAnsi="Arial" w:cs="Arial"/>
        </w:rPr>
      </w:pPr>
      <w:r>
        <w:rPr>
          <w:rFonts w:ascii="Arial" w:hAnsi="Arial" w:cs="Arial"/>
        </w:rPr>
        <w:t xml:space="preserve">Company: {firmante_empresa}</w:t>
      </w:r>
    </w:p>
    <w:p>
      <w:pPr>
        <w:spacing w:after="200"/>
        <w:rPr>
          <w:rFonts w:ascii="Arial" w:hAnsi="Arial" w:cs="Arial"/>
        </w:rPr>
      </w:pPr>
      <w:r>
        <w:rPr>
          <w:rFonts w:ascii="Arial" w:hAnsi="Arial" w:cs="Arial"/>
        </w:rPr>
        <w:t xml:space="preserve">Signature: {%firma_exhibidor}</w:t>
      </w:r>
    </w:p>
    <w:p>
      <w:pPr>
        <w:spacing w:after="200"/>
        <w:rPr>
          <w:rFonts w:ascii="Arial" w:eastAsia="Calibri" w:hAnsi="Arial" w:cs="Arial"/>
        </w:rPr>
      </w:pPr>
      <w:r>
        <w:rPr>
          <w:rFonts w:ascii="Arial" w:eastAsia="Calibri" w:hAnsi="Arial" w:cs="Arial"/>
        </w:rPr>
        <w:t xml:space="preserve">Date: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5A49F5B4" w14:textId="77777777" w:rsidR="0076446B" w:rsidRDefault="0076446B">
      <w:pPr>
        <w:spacing w:after="200"/>
        <w:rPr>
          <w:rFonts w:ascii="Arial" w:eastAsia="Calibri" w:hAnsi="Arial" w:cs="Arial"/>
        </w:rPr>
      </w:pPr>
    </w:p>
    <w:p w14:paraId="2D9D6CE8" w14:textId="77777777" w:rsidR="0076446B" w:rsidRDefault="0076446B">
      <w:pPr>
        <w:spacing w:after="200"/>
        <w:rPr>
          <w:rFonts w:ascii="Arial" w:eastAsia="Calibri" w:hAnsi="Arial" w:cs="Arial"/>
        </w:rPr>
      </w:pPr>
    </w:p>
    <w:p w14:paraId="25C97B3E" w14:textId="77777777" w:rsidR="0076446B" w:rsidRDefault="0076446B">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pPr>
        <w:sectPr w:rsidR="00E32602">
          <w:headerReference w:type="default" r:id="rId8"/>
          <w:pgSz w:w="11906" w:h="16838"/>
          <w:pgMar w:top="1440" w:right="1440" w:bottom="1440" w:left="1440" w:header="708" w:footer="708" w:gutter="0"/>
          <w:cols w:space="720"/>
          <w:docGrid w:linePitch="360"/>
        </w:sectPr>
      </w:pPr>
    </w:p>
    <w:p>
      <w:pPr>
        <w:ind w:left="720" w:right="5" w:hanging="261"/>
        <w:jc w:val="center"/>
        <w:rPr>
          <w:rFonts w:ascii="Arial" w:eastAsia="Arial" w:hAnsi="Arial" w:cs="Arial"/>
          <w:b/>
          <w:bCs/>
          <w:color w:val="000000"/>
        </w:rPr>
      </w:pPr>
      <w:r>
        <w:rPr>
          <w:rFonts w:ascii="Arial" w:eastAsia="Arial" w:hAnsi="Arial" w:cs="Arial"/>
          <w:b/>
          <w:bCs/>
          <w:color w:val="000000"/>
        </w:rPr>
        <w:t xml:space="preserve"> ANNEX 4 - EXHIBITORS' REGULATIONS </w:t>
      </w:r>
    </w:p>
    <w:p w14:paraId="4B3D1FA8" w14:textId="77777777" w:rsidR="00D83A3C" w:rsidRPr="00C74912" w:rsidRDefault="00D83A3C">
      <w:pPr>
        <w:ind w:left="459" w:right="5"/>
        <w:jc w:val="center"/>
        <w:rPr>
          <w:rFonts w:ascii="Arial" w:eastAsia="Arial" w:hAnsi="Arial" w:cs="Arial"/>
          <w:b/>
          <w:bCs/>
          <w:color w:val="000000"/>
        </w:rPr>
      </w:pPr>
    </w:p>
    <w:p>
      <w:pPr>
        <w:numPr>
          <w:ilvl w:val="0"/>
          <w:numId w:val="1012"/>
        </w:numPr>
        <w:pBdr>
          <w:top w:val="nil"/>
          <w:left w:val="nil"/>
          <w:bottom w:val="nil"/>
          <w:right w:val="nil"/>
          <w:between w:val="nil"/>
        </w:pBdr>
        <w:spacing w:before="5"/>
        <w:rPr>
          <w:rFonts w:ascii="Arial" w:eastAsia="Arial" w:hAnsi="Arial" w:cs="Arial"/>
          <w:b/>
          <w:bCs/>
          <w:color w:val="000000"/>
        </w:rPr>
      </w:pPr>
      <w:r>
        <w:rPr>
          <w:rFonts w:ascii="Arial" w:eastAsia="Arial" w:hAnsi="Arial" w:cs="Arial"/>
          <w:b/>
          <w:bCs/>
          <w:color w:val="000000"/>
        </w:rPr>
        <w:t xml:space="preserve">CHAPTER I: GENERAL PROVISIONS</w:t>
      </w:r>
    </w:p>
    <w:p>
      <w:pPr>
        <w:numPr>
          <w:ilvl w:val="0"/>
          <w:numId w:val="1010"/>
        </w:numPr>
        <w:spacing w:before="237"/>
        <w:ind w:left="697" w:hanging="130"/>
        <w:rPr>
          <w:rFonts w:ascii="Arial" w:hAnsi="Arial" w:cs="Arial"/>
          <w:color w:val="000000"/>
        </w:rPr>
      </w:pPr>
      <w:r>
        <w:rPr>
          <w:rFonts w:ascii="Arial" w:hAnsi="Arial" w:cs="Arial"/>
          <w:color w:val="000000"/>
        </w:rPr>
        <w:t xml:space="preserve">Purpose</w:t>
      </w:r>
    </w:p>
    <w:p>
      <w:pPr>
        <w:spacing w:before="240" w:after="240" w:line="278" w:lineRule="auto"/>
        <w:ind w:left="708"/>
        <w:jc w:val="both"/>
        <w:rPr>
          <w:rFonts w:ascii="Arial" w:eastAsia="Arial" w:hAnsi="Arial" w:cs="Arial"/>
        </w:rPr>
      </w:pPr>
      <w:r>
        <w:rPr>
          <w:rFonts w:ascii="Arial" w:eastAsia="Arial" w:hAnsi="Arial" w:cs="Arial"/>
        </w:rPr>
        <w:t xml:space="preserve">The purpose of these Regulations is to establish the rules, conditions and obligations applicable to the participation of those acting as exhibitors in the PERUMIN - Mining Convention technology fair (hereinafter, the EVENT), called the Mining and Technology Exhibition Fair EXTEMIN (hereinafter, EXTEMIN), to be held in the city of Arequipa from September 20 to 24, 2027.</w:t>
      </w:r>
    </w:p>
    <w:p>
      <w:pPr>
        <w:spacing w:before="240" w:after="240" w:line="278" w:lineRule="auto"/>
        <w:ind w:left="708"/>
        <w:jc w:val="both"/>
        <w:rPr>
          <w:rFonts w:ascii="Arial" w:eastAsia="Arial" w:hAnsi="Arial" w:cs="Arial"/>
        </w:rPr>
      </w:pPr>
      <w:r>
        <w:rPr>
          <w:rFonts w:ascii="Arial" w:eastAsia="Arial" w:hAnsi="Arial" w:cs="Arial"/>
        </w:rPr>
        <w:t xml:space="preserve">The EVENT and EXTEMIN are organized by the Instituto de Ingenieros de Minas del Peru (hereinafter, IIMP). These Regulations form an integral part of the Exhibition Contract and of the Sponsorship-Exhibition Contract (hereinafter the Contract) entered into by IIMP and the natural person, international operator or legal entity participating as exhibitor (hereinafter, THE EXHIBITOR), and are of mandatory compliance for the proper and orderly development of its participation in EXTEMIN.</w:t>
      </w:r>
    </w:p>
    <w:p>
      <w:pPr>
        <w:spacing w:before="240" w:after="240" w:line="278" w:lineRule="auto"/>
        <w:ind w:left="708"/>
        <w:jc w:val="both"/>
        <w:rPr>
          <w:rFonts w:ascii="Arial" w:eastAsia="Arial" w:hAnsi="Arial" w:cs="Arial"/>
        </w:rPr>
      </w:pPr>
      <w:r>
        <w:rPr>
          <w:rFonts w:ascii="Arial" w:eastAsia="Arial" w:hAnsi="Arial" w:cs="Arial"/>
        </w:rPr>
        <w:t xml:space="preserve">The contractual relationship between THE EXHIBITOR and IIMP for the exhibition of goods and/or products and for the granting of stands comprises the provisions of these Regulations, the aforementioned Contract and any complementary provision issued by IIMP in its capacity as organizer of EXTEMIN.</w:t>
      </w:r>
    </w:p>
    <w:p>
      <w:pPr>
        <w:numPr>
          <w:ilvl w:val="0"/>
          <w:numId w:val="1010"/>
        </w:numPr>
        <w:tabs>
          <w:tab w:val="left" w:pos="709"/>
        </w:tabs>
        <w:spacing w:before="237"/>
        <w:ind w:hanging="131"/>
        <w:rPr>
          <w:rFonts w:ascii="Arial" w:hAnsi="Arial" w:cs="Arial"/>
          <w:b/>
          <w:bCs/>
          <w:color w:val="000000"/>
        </w:rPr>
      </w:pPr>
      <w:r>
        <w:rPr>
          <w:rFonts w:ascii="Arial" w:hAnsi="Arial" w:cs="Arial"/>
          <w:b/>
          <w:bCs/>
          <w:color w:val="000000"/>
        </w:rPr>
        <w:t xml:space="preserve">Nature of EXTEMIN</w:t>
      </w:r>
    </w:p>
    <w:p>
      <w:pPr>
        <w:tabs>
          <w:tab w:val="left" w:pos="697"/>
        </w:tabs>
        <w:spacing w:before="240" w:after="240"/>
        <w:ind w:left="708"/>
        <w:jc w:val="both"/>
        <w:rPr>
          <w:rFonts w:ascii="Arial" w:hAnsi="Arial" w:cs="Arial"/>
          <w:color w:val="000000"/>
          <w:lang w:val="es-PE"/>
        </w:rPr>
      </w:pPr>
      <w:r>
        <w:rPr>
          <w:rFonts w:ascii="Arial" w:hAnsi="Arial" w:cs="Arial"/>
          <w:color w:val="000000"/>
          <w:lang w:val="es-PE"/>
        </w:rPr>
        <w:t xml:space="preserve">PERUMIN - Mining Convention (PERUMIN) Event organized by the Instituto de Ingenieros de Minas del Peru - IIMP, which brings together professionals, companies, institutions, authorities and other actors related to the mining sector, national and international, with the purpose of promoting the exchange of knowledge, experiences, technologies, innovation and networking opportunities related to the development of the mining industry.</w:t>
      </w:r>
    </w:p>
    <w:p>
      <w:pPr>
        <w:tabs>
          <w:tab w:val="left" w:pos="697"/>
        </w:tabs>
        <w:spacing w:before="240" w:after="240"/>
        <w:ind w:left="708"/>
        <w:jc w:val="both"/>
        <w:rPr>
          <w:rFonts w:ascii="Arial" w:hAnsi="Arial" w:cs="Arial"/>
          <w:color w:val="000000"/>
          <w:lang w:val="es-PE"/>
        </w:rPr>
      </w:pPr>
      <w:r>
        <w:rPr>
          <w:rFonts w:ascii="Arial" w:hAnsi="Arial" w:cs="Arial"/>
          <w:color w:val="000000"/>
          <w:lang w:val="es-PE"/>
        </w:rPr>
        <w:t xml:space="preserve"> The Mining and Technology Exhibition Fair EXTEMIN (EXTEMIN) Fair of PERUMIN - Mining Convention aimed at the exhibition of products, services, equipment, solutions, technologies and innovations related to the mining sector, in which companies, institutions and other national and international organizations participate.</w:t>
      </w:r>
    </w:p>
    <w:p>
      <w:pPr>
        <w:numPr>
          <w:ilvl w:val="0"/>
          <w:numId w:val="1010"/>
        </w:numPr>
        <w:tabs>
          <w:tab w:val="left" w:pos="697"/>
        </w:tabs>
        <w:spacing w:before="237"/>
        <w:ind w:hanging="131"/>
        <w:rPr>
          <w:rFonts w:ascii="Arial" w:hAnsi="Arial" w:cs="Arial"/>
          <w:b/>
          <w:bCs/>
          <w:color w:val="000000"/>
        </w:rPr>
      </w:pPr>
      <w:r>
        <w:rPr>
          <w:rFonts w:ascii="Arial" w:hAnsi="Arial" w:cs="Arial"/>
          <w:b/>
          <w:bCs/>
          <w:color w:val="000000"/>
        </w:rPr>
        <w:t xml:space="preserve">Organizer of PERUMIN</w:t>
      </w:r>
    </w:p>
    <w:p>
      <w:pPr>
        <w:tabs>
          <w:tab w:val="left" w:pos="697"/>
        </w:tabs>
        <w:spacing w:before="237"/>
        <w:ind w:left="698"/>
        <w:jc w:val="both"/>
        <w:rPr>
          <w:rFonts w:ascii="Arial" w:eastAsia="Arial" w:hAnsi="Arial" w:cs="Arial"/>
        </w:rPr>
      </w:pPr>
      <w:r>
        <w:rPr>
          <w:rFonts w:ascii="Arial" w:eastAsia="Arial" w:hAnsi="Arial" w:cs="Arial"/>
        </w:rPr>
        <w:t xml:space="preserve">IIMP, as exclusive organizer of the EVENT and PERUMIN, retains full authority to administer, supervise and execute all actions necessary for its proper development, including the issuance of complementary rules and/or operational provisions as required. The decisions adopted by IIMP in such capacity shall be binding on THE EXHIBITOR.</w:t>
      </w:r>
    </w:p>
    <w:p>
      <w:pPr>
        <w:pStyle w:val="A4_NormalWeb"/>
        <w:ind w:left="709"/>
        <w:rPr>
          <w:rFonts w:ascii="Arial" w:hAnsi="Arial" w:cs="Arial"/>
          <w:sz w:val="22"/>
          <w:szCs w:val="22"/>
        </w:rPr>
      </w:pPr>
      <w:r>
        <w:rPr>
          <w:rFonts w:ascii="Arial" w:hAnsi="Arial" w:cs="Arial"/>
          <w:sz w:val="22"/>
          <w:szCs w:val="22"/>
        </w:rPr>
        <w:t xml:space="preserve">Likewise, IIMP, in its capacity as organizer of PERUMIN, reserves the right to immediately adopt the operational measures necessary to guarantee order, safety, compliance with these Regulations and proper coexistence among exhibitors.</w:t>
      </w:r>
    </w:p>
    <w:p>
      <w:pPr>
        <w:pStyle w:val="A4_NormalWeb"/>
        <w:ind w:left="709"/>
        <w:rPr>
          <w:rFonts w:ascii="Arial" w:hAnsi="Arial" w:cs="Arial"/>
          <w:sz w:val="22"/>
          <w:szCs w:val="22"/>
        </w:rPr>
      </w:pPr>
      <w:r>
        <w:rPr>
          <w:rFonts w:ascii="Arial" w:hAnsi="Arial" w:cs="Arial"/>
          <w:sz w:val="22"/>
          <w:szCs w:val="22"/>
        </w:rPr>
        <w:t xml:space="preserve">These measures may include the suspension of activities, the removal of items or personnel, the disconnection of equipment or any other action necessary to correct situations that contravene the rules of the EVENT and EXTEMIN.</w:t>
      </w:r>
    </w:p>
    <w:p>
      <w:pPr>
        <w:numPr>
          <w:ilvl w:val="0"/>
          <w:numId w:val="1010"/>
        </w:numPr>
        <w:tabs>
          <w:tab w:val="left" w:pos="697"/>
        </w:tabs>
        <w:spacing w:before="237"/>
        <w:ind w:hanging="131"/>
        <w:rPr>
          <w:rFonts w:ascii="Arial" w:hAnsi="Arial" w:cs="Arial"/>
          <w:b/>
          <w:bCs/>
          <w:color w:val="000000"/>
        </w:rPr>
      </w:pPr>
      <w:r>
        <w:rPr>
          <w:rFonts w:ascii="Arial" w:hAnsi="Arial" w:cs="Arial"/>
          <w:b/>
          <w:bCs/>
          <w:color w:val="000000"/>
        </w:rPr>
        <w:t xml:space="preserve">Definitions</w:t>
      </w:r>
    </w:p>
    <w:p>
      <w:pPr>
        <w:numPr>
          <w:ilvl w:val="1"/>
          <w:numId w:val="1010"/>
        </w:numPr>
        <w:spacing w:after="240"/>
        <w:ind w:left="1560" w:hanging="284"/>
        <w:jc w:val="both"/>
        <w:rPr>
          <w:rFonts w:ascii="Arial" w:eastAsia="Arial" w:hAnsi="Arial" w:cs="Arial"/>
          <w:b/>
          <w:bCs/>
        </w:rPr>
      </w:pPr>
      <w:r>
        <w:rPr>
          <w:rFonts w:ascii="Arial" w:eastAsia="Arial" w:hAnsi="Arial" w:cs="Arial"/>
          <w:b/>
          <w:bCs/>
        </w:rPr>
        <w:t xml:space="preserve">IIMP. The term Institute or IIMP used in this document refers to the Instituto de Ingenieros de Minas del Peru, its offices or employees representing it in the administration of the EVENT.</w:t>
      </w:r>
    </w:p>
    <w:p>
      <w:pPr>
        <w:numPr>
          <w:ilvl w:val="1"/>
          <w:numId w:val="1010"/>
        </w:numPr>
        <w:ind w:left="1560" w:hanging="284"/>
        <w:jc w:val="both"/>
        <w:rPr>
          <w:rFonts w:ascii="Arial" w:hAnsi="Arial" w:cs="Arial"/>
        </w:rPr>
      </w:pPr>
      <w:r>
        <w:rPr>
          <w:rFonts w:ascii="Arial" w:hAnsi="Arial" w:cs="Arial"/>
        </w:rPr>
        <w:t xml:space="preserve">THE EXHIBITOR. This term means any natural person, Peruvian or foreign, or any legal entity incorporated in Peru or abroad, that has entered into with IIMP an Exhibition Contract or a Sponsorship and Participation Contract as Exhibitor in order to obtain a space consisting of one (01) or more stands (hereinafter "stands") at EXTEMIN.</w:t>
      </w:r>
    </w:p>
    <w:p>
      <w:pPr>
        <w:ind w:left="1560"/>
        <w:jc w:val="both"/>
        <w:rPr>
          <w:rFonts w:ascii="Arial" w:hAnsi="Arial" w:cs="Arial"/>
        </w:rPr>
      </w:pPr>
      <w:r>
        <w:rPr>
          <w:rFonts w:ascii="Arial" w:hAnsi="Arial" w:cs="Arial"/>
        </w:rPr>
        <w:t xml:space="preserve">International Operator means Chambers of Commerce, Embassies, Consulates or any international entity acting for the purposes of EXTEMIN as representative of its country of origin and interested in participating in EXTEMIN, convening companies, associations, guilds or similar entities related to the mining sector of its country of origin to participate in EXTEMIN as exhibitors (hereinafter, "Indirect Exhibitors").</w:t>
      </w:r>
    </w:p>
    <w:p>
      <w:pPr>
        <w:ind w:left="1560"/>
        <w:jc w:val="both"/>
        <w:rPr>
          <w:rFonts w:ascii="Arial" w:hAnsi="Arial" w:cs="Arial"/>
          <w:lang w:val="es-ES"/>
        </w:rPr>
      </w:pPr>
      <w:r>
        <w:rPr>
          <w:rFonts w:ascii="Arial" w:hAnsi="Arial" w:cs="Arial"/>
          <w:lang w:val="es-ES"/>
        </w:rPr>
        <w:t xml:space="preserve">THE EXHIBITOR, in its capacity as International Operator, shall be solely responsible for the obligations it assumes, under any title, with the Indirect Exhibitors. Consequently, there shall be no relationship linking IIMP with the Indirect Exhibitors by virtue of the obligations or rights maintained by THE EXHIBITOR and the Indirect Exhibitors. In such case, THE EXHIBITOR undertakes to hold IIMP harmless against any claim, contingency, penalty or otherwise, arising from the relationships that may arise between THE EXHIBITOR and the Indirect Exhibitors, without prejudice to IIMP's right to proceed against THE EXHIBITOR should it be involved in any of the aforementioned situations.</w:t>
      </w:r>
    </w:p>
    <w:p>
      <w:pPr>
        <w:spacing w:after="240"/>
        <w:ind w:left="1560"/>
        <w:jc w:val="both"/>
        <w:rPr>
          <w:rFonts w:ascii="Arial" w:hAnsi="Arial" w:cs="Arial"/>
        </w:rPr>
      </w:pPr>
      <w:r>
        <w:rPr>
          <w:rFonts w:ascii="Arial" w:hAnsi="Arial" w:cs="Arial"/>
        </w:rPr>
        <w:t xml:space="preserve">On the other hand, THE EXHIBITOR, in its capacity as International Operator, shall be jointly and severally liable for the contingencies, breaches, damages and other events that may arise in relation to the actions of the Indirect Exhibitors at EXTEMIN and the Event, from the moment the participation of the Indirect Exhibitor is notified until its conclusion, and they must assume all obligations as if they were THE EXHIBITOR.</w:t>
      </w:r>
    </w:p>
    <w:p>
      <w:pPr>
        <w:numPr>
          <w:ilvl w:val="1"/>
          <w:numId w:val="1010"/>
        </w:numPr>
        <w:spacing w:after="240"/>
        <w:ind w:left="1560" w:hanging="284"/>
        <w:jc w:val="both"/>
        <w:rPr>
          <w:rFonts w:ascii="Arial" w:hAnsi="Arial" w:cs="Arial"/>
        </w:rPr>
      </w:pPr>
      <w:r>
        <w:rPr>
          <w:rFonts w:ascii="Arial" w:hAnsi="Arial" w:cs="Arial"/>
        </w:rPr>
        <w:t xml:space="preserve">STAND: Module or space assigned within the exhibition area for the presentation of goods, products, services and/or information of THE EXHIBITOR.</w:t>
      </w:r>
    </w:p>
    <w:p>
      <w:pPr>
        <w:numPr>
          <w:ilvl w:val="1"/>
          <w:numId w:val="1010"/>
        </w:numPr>
        <w:ind w:left="1560" w:hanging="284"/>
        <w:jc w:val="both"/>
        <w:rPr>
          <w:rFonts w:ascii="Arial" w:hAnsi="Arial" w:cs="Arial"/>
        </w:rPr>
      </w:pPr>
      <w:r>
        <w:rPr>
          <w:rFonts w:ascii="Arial" w:hAnsi="Arial" w:cs="Arial"/>
        </w:rPr>
        <w:t xml:space="preserve">GENERAL ASSEMBLY COORDINATOR: The General Coordinator represents IIMP before THE EXHIBITOR in all cases and is the person responsible for ensuring compliance with the provisions of the EVENT.</w:t>
      </w:r>
    </w:p>
    <w:p w14:paraId="563CA5EA" w14:textId="77777777" w:rsidR="00595E59" w:rsidRPr="009E075D" w:rsidRDefault="00595E59" w:rsidP="00EE453C">
      <w:pPr>
        <w:spacing w:before="237"/>
        <w:jc w:val="both"/>
        <w:rPr>
          <w:rFonts w:ascii="Arial" w:eastAsia="Arial" w:hAnsi="Arial" w:cs="Arial"/>
          <w:b/>
          <w:bCs/>
          <w:color w:val="000000"/>
        </w:rPr>
      </w:pPr>
    </w:p>
    <w:p>
      <w:pPr>
        <w:numPr>
          <w:ilvl w:val="0"/>
          <w:numId w:val="1012"/>
        </w:numPr>
        <w:spacing w:before="5"/>
        <w:rPr>
          <w:rFonts w:ascii="Arial" w:eastAsia="Arial" w:hAnsi="Arial" w:cs="Arial"/>
          <w:b/>
          <w:bCs/>
          <w:color w:val="000000"/>
        </w:rPr>
      </w:pPr>
      <w:r>
        <w:rPr>
          <w:rFonts w:ascii="Arial" w:eastAsia="Arial" w:hAnsi="Arial" w:cs="Arial"/>
          <w:b/>
          <w:bCs/>
          <w:color w:val="000000"/>
        </w:rPr>
        <w:t xml:space="preserve">CHAPTER II: PARTICIPATION OF THE EXHIBITOR</w:t>
      </w:r>
    </w:p>
    <w:p>
      <w:pPr>
        <w:pStyle w:val="A4_Ttulo1"/>
        <w:numPr>
          <w:ilvl w:val="0"/>
          <w:numId w:val="1010"/>
        </w:numPr>
        <w:tabs>
          <w:tab w:val="left" w:pos="697"/>
        </w:tabs>
        <w:spacing w:before="240"/>
        <w:ind w:left="697" w:hanging="130"/>
        <w:rPr>
          <w:color w:val="000000"/>
          <w:sz w:val="22"/>
          <w:szCs w:val="22"/>
        </w:rPr>
      </w:pPr>
      <w:r>
        <w:rPr>
          <w:color w:val="000000"/>
          <w:sz w:val="22"/>
          <w:szCs w:val="22"/>
        </w:rPr>
        <w:t xml:space="preserve">Place and Date of the EVENT</w:t>
      </w:r>
    </w:p>
    <w:p w14:paraId="017CFE1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50"/>
        <w:jc w:val="both"/>
        <w:rPr>
          <w:rFonts w:ascii="Arial" w:hAnsi="Arial" w:cs="Arial"/>
        </w:rPr>
      </w:pPr>
      <w:r>
        <w:rPr>
          <w:rFonts w:ascii="Arial" w:hAnsi="Arial" w:cs="Arial"/>
        </w:rPr>
        <w:t xml:space="preserve">It will be held from September 20 to 24, 2027 at the Cerro Juli Fairgrounds, located at Campo Ferial Cerro Juli s/n, Jose Luis Bustamante y Rivero. Arequipa, Peru.</w:t>
      </w:r>
    </w:p>
    <w:p>
      <w:pPr>
        <w:pStyle w:val="A4_Ttulo1"/>
        <w:numPr>
          <w:ilvl w:val="0"/>
          <w:numId w:val="1010"/>
        </w:numPr>
        <w:tabs>
          <w:tab w:val="left" w:pos="697"/>
        </w:tabs>
        <w:spacing w:before="239"/>
        <w:ind w:left="697" w:hanging="130"/>
        <w:rPr>
          <w:color w:val="000000"/>
          <w:sz w:val="22"/>
          <w:szCs w:val="22"/>
        </w:rPr>
      </w:pPr>
      <w:r>
        <w:rPr>
          <w:color w:val="000000"/>
          <w:sz w:val="22"/>
          <w:szCs w:val="22"/>
        </w:rPr>
        <w:t xml:space="preserve">Exhibition Hours  </w:t>
      </w:r>
    </w:p>
    <w:p w14:paraId="3CCF5C1A" w14:textId="77777777" w:rsidR="00D83A3C" w:rsidRPr="00796802" w:rsidRDefault="00D83A3C">
      <w:pPr>
        <w:tabs>
          <w:tab w:val="left" w:pos="697"/>
        </w:tabs>
        <w:ind w:left="698"/>
        <w:rPr>
          <w:rFonts w:ascii="Arial" w:hAnsi="Arial" w:cs="Arial"/>
        </w:rPr>
      </w:pPr>
    </w:p>
    <w:p>
      <w:pPr>
        <w:tabs>
          <w:tab w:val="left" w:pos="697"/>
        </w:tabs>
        <w:ind w:left="698"/>
        <w:rPr>
          <w:rFonts w:ascii="Arial" w:hAnsi="Arial" w:cs="Arial"/>
        </w:rPr>
      </w:pPr>
      <w:r>
        <w:rPr>
          <w:rFonts w:ascii="Arial" w:hAnsi="Arial" w:cs="Arial"/>
        </w:rPr>
        <w:t xml:space="preserve"> The official public visiting hours in the Exhibition Area shall be as follows:</w:t>
      </w:r>
    </w:p>
    <w:p w14:paraId="66A13CEC" w14:textId="77777777" w:rsidR="00D83A3C" w:rsidRPr="00796802" w:rsidRDefault="00D83A3C">
      <w:pPr>
        <w:tabs>
          <w:tab w:val="left" w:pos="697"/>
        </w:tabs>
        <w:rPr>
          <w:rFonts w:ascii="Arial" w:hAnsi="Arial" w:cs="Arial"/>
        </w:rPr>
      </w:pPr>
    </w:p>
    <w:tbl>
      <w:tblPr>
        <w:tblStyle w:val="a1"/>
        <w:tblW w:w="87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1665"/>
        <w:gridCol w:w="4380"/>
        <w:gridCol w:w="2730"/>
      </w:tblGrid>
      <w:tr w:rsidR="00D83A3C" w:rsidRPr="00796802" w14:paraId="546F93B3" w14:textId="77777777" w:rsidTr="00BE3DF6">
        <w:trPr>
          <w:trHeight w:val="268"/>
        </w:trPr>
        <w:tc>
          <w:tcPr>
            <w:tcW w:w="1665"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Day</w:t>
            </w:r>
          </w:p>
        </w:tc>
        <w:tc>
          <w:tcPr>
            <w:tcW w:w="438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DATE</w:t>
            </w:r>
          </w:p>
        </w:tc>
        <w:tc>
          <w:tcPr>
            <w:tcW w:w="27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HOURS</w:t>
            </w:r>
          </w:p>
        </w:tc>
      </w:tr>
      <w:tr w:rsidR="00D83A3C" w:rsidRPr="00796802" w14:paraId="1687D7EF" w14:textId="77777777" w:rsidTr="00682B80">
        <w:trPr>
          <w:trHeight w:val="318"/>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Monday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20,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12:00 to 18:00 hours</w:t>
            </w:r>
          </w:p>
        </w:tc>
      </w:tr>
      <w:tr w:rsidR="00123401" w:rsidRPr="00796802" w14:paraId="36CE3CAD" w14:textId="77777777" w:rsidTr="00682B80">
        <w:trPr>
          <w:trHeight w:val="212"/>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Tuesday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21,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18402C78"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Wednesday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22,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546CBE3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Thursday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23,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63CD51B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Friday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24,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14:00 hours</w:t>
            </w:r>
          </w:p>
        </w:tc>
      </w:tr>
    </w:tbl>
    <w:p w14:paraId="70F6B781" w14:textId="77777777" w:rsidR="00D83A3C" w:rsidRPr="00796802" w:rsidRDefault="00D83A3C">
      <w:pPr>
        <w:tabs>
          <w:tab w:val="left" w:pos="697"/>
        </w:tabs>
        <w:rPr>
          <w:rFonts w:ascii="Arial" w:hAnsi="Arial" w:cs="Arial"/>
        </w:rPr>
      </w:pPr>
    </w:p>
    <w:p>
      <w:pPr>
        <w:pBdr>
          <w:top w:val="nil"/>
          <w:left w:val="nil"/>
          <w:bottom w:val="nil"/>
          <w:right w:val="nil"/>
          <w:between w:val="nil"/>
        </w:pBdr>
        <w:tabs>
          <w:tab w:val="left" w:pos="697"/>
        </w:tabs>
        <w:spacing w:before="240"/>
        <w:ind w:left="698"/>
        <w:rPr>
          <w:rFonts w:ascii="Arial" w:eastAsia="Arial" w:hAnsi="Arial" w:cs="Arial"/>
          <w:b/>
          <w:bCs/>
          <w:color w:val="000000"/>
        </w:rPr>
      </w:pPr>
      <w:r>
        <w:rPr>
          <w:rFonts w:ascii="Arial" w:eastAsia="Arial" w:hAnsi="Arial" w:cs="Arial"/>
          <w:b/>
          <w:bCs/>
          <w:color w:val="000000"/>
        </w:rPr>
        <w:t xml:space="preserve">Access to the exhibition outside the established hours shall be subject to express authorization from IIMP.</w:t>
      </w:r>
    </w:p>
    <w:p w14:paraId="26B6F6A6" w14:textId="77777777" w:rsidR="00D83A3C" w:rsidRPr="00796802" w:rsidRDefault="00D83A3C">
      <w:pPr>
        <w:spacing w:line="280" w:lineRule="auto"/>
        <w:ind w:left="698" w:right="239"/>
        <w:jc w:val="both"/>
        <w:rPr>
          <w:rFonts w:ascii="Arial" w:eastAsia="Arial" w:hAnsi="Arial" w:cs="Arial"/>
          <w:b/>
          <w:bCs/>
          <w:color w:val="000000"/>
        </w:rPr>
      </w:pPr>
    </w:p>
    <w:p>
      <w:pPr>
        <w:pStyle w:val="A4_Ttulo1"/>
        <w:numPr>
          <w:ilvl w:val="0"/>
          <w:numId w:val="1010"/>
        </w:numPr>
        <w:tabs>
          <w:tab w:val="left" w:pos="697"/>
        </w:tabs>
        <w:spacing w:before="233"/>
        <w:ind w:left="697" w:hanging="130"/>
        <w:rPr>
          <w:color w:val="000000"/>
          <w:sz w:val="22"/>
          <w:szCs w:val="22"/>
        </w:rPr>
      </w:pPr>
      <w:r>
        <w:rPr>
          <w:color w:val="000000"/>
          <w:sz w:val="22"/>
          <w:szCs w:val="22"/>
        </w:rPr>
        <w:t xml:space="preserve">Admission of Exhibitors  </w:t>
      </w:r>
    </w:p>
    <w:p w14:paraId="0A6E4725" w14:textId="77777777" w:rsidR="00D83A3C" w:rsidRPr="00796802" w:rsidRDefault="00D83A3C" w:rsidP="00326D32">
      <w:pPr>
        <w:pBdr>
          <w:top w:val="nil"/>
          <w:left w:val="nil"/>
          <w:bottom w:val="nil"/>
          <w:right w:val="nil"/>
          <w:between w:val="nil"/>
        </w:pBdr>
        <w:spacing w:before="8"/>
        <w:jc w:val="both"/>
        <w:rPr>
          <w:rFonts w:ascii="Arial" w:eastAsia="Arial" w:hAnsi="Arial" w:cs="Arial"/>
          <w:b/>
          <w:bCs/>
          <w:color w:val="000000"/>
        </w:rPr>
      </w:pP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IIMP reserves the right to accept or reject the participation of any company, product or service that is not aligned with the objectives and guidelines of EXTEMIN, based on the results of the due diligence, integrity and compliance procedures applicable by IIMP or by the entity it designates.</w:t>
      </w: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For this purpose, interested parties may contact IIMP in order to receive information and learn about the conditions, policies and guidelines applicable to evaluate their admission to EXTEMIN.</w:t>
      </w: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For the exhibition of equipment, THE EXHIBITOR must request prior authorization from IIMP.</w:t>
      </w:r>
    </w:p>
    <w:p w14:paraId="6472E6C8" w14:textId="77777777" w:rsidR="00D83A3C" w:rsidRPr="00796802" w:rsidRDefault="00D83A3C">
      <w:pPr>
        <w:pBdr>
          <w:top w:val="nil"/>
          <w:left w:val="nil"/>
          <w:bottom w:val="nil"/>
          <w:right w:val="nil"/>
          <w:between w:val="nil"/>
        </w:pBdr>
        <w:spacing w:before="10"/>
        <w:rPr>
          <w:rFonts w:ascii="Arial" w:hAnsi="Arial" w:cs="Arial"/>
          <w:color w:val="000000"/>
        </w:rPr>
      </w:pPr>
    </w:p>
    <w:p>
      <w:pPr>
        <w:pStyle w:val="A4_Ttulo1"/>
        <w:numPr>
          <w:ilvl w:val="0"/>
          <w:numId w:val="1010"/>
        </w:numPr>
        <w:tabs>
          <w:tab w:val="left" w:pos="697"/>
        </w:tabs>
        <w:ind w:left="697" w:hanging="130"/>
        <w:rPr>
          <w:color w:val="000000"/>
          <w:sz w:val="22"/>
          <w:szCs w:val="22"/>
        </w:rPr>
      </w:pPr>
      <w:r>
        <w:rPr>
          <w:color w:val="000000"/>
          <w:sz w:val="22"/>
          <w:szCs w:val="22"/>
        </w:rPr>
        <w:t xml:space="preserve">Representative of THE EXHIBITOR </w:t>
      </w:r>
    </w:p>
    <w:p w14:paraId="26033E94"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Style w:val="A4_NormalWeb"/>
        <w:ind w:left="697"/>
        <w:jc w:val="both"/>
        <w:rPr>
          <w:rFonts w:ascii="Arial" w:hAnsi="Arial" w:cs="Arial"/>
          <w:sz w:val="22"/>
          <w:szCs w:val="22"/>
        </w:rPr>
      </w:pPr>
      <w:r>
        <w:rPr>
          <w:rFonts w:ascii="Arial" w:hAnsi="Arial" w:cs="Arial"/>
          <w:sz w:val="22"/>
          <w:szCs w:val="22"/>
        </w:rPr>
        <w:t xml:space="preserve">Each EXHIBITOR must designate one or more representatives before IIMP for the different processes and coordination, by registering their data in the IIMP SYSTEM. THE EXHIBITOR accepts and acknowledges as valid all management, requests, instructions or coordination carried out on its behalf by its duly registered representatives.</w:t>
      </w:r>
    </w:p>
    <w:p>
      <w:pPr>
        <w:pStyle w:val="A4_NormalWeb"/>
        <w:ind w:left="697"/>
        <w:jc w:val="both"/>
        <w:rPr>
          <w:rFonts w:ascii="Arial" w:hAnsi="Arial" w:cs="Arial"/>
          <w:sz w:val="22"/>
          <w:szCs w:val="22"/>
        </w:rPr>
      </w:pPr>
      <w:r>
        <w:rPr>
          <w:rFonts w:ascii="Arial" w:hAnsi="Arial" w:cs="Arial"/>
          <w:sz w:val="22"/>
          <w:szCs w:val="22"/>
        </w:rPr>
        <w:t xml:space="preserve">The registered representative shall be the only authorized interlocutor before IIMP with respect to the stand, structures, furniture, equipment, materials and other elements installed or brought into the contracted space.</w:t>
      </w:r>
    </w:p>
    <w:p>
      <w:pPr>
        <w:pStyle w:val="A4_NormalWeb"/>
        <w:ind w:left="697"/>
        <w:jc w:val="both"/>
        <w:rPr>
          <w:rFonts w:ascii="Arial" w:hAnsi="Arial" w:cs="Arial"/>
          <w:sz w:val="22"/>
          <w:szCs w:val="22"/>
        </w:rPr>
      </w:pPr>
      <w:r>
        <w:rPr>
          <w:rFonts w:ascii="Arial" w:hAnsi="Arial" w:cs="Arial"/>
          <w:sz w:val="22"/>
          <w:szCs w:val="22"/>
        </w:rPr>
        <w:t xml:space="preserve">THE EXHIBITOR shall be responsible for timely informing IIMP of any special condition, restriction or instruction related to the disassembly, removal or disposal of such elements, including those owned by it or acquired from its assembly contractor.</w:t>
      </w:r>
    </w:p>
    <w:p>
      <w:pPr>
        <w:pStyle w:val="A4_NormalWeb"/>
        <w:ind w:left="697"/>
        <w:jc w:val="both"/>
        <w:rPr>
          <w:rFonts w:ascii="Arial" w:hAnsi="Arial" w:cs="Arial"/>
          <w:sz w:val="22"/>
          <w:szCs w:val="22"/>
        </w:rPr>
      </w:pPr>
      <w:r>
        <w:rPr>
          <w:rFonts w:ascii="Arial" w:hAnsi="Arial" w:cs="Arial"/>
          <w:sz w:val="22"/>
          <w:szCs w:val="22"/>
        </w:rPr>
        <w:t xml:space="preserve">Unless prior and express communication from THE EXHIBITOR states otherwise, IIMP shall recognize the assembly contractor registered by THE EXHIBITOR as authorized to carry out the disassembly and removal of the structures, materials and other elements installed in the stand, without this implying any acknowledgment regarding their ownership or title.</w:t>
      </w:r>
    </w:p>
    <w:p>
      <w:pPr>
        <w:pStyle w:val="A4_NormalWeb"/>
        <w:ind w:left="697"/>
        <w:jc w:val="both"/>
        <w:rPr>
          <w:rFonts w:ascii="Arial" w:hAnsi="Arial" w:cs="Arial"/>
          <w:sz w:val="22"/>
          <w:szCs w:val="22"/>
        </w:rPr>
      </w:pPr>
      <w:r>
        <w:rPr>
          <w:rFonts w:ascii="Arial" w:hAnsi="Arial" w:cs="Arial"/>
          <w:sz w:val="22"/>
          <w:szCs w:val="22"/>
        </w:rPr>
        <w:t xml:space="preserve">In the event that the assembly contractor does not respond to IIMP's communications, does not carry out the disassembly within the established term, does not attend the coordination carried out or does not appear to carry out the corresponding removal, THE EXHIBITOR, through its registered representative, may instruct IIMP regarding the actions to be taken on the elements located in its contracted space.</w:t>
      </w:r>
    </w:p>
    <w:p>
      <w:pPr>
        <w:pStyle w:val="A4_NormalWeb"/>
        <w:ind w:left="697"/>
        <w:jc w:val="both"/>
        <w:rPr>
          <w:rFonts w:ascii="Arial" w:hAnsi="Arial" w:cs="Arial"/>
          <w:sz w:val="22"/>
          <w:szCs w:val="22"/>
        </w:rPr>
      </w:pPr>
      <w:r>
        <w:rPr>
          <w:rFonts w:ascii="Arial" w:hAnsi="Arial" w:cs="Arial"/>
          <w:sz w:val="22"/>
          <w:szCs w:val="22"/>
        </w:rPr>
        <w:t xml:space="preserve">IIMP may act on the basis of the instructions and records provided by THE EXHIBITOR, without being obliged to determine or verify the ownership, title or contractual relationships existing between THE EXHIBITOR, its assembly contractor, contractors or third parties.</w:t>
      </w:r>
    </w:p>
    <w:p>
      <w:pPr>
        <w:pStyle w:val="A4_NormalWeb"/>
        <w:ind w:left="697"/>
        <w:jc w:val="both"/>
        <w:rPr>
          <w:rFonts w:ascii="Arial" w:hAnsi="Arial" w:cs="Arial"/>
          <w:sz w:val="22"/>
          <w:szCs w:val="22"/>
        </w:rPr>
      </w:pPr>
      <w:r>
        <w:rPr>
          <w:rFonts w:ascii="Arial" w:hAnsi="Arial" w:cs="Arial"/>
          <w:sz w:val="22"/>
          <w:szCs w:val="22"/>
        </w:rPr>
        <w:t xml:space="preserve">Any dispute arising from the ownership, removal, disassembly, transfer or disposal of the stand elements shall be resolved exclusively between THE EXHIBITOR and the third parties involved. THE EXHIBITOR shall hold IIMP harmless against any claim, damage, cost or loss arising from such disputes, except those directly attributable to IIMP.</w:t>
      </w:r>
    </w:p>
    <w:p>
      <w:pPr>
        <w:pStyle w:val="A4_Ttulo1"/>
        <w:numPr>
          <w:ilvl w:val="0"/>
          <w:numId w:val="1010"/>
        </w:numPr>
        <w:tabs>
          <w:tab w:val="left" w:pos="697"/>
        </w:tabs>
        <w:spacing w:before="235"/>
        <w:ind w:left="697" w:hanging="130"/>
        <w:rPr>
          <w:color w:val="000000"/>
          <w:sz w:val="22"/>
          <w:szCs w:val="22"/>
        </w:rPr>
      </w:pPr>
      <w:r>
        <w:rPr>
          <w:color w:val="000000"/>
          <w:sz w:val="22"/>
          <w:szCs w:val="22"/>
        </w:rPr>
        <w:t xml:space="preserve">Responsibilities   </w:t>
      </w:r>
    </w:p>
    <w:p w14:paraId="0F637E62"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IIMP is not responsible for damages caused by acts beyond the control and foresight of the EVENT, such as terrorism, vandalism, natural disasters; for the loss of or damage caused to samples, equipment, tools and decoration material of THE EXHIBITOR; for accidents that its own or contracted personnel may suffer, nor for damages that THE EXHIBITOR's property may cause to third parties, for which THE EXHIBITOR will be required to take out insurance covering all these risks.</w:t>
      </w: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THE EXHIBITOR shall be responsible for any damage or loss caused to the facilities of the EVENT venue. Damages that may occur shall be assessed by IIMP and paid by THE EXHIBITOR before removing its merchandise.</w:t>
      </w:r>
    </w:p>
    <w:p w14:paraId="7987C193" w14:textId="77777777" w:rsid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Likewise, THE EXHIBITOR shall be responsible for the acts or omissions of its personnel, representatives, contractors, suppliers and other third parties entering EXTEMIN on its account or under its coordination, insofar as they are related to its participation in EXTEMIN and, where applicable, for the costs generated for IIMP as a consequence of the foregoing.</w:t>
      </w:r>
    </w:p>
    <w:p w14:paraId="5886B0E1" w14:textId="77777777" w:rsidR="00C202B7" w:rsidRDefault="00C202B7" w:rsidP="00257FCB">
      <w:pPr>
        <w:pBdr>
          <w:top w:val="nil"/>
          <w:left w:val="nil"/>
          <w:bottom w:val="nil"/>
          <w:right w:val="nil"/>
          <w:between w:val="nil"/>
        </w:pBdr>
        <w:spacing w:line="278" w:lineRule="auto"/>
        <w:ind w:left="698" w:right="238"/>
        <w:jc w:val="both"/>
        <w:rPr>
          <w:rFonts w:ascii="Arial" w:hAnsi="Arial" w:cs="Arial"/>
        </w:rPr>
      </w:pP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undertakes to hold IIMP harmless against claims, penalties, damages, costs or losses arising from acts or omissions attributable to THE EXHIBITOR or to the persons indicated above, without prejudice to the liabilities legally corresponding to IIMP for facts directly attributable to it.</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It is a fundamental requirement that assembly companies have for their workers a Complementary Work Risk Insurance Policy - SCTR (Pension-Health in force), covering them during the assembly and disassembly of their Modules, and they must also have a Third-Party Civil Liability Insurance Policy endorsed in favor of IIMP.</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its directors, officers, employees and representatives shall not be liable to the CONTRACTOR for THE EXHIBITOR's breaches, nor to THE EXHIBITOR for the CONTRACTOR's breaches, nor for losses or damages arising from such breaches. The contractual relationship is maintained exclusively between THE EXHIBITOR and its CONTRACTOR.</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is not responsible for the breach of any payment or any obligation of any kind of THE EXHIBITOR towards its contractors, chosen contractor or personnel. THE EXHIBITOR shall be responsible for any damage or loss that it, its contractors or its personnel cause to the EXTEMIN facilities. Likewise, THE EXHIBITOR is not authorized to repair damages of any kind, which must be timely reported to IIMP. It is THE EXHIBITOR's responsibility to remove daily, at the close of the exhibition, hand-held equipment and objects (laptops, tablets and other personal electronic equipment, as well as any portable or removable object), as IIMP shall not be responsible for their loss, theft or condition; likewise, IIMP is not responsible for voltage drops or interruptions in the electricity supply, internet signal and drinking water.</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will take legal action against those natural or legal persons that make improper use of our logos or trademarks without the corresponding authorization.</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is also responsible for ensuring that its CONTRACTOR complies with the terms established for the implementation, assembly and disassembly of its Module and with the regulations and guidelines of ANNEX C Contractor's Regulations,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shall be the sole and exclusive party responsible for the actions of its personnel for the operation of the module and for the exhibition of its products and/or goods, as well as for damages and losses arising from the actions of such personnel. Likewise, THE EXHIBITOR shall be the sole and exclusive party responsible before the competent administrative authorities for the breach of legal and administrative obligations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related to its personnel and the exhibition of its products and/or goods; and consequently, THE </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 EXHIBITOR undertakes to hold IIMP harmless against any administrative or other penalty arising from the breach of such legal or administrative obligations.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shall be responsible for any damage that the area, temporary and/or permanent infrastructure assigned by IIMP may suffer, which must be returned in the same conditions in which they were received; IIMP shall carry out the verification at the end of its disassembly.</w:t>
      </w:r>
    </w:p>
    <w:p>
      <w:pPr>
        <w:pBdr>
          <w:top w:val="nil"/>
          <w:left w:val="nil"/>
          <w:bottom w:val="nil"/>
          <w:right w:val="nil"/>
          <w:between w:val="nil"/>
        </w:pBdr>
        <w:spacing w:line="278" w:lineRule="auto"/>
        <w:ind w:left="720" w:right="238" w:hanging="22"/>
        <w:jc w:val="both"/>
        <w:rPr>
          <w:rFonts w:ascii="Arial" w:hAnsi="Arial" w:cs="Arial"/>
        </w:rPr>
      </w:pPr>
      <w:r>
        <w:rPr>
          <w:rFonts w:ascii="Arial" w:hAnsi="Arial" w:cs="Arial"/>
        </w:rPr>
        <w:t xml:space="preserve"> In the event of breach of these Regulations or of the Contractor's Regulations, IIMP may order the suspension of works. When the breach constitutes grounds for termination, it shall be carried out in accordance with Clause Thirteen of the General Conditions, applying the economic consequences set forth in numeral 13.3 thereof.</w:t>
      </w:r>
    </w:p>
    <w:p>
      <w:pPr>
        <w:pBdr>
          <w:top w:val="nil"/>
          <w:left w:val="nil"/>
          <w:bottom w:val="nil"/>
          <w:right w:val="nil"/>
          <w:between w:val="nil"/>
        </w:pBdr>
        <w:spacing w:line="278" w:lineRule="auto"/>
        <w:ind w:left="720" w:right="238" w:hanging="22"/>
        <w:jc w:val="both"/>
        <w:rPr>
          <w:rFonts w:ascii="Arial" w:hAnsi="Arial" w:cs="Arial"/>
        </w:rPr>
      </w:pPr>
      <w:r>
        <w:rPr>
          <w:rFonts w:ascii="Arial" w:hAnsi="Arial" w:cs="Arial"/>
        </w:rPr>
        <w:t xml:space="preserve">The provisions of these Regulations on liability, indemnity and custody shall apply in accordance with the scope established in Clause Twelve of the General Conditions.</w:t>
      </w:r>
    </w:p>
    <w:p w14:paraId="6A186F9C" w14:textId="77777777" w:rsidR="00257FCB" w:rsidRPr="00796802" w:rsidRDefault="00257FCB" w:rsidP="00257FCB">
      <w:pPr>
        <w:pBdr>
          <w:top w:val="nil"/>
          <w:left w:val="nil"/>
          <w:bottom w:val="nil"/>
          <w:right w:val="nil"/>
          <w:between w:val="nil"/>
        </w:pBdr>
        <w:spacing w:line="278" w:lineRule="auto"/>
        <w:ind w:left="698" w:right="238"/>
        <w:jc w:val="both"/>
        <w:rPr>
          <w:rFonts w:ascii="Arial" w:eastAsia="Arial" w:hAnsi="Arial" w:cs="Arial"/>
          <w:b/>
          <w:bCs/>
          <w:color w:val="000000"/>
        </w:rPr>
      </w:pPr>
    </w:p>
    <w:p>
      <w:pPr>
        <w:pStyle w:val="A4_Prrafodelista"/>
        <w:numPr>
          <w:ilvl w:val="0"/>
          <w:numId w:val="1010"/>
        </w:numPr>
        <w:pBdr>
          <w:top w:val="nil"/>
          <w:left w:val="nil"/>
          <w:bottom w:val="nil"/>
          <w:right w:val="nil"/>
          <w:between w:val="nil"/>
        </w:pBdr>
        <w:spacing w:line="278" w:lineRule="auto"/>
        <w:ind w:right="238" w:hanging="131"/>
        <w:jc w:val="both"/>
        <w:rPr>
          <w:rFonts w:ascii="Arial" w:hAnsi="Arial" w:cs="Arial"/>
          <w:b/>
          <w:bCs/>
          <w:color w:val="000000"/>
        </w:rPr>
      </w:pPr>
      <w:r>
        <w:rPr>
          <w:rFonts w:ascii="Arial" w:hAnsi="Arial" w:cs="Arial"/>
          <w:b/>
          <w:bCs/>
          <w:color w:val="000000"/>
        </w:rPr>
        <w:t xml:space="preserve">Assignment of Use to Third Parties.</w:t>
      </w:r>
    </w:p>
    <w:p>
      <w:pPr>
        <w:pStyle w:val="A4_Prrafodelista"/>
        <w:pBdr>
          <w:top w:val="nil"/>
          <w:left w:val="nil"/>
          <w:bottom w:val="nil"/>
          <w:right w:val="nil"/>
          <w:between w:val="nil"/>
        </w:pBdr>
        <w:spacing w:before="242"/>
        <w:ind w:left="698" w:right="241" w:firstLine="0"/>
        <w:jc w:val="both"/>
        <w:rPr>
          <w:rFonts w:ascii="Arial" w:eastAsia="Arial" w:hAnsi="Arial" w:cs="Arial"/>
          <w:color w:val="000000"/>
        </w:rPr>
      </w:pPr>
      <w:r>
        <w:rPr>
          <w:rFonts w:ascii="Arial" w:eastAsia="Arial" w:hAnsi="Arial" w:cs="Arial"/>
          <w:color w:val="000000"/>
        </w:rPr>
        <w:t xml:space="preserve">THE EXHIBITOR may not assign or transfer, partially or totally, the right of use of the contracted space without prior written authorization from IIMP. In the event of an unauthorized assignment, IIMP may order its cessation and require the third party to vacate the space. Where the Contract is to be terminated, the procedure and economic consequences established in Clause Thirteen of the General Conditions shall apply.</w:t>
      </w:r>
    </w:p>
    <w:p>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Pr>
          <w:rFonts w:ascii="Arial" w:eastAsia="Arial" w:hAnsi="Arial" w:cs="Arial"/>
          <w:color w:val="000000"/>
          <w:lang w:val="es-PE"/>
        </w:rPr>
        <w:t xml:space="preserve">When THE EXHIBITOR acts as INTERNATIONAL OPERATOR, it may assign spaces to companies of the nationality it represents, in accordance with the authorization and conditions established in its Contract. Before their entry, it must inform IIMP of the identification of each company, its representative and the assigned space.</w:t>
      </w:r>
    </w:p>
    <w:p>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Pr>
          <w:rFonts w:ascii="Arial" w:eastAsia="Arial" w:hAnsi="Arial" w:cs="Arial"/>
          <w:color w:val="000000"/>
          <w:lang w:val="es-PE"/>
        </w:rPr>
        <w:t xml:space="preserve">The INTERNATIONAL OPERATOR must ensure that such companies comply with these Regulations and their annexes, and shall be liable to IIMP for their acts, omissions and breaches in accordance with its Contract. The assignment shall not create a contractual relationship between such companies and IIMP, nor release the operator from its obligations.</w:t>
      </w:r>
    </w:p>
    <w:p>
      <w:pPr>
        <w:pStyle w:val="A4_Ttulo1"/>
        <w:numPr>
          <w:ilvl w:val="0"/>
          <w:numId w:val="1010"/>
        </w:numPr>
        <w:tabs>
          <w:tab w:val="left" w:pos="696"/>
        </w:tabs>
        <w:spacing w:before="233"/>
        <w:ind w:hanging="131"/>
        <w:rPr>
          <w:color w:val="000000"/>
          <w:sz w:val="22"/>
          <w:szCs w:val="22"/>
        </w:rPr>
      </w:pPr>
      <w:r>
        <w:rPr>
          <w:color w:val="000000"/>
          <w:sz w:val="22"/>
          <w:szCs w:val="22"/>
        </w:rPr>
        <w:t xml:space="preserve">Credentials and Invitation Cards.</w:t>
      </w:r>
    </w:p>
    <w:p>
      <w:pPr>
        <w:pBdr>
          <w:top w:val="nil"/>
          <w:left w:val="nil"/>
          <w:bottom w:val="nil"/>
          <w:right w:val="nil"/>
          <w:between w:val="nil"/>
        </w:pBdr>
        <w:spacing w:before="243"/>
        <w:ind w:left="698"/>
        <w:jc w:val="both"/>
        <w:rPr>
          <w:rFonts w:ascii="Arial" w:hAnsi="Arial" w:cs="Arial"/>
          <w:color w:val="000000"/>
        </w:rPr>
      </w:pPr>
      <w:r>
        <w:rPr>
          <w:rFonts w:ascii="Arial" w:hAnsi="Arial" w:cs="Arial"/>
          <w:color w:val="000000"/>
        </w:rPr>
        <w:t xml:space="preserve">The Participation Contract grants per STAND the right to: </w:t>
      </w:r>
    </w:p>
    <w:p w14:paraId="2D1BB06D" w14:textId="77777777" w:rsidR="000B3B88" w:rsidRPr="00796802" w:rsidRDefault="000B3B88">
      <w:pPr>
        <w:pBdr>
          <w:top w:val="nil"/>
          <w:left w:val="nil"/>
          <w:bottom w:val="nil"/>
          <w:right w:val="nil"/>
          <w:between w:val="nil"/>
        </w:pBdr>
        <w:spacing w:before="243"/>
        <w:ind w:left="698"/>
        <w:jc w:val="both"/>
        <w:rPr>
          <w:rFonts w:ascii="Arial" w:hAnsi="Arial" w:cs="Arial"/>
        </w:rPr>
      </w:pPr>
    </w:p>
    <w:tbl>
      <w:tblPr>
        <w:tblStyle w:val="Tablaconcuadrcula"/>
        <w:tblW w:w="0" w:type="auto"/>
        <w:tblInd w:w="981" w:type="dxa"/>
        <w:tblLook w:val="04A0" w:firstRow="1" w:lastRow="0" w:firstColumn="1" w:lastColumn="0" w:noHBand="0" w:noVBand="1"/>
      </w:tblPr>
      <w:tblGrid>
        <w:gridCol w:w="1525"/>
        <w:gridCol w:w="7456"/>
      </w:tblGrid>
      <w:tr w:rsidR="000B3B88" w:rsidRPr="00C10EE3" w14:paraId="47EC2BF6" w14:textId="77777777" w:rsidTr="00C10EE3">
        <w:trPr>
          <w:trHeight w:val="375"/>
        </w:trPr>
        <w:tc>
          <w:tcPr>
            <w:tcW w:w="1566" w:type="dxa"/>
            <w:shd w:val="clear" w:color="auto" w:fill="D9D9D9"/>
          </w:tcPr>
          <w:p>
            <w:pPr>
              <w:tabs>
                <w:tab w:val="left" w:pos="981"/>
              </w:tabs>
              <w:jc w:val="center"/>
              <w:rPr>
                <w:rFonts w:ascii="Arial" w:hAnsi="Arial" w:cs="Arial"/>
                <w:b/>
                <w:bCs/>
                <w:color w:val="000000"/>
              </w:rPr>
            </w:pPr>
            <w:r>
              <w:rPr>
                <w:rFonts w:ascii="Arial" w:hAnsi="Arial" w:cs="Arial"/>
                <w:b/>
                <w:bCs/>
                <w:color w:val="000000"/>
              </w:rPr>
              <w:t xml:space="preserve">STAND TYPE</w:t>
            </w:r>
          </w:p>
        </w:tc>
        <w:tc>
          <w:tcPr>
            <w:tcW w:w="7883" w:type="dxa"/>
            <w:shd w:val="clear" w:color="auto" w:fill="D9D9D9"/>
          </w:tcPr>
          <w:p>
            <w:pPr>
              <w:tabs>
                <w:tab w:val="left" w:pos="981"/>
              </w:tabs>
              <w:jc w:val="center"/>
              <w:rPr>
                <w:rFonts w:ascii="Arial" w:hAnsi="Arial" w:cs="Arial"/>
                <w:b/>
                <w:bCs/>
                <w:color w:val="000000"/>
              </w:rPr>
            </w:pPr>
            <w:r>
              <w:rPr>
                <w:rFonts w:ascii="Arial" w:hAnsi="Arial" w:cs="Arial"/>
                <w:b/>
                <w:bCs/>
                <w:color w:val="000000"/>
              </w:rPr>
              <w:t xml:space="preserve">BENEFITS PER STAND PURCHASED</w:t>
            </w:r>
          </w:p>
        </w:tc>
      </w:tr>
      <w:tr w:rsidR="000B3B88" w:rsidRPr="00D93CBE" w14:paraId="4E5A2DC1" w14:textId="77777777" w:rsidTr="00C10EE3">
        <w:tc>
          <w:tcPr>
            <w:tcW w:w="1566" w:type="dxa"/>
          </w:tcPr>
          <w:p>
            <w:pPr>
              <w:tabs>
                <w:tab w:val="left" w:pos="981"/>
              </w:tabs>
              <w:rPr>
                <w:rFonts w:ascii="Arial" w:hAnsi="Arial" w:cs="Arial"/>
              </w:rPr>
            </w:pPr>
            <w:r>
              <w:rPr>
                <w:rFonts w:ascii="Arial" w:hAnsi="Arial" w:cs="Arial"/>
              </w:rPr>
              <w:t xml:space="preserve">6 m2</w:t>
            </w:r>
          </w:p>
        </w:tc>
        <w:tc>
          <w:tcPr>
            <w:tcW w:w="7883" w:type="dxa"/>
          </w:tcPr>
          <w:p>
            <w:pPr>
              <w:tabs>
                <w:tab w:val="left" w:pos="981"/>
              </w:tabs>
              <w:rPr>
                <w:rFonts w:ascii="Arial" w:hAnsi="Arial" w:cs="Arial"/>
                <w:lang w:val="es-ES"/>
              </w:rPr>
            </w:pPr>
            <w:r>
              <w:rPr>
                <w:rFonts w:ascii="Arial" w:hAnsi="Arial" w:cs="Arial"/>
                <w:lang w:val="es-ES"/>
              </w:rPr>
              <w:t xml:space="preserve">01 full-access convention attendee credential. </w:t>
            </w:r>
          </w:p>
          <w:p>
            <w:pPr>
              <w:tabs>
                <w:tab w:val="left" w:pos="981"/>
              </w:tabs>
              <w:rPr>
                <w:rFonts w:ascii="Arial" w:hAnsi="Arial" w:cs="Arial"/>
              </w:rPr>
            </w:pPr>
            <w:r>
              <w:rPr>
                <w:rFonts w:ascii="Arial" w:hAnsi="Arial" w:cs="Arial"/>
              </w:rPr>
              <w:t xml:space="preserve">02 permanent exhibition credentials 20 visitor passes valid for a single entry to the fair (4 per day)</w:t>
            </w:r>
          </w:p>
        </w:tc>
      </w:tr>
      <w:tr w:rsidR="00AB1582" w:rsidRPr="00D93CBE" w14:paraId="5FA453DB" w14:textId="77777777" w:rsidTr="00AB1582">
        <w:tc>
          <w:tcPr>
            <w:tcW w:w="1566" w:type="dxa"/>
          </w:tcPr>
          <w:p>
            <w:pPr>
              <w:tabs>
                <w:tab w:val="left" w:pos="981"/>
              </w:tabs>
              <w:rPr>
                <w:rFonts w:ascii="Arial" w:hAnsi="Arial" w:cs="Arial"/>
              </w:rPr>
            </w:pPr>
            <w:r>
              <w:rPr>
                <w:rFonts w:ascii="Arial" w:hAnsi="Arial" w:cs="Arial"/>
              </w:rPr>
              <w:t xml:space="preserve">16 m2</w:t>
            </w:r>
          </w:p>
        </w:tc>
        <w:tc>
          <w:tcPr>
            <w:tcW w:w="7883" w:type="dxa"/>
          </w:tcPr>
          <w:p>
            <w:pPr>
              <w:tabs>
                <w:tab w:val="left" w:pos="981"/>
              </w:tabs>
              <w:rPr>
                <w:rFonts w:ascii="Arial" w:hAnsi="Arial" w:cs="Arial"/>
              </w:rPr>
            </w:pPr>
            <w:r>
              <w:rPr>
                <w:rFonts w:ascii="Arial" w:hAnsi="Arial" w:cs="Arial"/>
              </w:rPr>
              <w:t xml:space="preserve">02 full-access convention attendee credentials.</w:t>
            </w:r>
          </w:p>
          <w:p>
            <w:pPr>
              <w:tabs>
                <w:tab w:val="left" w:pos="981"/>
              </w:tabs>
              <w:rPr>
                <w:rFonts w:ascii="Arial" w:hAnsi="Arial" w:cs="Arial"/>
              </w:rPr>
            </w:pPr>
            <w:r>
              <w:rPr>
                <w:rFonts w:ascii="Arial" w:hAnsi="Arial" w:cs="Arial"/>
              </w:rPr>
              <w:t xml:space="preserve">05 permanent exhibition credentials</w:t>
            </w:r>
          </w:p>
          <w:p>
            <w:pPr>
              <w:tabs>
                <w:tab w:val="left" w:pos="981"/>
              </w:tabs>
              <w:rPr>
                <w:rFonts w:ascii="Arial" w:hAnsi="Arial" w:cs="Arial"/>
              </w:rPr>
            </w:pPr>
            <w:r>
              <w:rPr>
                <w:rFonts w:ascii="Arial" w:hAnsi="Arial" w:cs="Arial"/>
              </w:rPr>
              <w:t xml:space="preserve"> 30 visitor passes valid for a single entry to the fair (06 per day)</w:t>
            </w:r>
          </w:p>
        </w:tc>
      </w:tr>
      <w:tr w:rsidR="00AB1582" w:rsidRPr="00D93CBE" w14:paraId="7CCA0FD4" w14:textId="77777777" w:rsidTr="00C10EE3">
        <w:tc>
          <w:tcPr>
            <w:tcW w:w="1566" w:type="dxa"/>
          </w:tcPr>
          <w:p>
            <w:pPr>
              <w:tabs>
                <w:tab w:val="left" w:pos="981"/>
              </w:tabs>
              <w:rPr>
                <w:rFonts w:ascii="Arial" w:hAnsi="Arial" w:cs="Arial"/>
              </w:rPr>
            </w:pPr>
            <w:r>
              <w:rPr>
                <w:rFonts w:ascii="Arial" w:hAnsi="Arial" w:cs="Arial"/>
              </w:rPr>
              <w:t xml:space="preserve">25 m2</w:t>
            </w:r>
          </w:p>
        </w:tc>
        <w:tc>
          <w:tcPr>
            <w:tcW w:w="7883" w:type="dxa"/>
          </w:tcPr>
          <w:p>
            <w:pPr>
              <w:tabs>
                <w:tab w:val="left" w:pos="981"/>
              </w:tabs>
              <w:rPr>
                <w:rFonts w:ascii="Arial" w:hAnsi="Arial" w:cs="Arial"/>
                <w:lang w:val="es-ES"/>
              </w:rPr>
            </w:pPr>
            <w:r>
              <w:rPr>
                <w:rFonts w:ascii="Arial" w:hAnsi="Arial" w:cs="Arial"/>
                <w:lang w:val="es-ES"/>
              </w:rPr>
              <w:t xml:space="preserve">04 full-access convention attendee credentials.</w:t>
            </w:r>
          </w:p>
          <w:p>
            <w:pPr>
              <w:tabs>
                <w:tab w:val="left" w:pos="981"/>
              </w:tabs>
              <w:rPr>
                <w:rFonts w:ascii="Arial" w:hAnsi="Arial" w:cs="Arial"/>
                <w:lang w:val="es-ES"/>
              </w:rPr>
            </w:pPr>
            <w:r>
              <w:rPr>
                <w:rFonts w:ascii="Arial" w:hAnsi="Arial" w:cs="Arial"/>
                <w:lang w:val="es-ES"/>
              </w:rPr>
              <w:t xml:space="preserve">08 permanent exhibition credentials</w:t>
            </w:r>
          </w:p>
          <w:p>
            <w:pPr>
              <w:tabs>
                <w:tab w:val="left" w:pos="981"/>
              </w:tabs>
              <w:rPr>
                <w:rFonts w:ascii="Arial" w:hAnsi="Arial" w:cs="Arial"/>
              </w:rPr>
            </w:pPr>
            <w:r>
              <w:rPr>
                <w:rFonts w:ascii="Arial" w:hAnsi="Arial" w:cs="Arial"/>
              </w:rPr>
              <w:t xml:space="preserve"> 40 visitor passes valid for a single entry to the fair (08 per day)</w:t>
            </w:r>
          </w:p>
        </w:tc>
      </w:tr>
      <w:tr w:rsidR="00AB1582" w:rsidRPr="00D93CBE" w14:paraId="3D13D546" w14:textId="77777777" w:rsidTr="00C10EE3">
        <w:tc>
          <w:tcPr>
            <w:tcW w:w="1566" w:type="dxa"/>
          </w:tcPr>
          <w:p>
            <w:pPr>
              <w:tabs>
                <w:tab w:val="left" w:pos="981"/>
              </w:tabs>
              <w:rPr>
                <w:rFonts w:ascii="Arial" w:hAnsi="Arial" w:cs="Arial"/>
              </w:rPr>
            </w:pPr>
            <w:r>
              <w:rPr>
                <w:rFonts w:ascii="Arial" w:hAnsi="Arial" w:cs="Arial"/>
              </w:rPr>
              <w:t xml:space="preserve">50 m2</w:t>
            </w:r>
          </w:p>
        </w:tc>
        <w:tc>
          <w:tcPr>
            <w:tcW w:w="7883" w:type="dxa"/>
          </w:tcPr>
          <w:p>
            <w:pPr>
              <w:tabs>
                <w:tab w:val="left" w:pos="981"/>
              </w:tabs>
              <w:rPr>
                <w:rFonts w:ascii="Arial" w:hAnsi="Arial" w:cs="Arial"/>
                <w:lang w:val="es-ES"/>
              </w:rPr>
            </w:pPr>
            <w:r>
              <w:rPr>
                <w:rFonts w:ascii="Arial" w:hAnsi="Arial" w:cs="Arial"/>
                <w:lang w:val="es-ES"/>
              </w:rPr>
              <w:t xml:space="preserve">06 full-access convention attendee credentials.</w:t>
            </w:r>
          </w:p>
          <w:p>
            <w:pPr>
              <w:tabs>
                <w:tab w:val="left" w:pos="981"/>
              </w:tabs>
              <w:rPr>
                <w:rFonts w:ascii="Arial" w:hAnsi="Arial" w:cs="Arial"/>
                <w:lang w:val="es-ES"/>
              </w:rPr>
            </w:pPr>
            <w:r>
              <w:rPr>
                <w:rFonts w:ascii="Arial" w:hAnsi="Arial" w:cs="Arial"/>
                <w:lang w:val="es-ES"/>
              </w:rPr>
              <w:t xml:space="preserve">10 permanent exhibition credentials</w:t>
            </w:r>
          </w:p>
          <w:p>
            <w:pPr>
              <w:tabs>
                <w:tab w:val="left" w:pos="981"/>
              </w:tabs>
              <w:rPr>
                <w:rFonts w:ascii="Arial" w:hAnsi="Arial" w:cs="Arial"/>
              </w:rPr>
            </w:pPr>
            <w:r>
              <w:rPr>
                <w:rFonts w:ascii="Arial" w:hAnsi="Arial" w:cs="Arial"/>
              </w:rPr>
              <w:t xml:space="preserve"> 50 visitor passes valid for a single entry to the fair (10 per day)</w:t>
            </w:r>
          </w:p>
        </w:tc>
      </w:tr>
      <w:tr w:rsidR="00AB1582" w14:paraId="3BC3EED7" w14:textId="77777777" w:rsidTr="00C10EE3">
        <w:tc>
          <w:tcPr>
            <w:tcW w:w="1566" w:type="dxa"/>
          </w:tcPr>
          <w:p>
            <w:pPr>
              <w:tabs>
                <w:tab w:val="left" w:pos="981"/>
              </w:tabs>
              <w:rPr>
                <w:rFonts w:ascii="Arial" w:hAnsi="Arial" w:cs="Arial"/>
              </w:rPr>
            </w:pPr>
            <w:r>
              <w:rPr>
                <w:rFonts w:ascii="Arial" w:hAnsi="Arial" w:cs="Arial"/>
              </w:rPr>
              <w:t xml:space="preserve">100 m2</w:t>
            </w:r>
          </w:p>
        </w:tc>
        <w:tc>
          <w:tcPr>
            <w:tcW w:w="7883" w:type="dxa"/>
          </w:tcPr>
          <w:p>
            <w:pPr>
              <w:tabs>
                <w:tab w:val="left" w:pos="981"/>
              </w:tabs>
              <w:rPr>
                <w:rFonts w:ascii="Arial" w:hAnsi="Arial" w:cs="Arial"/>
                <w:lang w:val="es-ES"/>
              </w:rPr>
            </w:pPr>
            <w:r>
              <w:rPr>
                <w:rFonts w:ascii="Arial" w:hAnsi="Arial" w:cs="Arial"/>
                <w:lang w:val="es-ES"/>
              </w:rPr>
              <w:t xml:space="preserve">06 permanent exhibition credentials </w:t>
            </w:r>
          </w:p>
          <w:p>
            <w:pPr>
              <w:tabs>
                <w:tab w:val="left" w:pos="981"/>
              </w:tabs>
              <w:rPr>
                <w:rFonts w:ascii="Arial" w:hAnsi="Arial" w:cs="Arial"/>
                <w:lang w:val="es-ES"/>
              </w:rPr>
            </w:pPr>
            <w:r>
              <w:rPr>
                <w:rFonts w:ascii="Arial" w:hAnsi="Arial" w:cs="Arial"/>
                <w:lang w:val="es-ES"/>
              </w:rPr>
              <w:t xml:space="preserve"> 50 visitor passes valid as invitations valid for</w:t>
            </w:r>
          </w:p>
          <w:p>
            <w:pPr>
              <w:tabs>
                <w:tab w:val="left" w:pos="981"/>
              </w:tabs>
              <w:rPr>
                <w:rFonts w:ascii="Arial" w:hAnsi="Arial" w:cs="Arial"/>
              </w:rPr>
            </w:pPr>
            <w:r>
              <w:rPr>
                <w:rFonts w:ascii="Arial" w:hAnsi="Arial" w:cs="Arial"/>
              </w:rPr>
              <w:t xml:space="preserve">a single entry to the fair (10 per day)</w:t>
            </w:r>
          </w:p>
        </w:tc>
      </w:tr>
    </w:tbl>
    <w:p w14:paraId="57650C65" w14:textId="77777777" w:rsidR="00D83A3C" w:rsidRPr="00796802" w:rsidRDefault="00D83A3C">
      <w:pPr>
        <w:pBdr>
          <w:top w:val="nil"/>
          <w:left w:val="nil"/>
          <w:bottom w:val="nil"/>
          <w:right w:val="nil"/>
          <w:between w:val="nil"/>
        </w:pBdr>
        <w:spacing w:before="13"/>
        <w:rPr>
          <w:rFonts w:ascii="Arial" w:hAnsi="Arial" w:cs="Arial"/>
          <w:color w:val="000000"/>
        </w:rPr>
      </w:pPr>
    </w:p>
    <w:p>
      <w:pPr>
        <w:pBdr>
          <w:top w:val="nil"/>
          <w:left w:val="nil"/>
          <w:bottom w:val="nil"/>
          <w:right w:val="nil"/>
          <w:between w:val="nil"/>
        </w:pBdr>
        <w:ind w:left="698"/>
        <w:jc w:val="both"/>
        <w:rPr>
          <w:rFonts w:ascii="Arial" w:hAnsi="Arial" w:cs="Arial"/>
          <w:color w:val="000000"/>
        </w:rPr>
      </w:pPr>
      <w:r>
        <w:rPr>
          <w:rFonts w:ascii="Arial" w:hAnsi="Arial" w:cs="Arial"/>
          <w:color w:val="000000"/>
        </w:rPr>
        <w:t xml:space="preserve">THE EXHIBITOR must provide from its invitation cards and/or credentials assigned to its contractors in case it requires them to remain in its stand during the entire duration of EXTEMIN.</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Credentials are personal and non-transferable and must be visibly worn at all times during the days of the EVENT; access to it shall not be permitted without these credentials, and they must be collected at the Registration Office.</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In case of loss or theft, the replacement of the credential shall have an additional cost of US$ 30.00</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THE EXHIBITOR that has paid 100% of the Module will be enabled on the Platform to enter its guests' data in advance so that the entry pass reaches them by email.</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Additionally, it must be considered that the entry of minors and pets to the Event venue is not permitted.</w:t>
      </w:r>
    </w:p>
    <w:p>
      <w:pPr>
        <w:pStyle w:val="A4_Ttulo1"/>
        <w:numPr>
          <w:ilvl w:val="0"/>
          <w:numId w:val="1010"/>
        </w:numPr>
        <w:tabs>
          <w:tab w:val="left" w:pos="696"/>
        </w:tabs>
        <w:spacing w:before="232"/>
        <w:ind w:left="696" w:hanging="129"/>
        <w:rPr>
          <w:color w:val="000000"/>
          <w:sz w:val="22"/>
          <w:szCs w:val="22"/>
        </w:rPr>
      </w:pPr>
      <w:r>
        <w:rPr>
          <w:color w:val="000000"/>
          <w:sz w:val="22"/>
          <w:szCs w:val="22"/>
        </w:rPr>
        <w:t xml:space="preserve">Exhibition of Equipment and Samples  </w:t>
      </w:r>
    </w:p>
    <w:p w14:paraId="33B004F1"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exhibition of operating equipment and samples must be notified by THE EXHIBITOR to IIMP no later than 02 (two) weeks before the start of the EVENT, for authorization by IIMP, which shall be evaluated considering mainly whether they do not represent danger or inconvenience to participants or facilities.</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If applicable, IIMP shall indicate to THE EXHIBITOR the areas where the exhibition of such operating equipment may take place and the rules that must be followed for it.</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entry and exit of merchandise is not permitted once EXTEMIN is open to visiting public. Likewise, for the entry of heavy and/or oversized machinery, prior approval from IIMP must be obtained, which will evaluate the feasibility of the request according to location, weight and dimensions.</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EXHIBITOR must submit to IIMP documents accrediting that it has insured its assets, as well as its machinery and equipment.</w:t>
      </w:r>
    </w:p>
    <w:p>
      <w:pPr>
        <w:pBdr>
          <w:top w:val="nil"/>
          <w:left w:val="nil"/>
          <w:bottom w:val="nil"/>
          <w:right w:val="nil"/>
          <w:between w:val="nil"/>
        </w:pBdr>
        <w:spacing w:after="240"/>
        <w:ind w:left="698" w:right="248"/>
        <w:jc w:val="both"/>
        <w:rPr>
          <w:rFonts w:ascii="Arial" w:eastAsia="Arial" w:hAnsi="Arial" w:cs="Arial"/>
          <w:color w:val="000000"/>
          <w:lang w:val="es-ES"/>
        </w:rPr>
      </w:pPr>
      <w:r>
        <w:rPr>
          <w:rFonts w:ascii="Arial" w:eastAsia="Arial" w:hAnsi="Arial" w:cs="Arial"/>
          <w:color w:val="000000"/>
          <w:lang w:val="es-ES"/>
        </w:rPr>
        <w:t xml:space="preserve">THE EXHIBITOR intending to participate by exhibiting heavy and large-dimension equipment in its module, such as tractors, forklifts, trucks, etc., must coordinate with IIMP and comply with the schedules it specifically indicates, in order to determine the feasibility of entering all its equipment into the fairgrounds, prior to its registration as exhibitor in the Event.</w:t>
      </w:r>
    </w:p>
    <w:p>
      <w:pPr>
        <w:pBdr>
          <w:top w:val="nil"/>
          <w:left w:val="nil"/>
          <w:bottom w:val="nil"/>
          <w:right w:val="nil"/>
          <w:between w:val="nil"/>
        </w:pBdr>
        <w:spacing w:after="240"/>
        <w:ind w:left="698" w:right="248"/>
        <w:jc w:val="both"/>
        <w:rPr>
          <w:rFonts w:ascii="Arial" w:eastAsia="Arial" w:hAnsi="Arial" w:cs="Arial"/>
          <w:color w:val="000000"/>
          <w:lang w:val="es-ES"/>
        </w:rPr>
      </w:pPr>
      <w:r>
        <w:rPr>
          <w:rFonts w:ascii="Arial" w:eastAsia="Arial" w:hAnsi="Arial" w:cs="Arial"/>
          <w:color w:val="000000"/>
          <w:lang w:val="es-ES"/>
        </w:rPr>
        <w:t xml:space="preserve">THE EXHIBITOR must take into account that the transfer of its machinery is only permitted within the fairgrounds by the logistics operator designated by IIMP.</w:t>
      </w:r>
    </w:p>
    <w:p>
      <w:pPr>
        <w:pBdr>
          <w:top w:val="nil"/>
          <w:left w:val="nil"/>
          <w:bottom w:val="nil"/>
          <w:right w:val="nil"/>
          <w:between w:val="nil"/>
        </w:pBdr>
        <w:spacing w:after="240"/>
        <w:ind w:left="698" w:right="248"/>
        <w:jc w:val="both"/>
        <w:rPr>
          <w:rFonts w:ascii="Arial" w:eastAsia="Arial" w:hAnsi="Arial" w:cs="Arial"/>
          <w:color w:val="000000"/>
        </w:rPr>
      </w:pPr>
      <w:r>
        <w:rPr>
          <w:rFonts w:ascii="Arial" w:eastAsia="Arial" w:hAnsi="Arial" w:cs="Arial"/>
          <w:color w:val="000000"/>
        </w:rPr>
        <w:t xml:space="preserve">If the exhibition of equipment includes their operation, they must present safe operating conditions; for this, THE EXHIBITOR must request authorization from IIMP.</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Likewise, the installation of sound, lighting or projection equipment that causes inconvenience to neighboring exhibitors or the general public is prohibited. Any audiovisual or decorative element must blend harmoniously with the EXTEMIN environment and have prior approval from IIMP, where applicable.</w:t>
      </w:r>
    </w:p>
    <w:p>
      <w:pPr>
        <w:pBdr>
          <w:top w:val="nil"/>
          <w:left w:val="nil"/>
          <w:bottom w:val="nil"/>
          <w:right w:val="nil"/>
          <w:between w:val="nil"/>
        </w:pBdr>
        <w:spacing w:before="237"/>
        <w:ind w:left="698" w:right="239"/>
        <w:jc w:val="both"/>
        <w:rPr>
          <w:rFonts w:ascii="Arial" w:eastAsia="Arial" w:hAnsi="Arial" w:cs="Arial"/>
          <w:lang w:val="es-ES"/>
        </w:rPr>
      </w:pPr>
      <w:r>
        <w:rPr>
          <w:rFonts w:ascii="Arial" w:eastAsia="Arial" w:hAnsi="Arial" w:cs="Arial"/>
          <w:lang w:val="es-ES"/>
        </w:rPr>
        <w:t xml:space="preserve">The use of sound amplification equipment shall not be permitted, except for audiovisual presentations, in which case the volume may in no case exceed 65 dB(A) measured at 1 meter from the stand boundary by authorized IIMP personnel, and must not interfere with the normal development of EXTEMIN at IIMP's discretion.</w:t>
      </w:r>
    </w:p>
    <w:p>
      <w:pPr>
        <w:pBdr>
          <w:top w:val="nil"/>
          <w:left w:val="nil"/>
          <w:bottom w:val="nil"/>
          <w:right w:val="nil"/>
          <w:between w:val="nil"/>
        </w:pBdr>
        <w:spacing w:before="237"/>
        <w:ind w:left="698" w:right="239"/>
        <w:jc w:val="both"/>
        <w:rPr>
          <w:rFonts w:ascii="Arial" w:eastAsia="Arial" w:hAnsi="Arial" w:cs="Arial"/>
          <w:lang w:val="es-ES"/>
        </w:rPr>
      </w:pPr>
      <w:r>
        <w:rPr>
          <w:rFonts w:ascii="Arial" w:eastAsia="Arial" w:hAnsi="Arial" w:cs="Arial"/>
          <w:lang w:val="es-ES"/>
        </w:rPr>
        <w:t xml:space="preserve">Without prejudice to the foregoing, IIMP, in its capacity as organizer, reserves the right to set a different number of decibels during the course of the Event.</w:t>
      </w:r>
    </w:p>
    <w:p>
      <w:pPr>
        <w:pBdr>
          <w:top w:val="nil"/>
          <w:left w:val="nil"/>
          <w:bottom w:val="nil"/>
          <w:right w:val="nil"/>
          <w:between w:val="nil"/>
        </w:pBdr>
        <w:spacing w:before="237"/>
        <w:ind w:left="698" w:right="239"/>
        <w:jc w:val="both"/>
        <w:rPr>
          <w:rFonts w:ascii="Arial" w:eastAsia="Arial" w:hAnsi="Arial" w:cs="Arial"/>
        </w:rPr>
      </w:pPr>
      <w:r>
        <w:rPr>
          <w:rFonts w:ascii="Arial" w:eastAsia="Arial" w:hAnsi="Arial" w:cs="Arial"/>
        </w:rPr>
        <w:t xml:space="preserve">THE EXHIBITOR must consider that IIMP carries out artistic and cultural activities in common and transit areas that involve sound emissions.</w:t>
      </w:r>
    </w:p>
    <w:p>
      <w:pPr>
        <w:pStyle w:val="A4_Prrafodelista"/>
        <w:numPr>
          <w:ilvl w:val="1"/>
          <w:numId w:val="1010"/>
        </w:numPr>
        <w:pBdr>
          <w:top w:val="nil"/>
          <w:left w:val="nil"/>
          <w:bottom w:val="nil"/>
          <w:right w:val="nil"/>
          <w:between w:val="nil"/>
        </w:pBdr>
        <w:spacing w:before="237" w:after="240"/>
        <w:ind w:right="239"/>
        <w:jc w:val="both"/>
        <w:rPr>
          <w:rFonts w:ascii="Arial" w:eastAsia="Arial" w:hAnsi="Arial" w:cs="Arial"/>
          <w:b/>
          <w:bCs/>
          <w:color w:val="000000"/>
        </w:rPr>
      </w:pPr>
      <w:r>
        <w:rPr>
          <w:rFonts w:ascii="Arial" w:eastAsia="Arial" w:hAnsi="Arial" w:cs="Arial"/>
          <w:b/>
          <w:bCs/>
          <w:color w:val="000000"/>
        </w:rPr>
        <w:t xml:space="preserve">TEMPORARY ADMISSION</w:t>
      </w:r>
    </w:p>
    <w:p>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Pr>
          <w:rFonts w:ascii="Arial" w:eastAsia="Arial" w:hAnsi="Arial" w:cs="Arial"/>
          <w:color w:val="000000"/>
        </w:rPr>
        <w:t xml:space="preserve">The entry of samples for exhibition under temporary admission is permitted, and it is THE EXHIBITOR's responsibility to comply with current customs legislation.</w:t>
      </w:r>
    </w:p>
    <w:p>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Pr>
          <w:rFonts w:ascii="Arial" w:eastAsia="Arial" w:hAnsi="Arial" w:cs="Arial"/>
          <w:color w:val="000000"/>
        </w:rPr>
        <w:t xml:space="preserve">We suggest carrying out this procedure at least four (04) months in advance. All temporary admission entries must be coordinated with the logistics operator assigned by IIMP and authorized by SUNAT to operate at the EVENT venue. The entry of any other logistics operator for the use of forklifts and cranes shall not be permitted.</w:t>
      </w:r>
    </w:p>
    <w:p>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Pr>
          <w:rFonts w:ascii="Arial" w:eastAsia="Arial" w:hAnsi="Arial" w:cs="Arial"/>
          <w:b/>
          <w:bCs/>
          <w:color w:val="000000"/>
        </w:rPr>
        <w:t xml:space="preserve">DIRECT SALE</w:t>
      </w:r>
    </w:p>
    <w:p>
      <w:pPr>
        <w:pBdr>
          <w:top w:val="nil"/>
          <w:left w:val="nil"/>
          <w:bottom w:val="nil"/>
          <w:right w:val="nil"/>
          <w:between w:val="nil"/>
        </w:pBdr>
        <w:spacing w:after="240"/>
        <w:ind w:left="851" w:right="239"/>
        <w:jc w:val="both"/>
        <w:rPr>
          <w:rFonts w:ascii="Arial" w:eastAsia="Arial" w:hAnsi="Arial" w:cs="Arial"/>
          <w:color w:val="000000"/>
        </w:rPr>
      </w:pPr>
      <w:r>
        <w:rPr>
          <w:rFonts w:ascii="Arial" w:eastAsia="Arial" w:hAnsi="Arial" w:cs="Arial"/>
          <w:color w:val="000000"/>
        </w:rPr>
        <w:t xml:space="preserve">Retail sale or commercialization inside or outside the Module is not permitted, that is, delivering products during the exhibition or at the Event venue.</w:t>
      </w:r>
    </w:p>
    <w:p>
      <w:pPr>
        <w:pBdr>
          <w:top w:val="nil"/>
          <w:left w:val="nil"/>
          <w:bottom w:val="nil"/>
          <w:right w:val="nil"/>
          <w:between w:val="nil"/>
        </w:pBdr>
        <w:spacing w:after="240"/>
        <w:ind w:left="851" w:right="239"/>
        <w:jc w:val="both"/>
        <w:rPr>
          <w:rFonts w:ascii="Arial" w:eastAsia="Arial" w:hAnsi="Arial" w:cs="Arial"/>
          <w:color w:val="000000"/>
        </w:rPr>
      </w:pPr>
      <w:r>
        <w:rPr>
          <w:rFonts w:ascii="Arial" w:eastAsia="Arial" w:hAnsi="Arial" w:cs="Arial"/>
          <w:color w:val="000000"/>
        </w:rPr>
        <w:t xml:space="preserve">In this regard, THE EXHIBITOR should endeavor to use digital means for the dissemination of its products or services.</w:t>
      </w:r>
    </w:p>
    <w:p>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Pr>
          <w:rFonts w:ascii="Arial" w:eastAsia="Arial" w:hAnsi="Arial" w:cs="Arial"/>
          <w:b/>
          <w:bCs/>
          <w:color w:val="000000"/>
        </w:rPr>
        <w:t xml:space="preserve">Entry of material</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Packages, brochures, equipment, laptops and other support objects shall be admitted to the venue accompanied by a delivery note issued in triplicate by THE EXHIBITOR, which must be endorsed by the surveillance supervisor designated by IIMP; without this document, the entry of such material into the venue shall not be permitted.</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The permitted hours during fair days shall be from 7:00 a.m. to 8:00 a.m. through accredited personnel. Likewise, delivery notes are indispensable for their subsequent removal from the fairgrounds.</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Equipment, materials and other merchandise entering the venue during assembly, event and disassembly dates must be labeled and marked. To be admitted to the venue, they must be accompanied by a delivery note issued in triplicate by THE RESPONSIBLE PARTY, which must be endorsed by the surveillance supervisor designated by IIMP; without this document, the entry of such material into the venue shall not be permitted.</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Equipment, materials and other merchandise entering the venue during assembly, event and disassembly dates are the absolute responsibility of THE EXHIBITOR, which undertakes exclusively to exercise due diligence and the necessary precautions for their use and care. In case of robbery, theft, loss or misplacement of such goods, the provisions of numeral 12.5 of the General Conditions shall apply. THE EXHIBITOR shall be responsible for their custody and security, and IIMP shall not assume the capacity of depositary.</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The entry of machinery and/or wide or heavy loads into the fairgrounds is permitted between September 05 and September 11, 2027; the specific date and time shall be coordinated with IIMP.</w:t>
      </w:r>
    </w:p>
    <w:p w14:paraId="0A564573" w14:textId="77777777" w:rsidR="00EE453C" w:rsidRDefault="00EE453C" w:rsidP="00C74912">
      <w:pPr>
        <w:pBdr>
          <w:top w:val="nil"/>
          <w:left w:val="nil"/>
          <w:bottom w:val="nil"/>
          <w:right w:val="nil"/>
          <w:between w:val="nil"/>
        </w:pBdr>
        <w:spacing w:after="240"/>
        <w:ind w:left="720" w:right="239"/>
        <w:jc w:val="both"/>
        <w:rPr>
          <w:rFonts w:ascii="Arial" w:eastAsia="Arial" w:hAnsi="Arial" w:cs="Arial"/>
          <w:color w:val="000000"/>
        </w:rPr>
      </w:pPr>
    </w:p>
    <w:p>
      <w:pPr>
        <w:pStyle w:val="A4_Ttulo1"/>
        <w:numPr>
          <w:ilvl w:val="0"/>
          <w:numId w:val="1010"/>
        </w:numPr>
        <w:tabs>
          <w:tab w:val="left" w:pos="696"/>
        </w:tabs>
        <w:ind w:left="696" w:hanging="129"/>
        <w:rPr>
          <w:color w:val="000000"/>
          <w:sz w:val="22"/>
          <w:szCs w:val="22"/>
        </w:rPr>
      </w:pPr>
      <w:r>
        <w:rPr>
          <w:color w:val="000000"/>
          <w:sz w:val="22"/>
          <w:szCs w:val="22"/>
        </w:rPr>
        <w:t xml:space="preserve">Permits and Authorizations </w:t>
      </w:r>
    </w:p>
    <w:p w14:paraId="3CA77BD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after="240" w:line="280" w:lineRule="auto"/>
        <w:ind w:left="698" w:right="243"/>
        <w:jc w:val="both"/>
        <w:rPr>
          <w:rFonts w:ascii="Arial" w:hAnsi="Arial" w:cs="Arial"/>
          <w:color w:val="000000"/>
        </w:rPr>
      </w:pPr>
      <w:r>
        <w:rPr>
          <w:rFonts w:ascii="Arial" w:hAnsi="Arial" w:cs="Arial"/>
          <w:color w:val="000000"/>
        </w:rPr>
        <w:t xml:space="preserve">The use of music, audiovisual material or similar in the stands shall be subject to prior authorization from IIMP and to compliance with the limits and technical conditions established in these Regulations; where applicable, THE EXHIBITOR must submit the respective permits and authorizations, as well as the proof of payment to APDAYC and UNIMPRO or any other collective management organization of copyright or others for the use of audios or videos with copyright at the venue before the EVENT begins. If THE EXHIBITOR has not made the payment, it shall assume total and exclusive responsibility for any infringement it commits against APDAYC, UNIMPRO, or any other collective management organization of copyright or others, as well as any supervisory entity related to such rights during the EVENT; therefore, it undertakes to hold IIMP harmless against any penalty or loss caused by its actions. </w:t>
      </w:r>
    </w:p>
    <w:p>
      <w:pPr>
        <w:numPr>
          <w:ilvl w:val="0"/>
          <w:numId w:val="1012"/>
        </w:numPr>
        <w:spacing w:before="5" w:after="240"/>
        <w:rPr>
          <w:rFonts w:ascii="Arial" w:eastAsia="Arial" w:hAnsi="Arial" w:cs="Arial"/>
          <w:b/>
          <w:bCs/>
          <w:color w:val="000000"/>
        </w:rPr>
      </w:pPr>
      <w:r>
        <w:rPr>
          <w:rFonts w:ascii="Arial" w:eastAsia="Arial" w:hAnsi="Arial" w:cs="Arial"/>
          <w:b/>
          <w:bCs/>
          <w:color w:val="000000"/>
        </w:rPr>
        <w:t xml:space="preserve">CHAPTER III: STANDS AND ASSEMBLY</w:t>
      </w:r>
    </w:p>
    <w:p>
      <w:pPr>
        <w:pStyle w:val="A4_Ttulo1"/>
        <w:numPr>
          <w:ilvl w:val="0"/>
          <w:numId w:val="1010"/>
        </w:numPr>
        <w:tabs>
          <w:tab w:val="left" w:pos="696"/>
        </w:tabs>
        <w:spacing w:before="92"/>
        <w:ind w:left="696" w:hanging="129"/>
        <w:rPr>
          <w:color w:val="000000"/>
          <w:sz w:val="22"/>
          <w:szCs w:val="22"/>
        </w:rPr>
      </w:pPr>
      <w:r>
        <w:rPr>
          <w:color w:val="000000"/>
          <w:sz w:val="22"/>
          <w:szCs w:val="22"/>
        </w:rPr>
        <w:t xml:space="preserve">Characteristics of the Stands  </w:t>
      </w:r>
    </w:p>
    <w:p w14:paraId="52F71B27" w14:textId="77777777" w:rsidR="00D83A3C" w:rsidRPr="00C10EE3" w:rsidRDefault="00D83A3C">
      <w:pPr>
        <w:pBdr>
          <w:top w:val="nil"/>
          <w:left w:val="nil"/>
          <w:bottom w:val="nil"/>
          <w:right w:val="nil"/>
          <w:between w:val="nil"/>
        </w:pBdr>
        <w:spacing w:before="6"/>
        <w:rPr>
          <w:rFonts w:ascii="Arial" w:eastAsia="Arial" w:hAnsi="Arial" w:cs="Arial"/>
        </w:rPr>
      </w:pPr>
    </w:p>
    <w:p>
      <w:pPr>
        <w:pBdr>
          <w:top w:val="nil"/>
          <w:left w:val="nil"/>
          <w:bottom w:val="nil"/>
          <w:right w:val="nil"/>
          <w:between w:val="nil"/>
        </w:pBdr>
        <w:spacing w:after="240" w:line="280" w:lineRule="auto"/>
        <w:ind w:left="720" w:right="241"/>
        <w:jc w:val="both"/>
        <w:rPr>
          <w:rFonts w:ascii="Arial" w:eastAsia="Arial" w:hAnsi="Arial" w:cs="Arial"/>
        </w:rPr>
      </w:pPr>
      <w:r>
        <w:rPr>
          <w:rFonts w:ascii="Arial" w:eastAsia="Arial" w:hAnsi="Arial" w:cs="Arial"/>
        </w:rPr>
        <w:t xml:space="preserve">EXTEMIN has module categories in indoor and outdoor environments.</w:t>
      </w:r>
    </w:p>
    <w:p>
      <w:pPr>
        <w:pBdr>
          <w:top w:val="nil"/>
          <w:left w:val="nil"/>
          <w:bottom w:val="nil"/>
          <w:right w:val="nil"/>
          <w:between w:val="nil"/>
        </w:pBdr>
        <w:spacing w:line="280" w:lineRule="auto"/>
        <w:ind w:left="720" w:right="241"/>
        <w:jc w:val="both"/>
        <w:rPr>
          <w:rFonts w:ascii="Arial" w:hAnsi="Arial" w:cs="Arial"/>
          <w:color w:val="000000"/>
        </w:rPr>
      </w:pPr>
      <w:r>
        <w:rPr>
          <w:rFonts w:ascii="Arial" w:hAnsi="Arial" w:cs="Arial"/>
          <w:color w:val="000000"/>
        </w:rPr>
        <w:t xml:space="preserve">The STAND is the area determined for the assignment of space and is contracted by THE EXHIBITOR, comprising one (01) or more STANDS. For further detail on the characteristics of the STANDS and pavilions, see ANNEX B1 - Pavilion data sheets and stand details.</w:t>
      </w:r>
    </w:p>
    <w:p w14:paraId="709B6B5C" w14:textId="77777777" w:rsidR="00D83A3C" w:rsidRDefault="00D83A3C">
      <w:pPr>
        <w:pBdr>
          <w:top w:val="nil"/>
          <w:left w:val="nil"/>
          <w:bottom w:val="nil"/>
          <w:right w:val="nil"/>
          <w:between w:val="nil"/>
        </w:pBdr>
        <w:spacing w:line="280" w:lineRule="auto"/>
        <w:ind w:left="698" w:right="241"/>
        <w:jc w:val="both"/>
        <w:rPr>
          <w:rFonts w:ascii="Arial" w:hAnsi="Arial" w:cs="Arial"/>
        </w:rPr>
      </w:pPr>
    </w:p>
    <w:tbl>
      <w:tblPr>
        <w:tblStyle w:val="Tablaconcuadrcula"/>
        <w:tblW w:w="0" w:type="auto"/>
        <w:tblInd w:w="698" w:type="dxa"/>
        <w:tblLook w:val="04A0" w:firstRow="1" w:lastRow="0" w:firstColumn="1" w:lastColumn="0" w:noHBand="0" w:noVBand="1"/>
      </w:tblPr>
      <w:tblGrid>
        <w:gridCol w:w="2305"/>
        <w:gridCol w:w="6959"/>
      </w:tblGrid>
      <w:tr w:rsidR="009F0800" w14:paraId="36725FA9" w14:textId="77777777" w:rsidTr="00C10EE3">
        <w:trPr>
          <w:trHeight w:val="557"/>
        </w:trPr>
        <w:tc>
          <w:tcPr>
            <w:tcW w:w="2416" w:type="dxa"/>
            <w:shd w:val="clear" w:color="auto" w:fill="D9D9D9"/>
            <w:vAlign w:val="center"/>
          </w:tcPr>
          <w:p>
            <w:pPr>
              <w:spacing w:line="280" w:lineRule="auto"/>
              <w:ind w:right="241"/>
              <w:jc w:val="center"/>
              <w:rPr>
                <w:rFonts w:ascii="Arial" w:hAnsi="Arial" w:cs="Arial"/>
                <w:b/>
                <w:bCs/>
                <w:color w:val="000000"/>
              </w:rPr>
            </w:pPr>
            <w:r>
              <w:rPr>
                <w:rFonts w:ascii="Arial" w:hAnsi="Arial" w:cs="Arial"/>
                <w:b/>
                <w:bCs/>
                <w:color w:val="000000"/>
              </w:rPr>
              <w:t xml:space="preserve">STAND TYPE</w:t>
            </w:r>
          </w:p>
        </w:tc>
        <w:tc>
          <w:tcPr>
            <w:tcW w:w="7316" w:type="dxa"/>
            <w:shd w:val="clear" w:color="auto" w:fill="D9D9D9"/>
            <w:vAlign w:val="center"/>
          </w:tcPr>
          <w:p>
            <w:pPr>
              <w:spacing w:line="280" w:lineRule="auto"/>
              <w:ind w:right="241"/>
              <w:jc w:val="center"/>
              <w:rPr>
                <w:rFonts w:ascii="Arial" w:hAnsi="Arial" w:cs="Arial"/>
                <w:b/>
                <w:bCs/>
                <w:color w:val="000000"/>
              </w:rPr>
            </w:pPr>
            <w:r>
              <w:rPr>
                <w:rFonts w:ascii="Arial" w:hAnsi="Arial" w:cs="Arial"/>
                <w:b/>
                <w:bCs/>
                <w:color w:val="000000"/>
              </w:rPr>
              <w:t xml:space="preserve">CHARACTERISTICS</w:t>
            </w:r>
          </w:p>
        </w:tc>
      </w:tr>
      <w:tr w:rsidR="009F0800" w14:paraId="699885EF" w14:textId="77777777" w:rsidTr="00C10EE3">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3m x 2m Stand</w:t>
            </w:r>
          </w:p>
          <w:p w14:paraId="5CCCB301" w14:textId="77777777" w:rsidR="009F0800" w:rsidRDefault="009F0800" w:rsidP="00C10EE3">
            <w:pPr>
              <w:spacing w:line="280" w:lineRule="auto"/>
              <w:ind w:left="318" w:right="241" w:hanging="283"/>
              <w:jc w:val="both"/>
              <w:rPr>
                <w:rFonts w:ascii="Arial" w:hAnsi="Arial" w:cs="Arial"/>
              </w:rPr>
            </w:pPr>
          </w:p>
        </w:tc>
        <w:tc>
          <w:tcPr>
            <w:tcW w:w="7316" w:type="dxa"/>
          </w:tcPr>
          <w:p>
            <w:pPr>
              <w:pStyle w:val="A4_Prrafodelista"/>
              <w:numPr>
                <w:ilvl w:val="0"/>
                <w:numId w:val="1031"/>
              </w:numPr>
              <w:spacing w:line="280" w:lineRule="auto"/>
              <w:ind w:right="241"/>
              <w:jc w:val="both"/>
              <w:rPr>
                <w:rFonts w:ascii="Arial" w:hAnsi="Arial" w:cs="Arial"/>
              </w:rPr>
            </w:pPr>
            <w:r>
              <w:rPr>
                <w:rFonts w:ascii="Arial" w:hAnsi="Arial" w:cs="Arial"/>
              </w:rPr>
              <w:t xml:space="preserve">Area: 6 m2</w:t>
            </w:r>
          </w:p>
          <w:p>
            <w:pPr>
              <w:pStyle w:val="A4_Prrafodelista"/>
              <w:numPr>
                <w:ilvl w:val="0"/>
                <w:numId w:val="1031"/>
              </w:numPr>
              <w:spacing w:line="280" w:lineRule="auto"/>
              <w:ind w:right="241"/>
              <w:jc w:val="both"/>
              <w:rPr>
                <w:rFonts w:ascii="Arial" w:hAnsi="Arial" w:cs="Arial"/>
              </w:rPr>
            </w:pPr>
            <w:r>
              <w:rPr>
                <w:rFonts w:ascii="Arial" w:hAnsi="Arial" w:cs="Arial"/>
              </w:rPr>
              <w:t xml:space="preserve">Measurements: 3.00 m. wide by 2.00 m. deep.</w:t>
            </w:r>
          </w:p>
          <w:p>
            <w:pPr>
              <w:pStyle w:val="A4_Prrafodelista"/>
              <w:numPr>
                <w:ilvl w:val="0"/>
                <w:numId w:val="1031"/>
              </w:numPr>
              <w:spacing w:line="280" w:lineRule="auto"/>
              <w:ind w:right="241"/>
              <w:jc w:val="both"/>
              <w:rPr>
                <w:rFonts w:ascii="Arial" w:hAnsi="Arial" w:cs="Arial"/>
              </w:rPr>
            </w:pPr>
            <w:r>
              <w:rPr>
                <w:rFonts w:ascii="Arial" w:hAnsi="Arial" w:cs="Arial"/>
              </w:rPr>
              <w:t xml:space="preserve">Modulation:</w:t>
            </w:r>
          </w:p>
          <w:p>
            <w:pPr>
              <w:pStyle w:val="A4_Prrafodelista"/>
              <w:numPr>
                <w:ilvl w:val="1"/>
                <w:numId w:val="1031"/>
              </w:numPr>
              <w:spacing w:line="280" w:lineRule="auto"/>
              <w:ind w:right="241"/>
              <w:jc w:val="both"/>
              <w:rPr>
                <w:rFonts w:ascii="Arial" w:hAnsi="Arial" w:cs="Arial"/>
              </w:rPr>
            </w:pPr>
            <w:r>
              <w:rPr>
                <w:rFonts w:ascii="Arial" w:hAnsi="Arial" w:cs="Arial"/>
              </w:rPr>
              <w:t xml:space="preserve">Aluminum profile structure.</w:t>
            </w:r>
          </w:p>
          <w:p>
            <w:pPr>
              <w:pStyle w:val="A4_Prrafodelista"/>
              <w:numPr>
                <w:ilvl w:val="1"/>
                <w:numId w:val="1031"/>
              </w:numPr>
              <w:spacing w:line="280" w:lineRule="auto"/>
              <w:ind w:right="241"/>
              <w:jc w:val="both"/>
              <w:rPr>
                <w:rFonts w:ascii="Arial" w:hAnsi="Arial" w:cs="Arial"/>
              </w:rPr>
            </w:pPr>
            <w:r>
              <w:rPr>
                <w:rFonts w:ascii="Arial" w:hAnsi="Arial" w:cs="Arial"/>
              </w:rPr>
              <w:t xml:space="preserve">White 15 mm melamine panels.</w:t>
            </w:r>
          </w:p>
          <w:p>
            <w:pPr>
              <w:pStyle w:val="A4_Prrafodelista"/>
              <w:numPr>
                <w:ilvl w:val="1"/>
                <w:numId w:val="1031"/>
              </w:numPr>
              <w:spacing w:line="280" w:lineRule="auto"/>
              <w:ind w:right="241"/>
              <w:jc w:val="both"/>
              <w:rPr>
                <w:rFonts w:ascii="Arial" w:hAnsi="Arial" w:cs="Arial"/>
              </w:rPr>
            </w:pPr>
            <w:r>
              <w:rPr>
                <w:rFonts w:ascii="Arial" w:hAnsi="Arial" w:cs="Arial"/>
              </w:rPr>
              <w:t xml:space="preserve">Interior lighting</w:t>
            </w:r>
          </w:p>
          <w:p>
            <w:pPr>
              <w:pStyle w:val="A4_Prrafodelista"/>
              <w:numPr>
                <w:ilvl w:val="1"/>
                <w:numId w:val="1031"/>
              </w:numPr>
              <w:spacing w:line="280" w:lineRule="auto"/>
              <w:ind w:right="241"/>
              <w:jc w:val="both"/>
              <w:rPr>
                <w:rFonts w:ascii="Arial" w:hAnsi="Arial" w:cs="Arial"/>
              </w:rPr>
            </w:pPr>
            <w:r>
              <w:rPr>
                <w:rFonts w:ascii="Arial" w:hAnsi="Arial" w:cs="Arial"/>
              </w:rPr>
              <w:t xml:space="preserve">01 Double outlet with grounding and flat plug.</w:t>
            </w:r>
          </w:p>
          <w:p>
            <w:pPr>
              <w:pStyle w:val="A4_Prrafodelista"/>
              <w:numPr>
                <w:ilvl w:val="0"/>
                <w:numId w:val="1031"/>
              </w:numPr>
              <w:tabs>
                <w:tab w:val="left" w:pos="698"/>
              </w:tabs>
              <w:rPr>
                <w:rFonts w:ascii="Arial" w:hAnsi="Arial" w:cs="Arial"/>
              </w:rPr>
            </w:pPr>
            <w:r>
              <w:rPr>
                <w:rFonts w:ascii="Arial" w:hAnsi="Arial" w:cs="Arial"/>
              </w:rPr>
              <w:t xml:space="preserve">Fascia:</w:t>
            </w:r>
          </w:p>
          <w:p>
            <w:pPr>
              <w:pStyle w:val="A4_Prrafodelista"/>
              <w:numPr>
                <w:ilvl w:val="1"/>
                <w:numId w:val="1031"/>
              </w:numPr>
              <w:tabs>
                <w:tab w:val="left" w:pos="698"/>
              </w:tabs>
              <w:rPr>
                <w:rFonts w:ascii="Arial" w:hAnsi="Arial" w:cs="Arial"/>
                <w:b/>
                <w:bCs/>
              </w:rPr>
            </w:pPr>
            <w:r>
              <w:rPr>
                <w:rFonts w:ascii="Arial" w:hAnsi="Arial" w:cs="Arial"/>
                <w:b/>
                <w:bCs/>
              </w:rPr>
              <w:t xml:space="preserve">In MDF 0.20 m high by 2.93 m long (includes the placement of the company name in die-cut vinyl).</w:t>
            </w:r>
          </w:p>
          <w:p>
            <w:pPr>
              <w:pStyle w:val="A4_Prrafodelista"/>
              <w:numPr>
                <w:ilvl w:val="0"/>
                <w:numId w:val="1031"/>
              </w:numPr>
              <w:tabs>
                <w:tab w:val="left" w:pos="698"/>
              </w:tabs>
              <w:rPr>
                <w:rFonts w:ascii="Arial" w:hAnsi="Arial" w:cs="Arial"/>
              </w:rPr>
            </w:pPr>
            <w:r>
              <w:rPr>
                <w:rFonts w:ascii="Arial" w:hAnsi="Arial" w:cs="Arial"/>
              </w:rPr>
              <w:t xml:space="preserve">Furniture:</w:t>
            </w:r>
          </w:p>
          <w:p>
            <w:pPr>
              <w:pStyle w:val="A4_Prrafodelista"/>
              <w:numPr>
                <w:ilvl w:val="1"/>
                <w:numId w:val="1031"/>
              </w:numPr>
              <w:tabs>
                <w:tab w:val="left" w:pos="698"/>
              </w:tabs>
              <w:rPr>
                <w:rFonts w:ascii="Arial" w:hAnsi="Arial" w:cs="Arial"/>
              </w:rPr>
            </w:pPr>
            <w:r>
              <w:rPr>
                <w:rFonts w:ascii="Arial" w:hAnsi="Arial" w:cs="Arial"/>
              </w:rPr>
              <w:t xml:space="preserve">01 table with tabletop </w:t>
            </w:r>
          </w:p>
          <w:p>
            <w:pPr>
              <w:pStyle w:val="A4_Prrafodelista"/>
              <w:numPr>
                <w:ilvl w:val="1"/>
                <w:numId w:val="1031"/>
              </w:numPr>
              <w:tabs>
                <w:tab w:val="left" w:pos="698"/>
              </w:tabs>
              <w:rPr>
                <w:rFonts w:ascii="Arial" w:hAnsi="Arial" w:cs="Arial"/>
              </w:rPr>
            </w:pPr>
            <w:r>
              <w:rPr>
                <w:rFonts w:ascii="Arial" w:hAnsi="Arial" w:cs="Arial"/>
              </w:rPr>
              <w:t xml:space="preserve">02 chairs with seat and backrest.</w:t>
            </w:r>
          </w:p>
          <w:p>
            <w:pPr>
              <w:pStyle w:val="A4_Prrafodelista"/>
              <w:numPr>
                <w:ilvl w:val="1"/>
                <w:numId w:val="1031"/>
              </w:numPr>
              <w:tabs>
                <w:tab w:val="left" w:pos="698"/>
              </w:tabs>
              <w:rPr>
                <w:rFonts w:ascii="Arial" w:hAnsi="Arial" w:cs="Arial"/>
              </w:rPr>
            </w:pPr>
            <w:r>
              <w:rPr>
                <w:rFonts w:ascii="Arial" w:hAnsi="Arial" w:cs="Arial"/>
              </w:rPr>
              <w:t xml:space="preserve">01 melamine credenza with lockable door</w:t>
            </w:r>
          </w:p>
          <w:p>
            <w:pPr>
              <w:pStyle w:val="A4_Prrafodelista"/>
              <w:numPr>
                <w:ilvl w:val="1"/>
                <w:numId w:val="1031"/>
              </w:numPr>
              <w:tabs>
                <w:tab w:val="left" w:pos="698"/>
              </w:tabs>
              <w:rPr>
                <w:rFonts w:ascii="Arial" w:hAnsi="Arial" w:cs="Arial"/>
              </w:rPr>
            </w:pPr>
            <w:r>
              <w:rPr>
                <w:rFonts w:ascii="Arial" w:hAnsi="Arial" w:cs="Arial"/>
              </w:rPr>
              <w:t xml:space="preserve">01 trash basket.</w:t>
            </w:r>
          </w:p>
          <w:p>
            <w:pPr>
              <w:pStyle w:val="A4_Prrafodelista"/>
              <w:numPr>
                <w:ilvl w:val="0"/>
                <w:numId w:val="1031"/>
              </w:numPr>
              <w:ind w:left="600" w:hanging="284"/>
              <w:rPr>
                <w:rFonts w:ascii="Arial" w:hAnsi="Arial" w:cs="Arial"/>
              </w:rPr>
            </w:pPr>
            <w:r>
              <w:rPr>
                <w:rFonts w:ascii="Arial" w:hAnsi="Arial" w:cs="Arial"/>
              </w:rPr>
              <w:t xml:space="preserve">THE EXHIBITOR may consume up to 1 kW of electrical energy per stand free of charge.</w:t>
            </w:r>
          </w:p>
          <w:p w14:paraId="33FC1AAF" w14:textId="6DC974A3" w:rsidR="00B35B30" w:rsidRPr="00C10EE3" w:rsidRDefault="00B35B30" w:rsidP="00B35B30">
            <w:pPr>
              <w:pStyle w:val="A4_Prrafodelista"/>
              <w:ind w:left="600" w:firstLine="0"/>
              <w:rPr>
                <w:rFonts w:ascii="Arial" w:hAnsi="Arial" w:cs="Arial"/>
              </w:rPr>
            </w:pPr>
          </w:p>
        </w:tc>
      </w:tr>
      <w:tr w:rsidR="005C45EB" w14:paraId="129C32D9"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Corner stand</w:t>
            </w:r>
          </w:p>
        </w:tc>
        <w:tc>
          <w:tcPr>
            <w:tcW w:w="7316" w:type="dxa"/>
          </w:tcPr>
          <w:p w14:paraId="5C0C1212" w14:textId="77777777" w:rsidR="00AC4C02" w:rsidRDefault="00AC4C02" w:rsidP="00C10EE3">
            <w:pPr>
              <w:pStyle w:val="A4_Prrafodelista"/>
              <w:spacing w:line="280" w:lineRule="auto"/>
              <w:ind w:left="720" w:right="241" w:firstLine="0"/>
              <w:jc w:val="both"/>
              <w:rPr>
                <w:rFonts w:ascii="Arial" w:hAnsi="Arial" w:cs="Arial"/>
              </w:rPr>
            </w:pPr>
          </w:p>
          <w:p>
            <w:pPr>
              <w:pStyle w:val="A4_Prrafodelista"/>
              <w:numPr>
                <w:ilvl w:val="0"/>
                <w:numId w:val="1031"/>
              </w:numPr>
              <w:spacing w:line="280" w:lineRule="auto"/>
              <w:ind w:right="241"/>
              <w:jc w:val="both"/>
              <w:rPr>
                <w:rFonts w:ascii="Arial" w:hAnsi="Arial" w:cs="Arial"/>
              </w:rPr>
            </w:pPr>
            <w:r>
              <w:rPr>
                <w:rFonts w:ascii="Arial" w:hAnsi="Arial" w:cs="Arial"/>
              </w:rPr>
              <w:t xml:space="preserve">Area: 16 m2</w:t>
            </w:r>
          </w:p>
          <w:p>
            <w:pPr>
              <w:pStyle w:val="A4_Prrafodelista"/>
              <w:numPr>
                <w:ilvl w:val="0"/>
                <w:numId w:val="1031"/>
              </w:numPr>
              <w:spacing w:line="280" w:lineRule="auto"/>
              <w:ind w:right="241"/>
              <w:jc w:val="both"/>
              <w:rPr>
                <w:rFonts w:ascii="Arial" w:hAnsi="Arial" w:cs="Arial"/>
              </w:rPr>
            </w:pPr>
            <w:r>
              <w:rPr>
                <w:rFonts w:ascii="Arial" w:hAnsi="Arial" w:cs="Arial"/>
              </w:rPr>
              <w:t xml:space="preserve">Perimeter measurements in meters:</w:t>
            </w:r>
          </w:p>
          <w:p w14:paraId="588DD746" w14:textId="1F36E8B3" w:rsidR="005C45EB" w:rsidRDefault="00AC4C02" w:rsidP="00AC4C02">
            <w:pPr>
              <w:pStyle w:val="A4_Prrafodelista"/>
              <w:spacing w:line="280" w:lineRule="auto"/>
              <w:ind w:left="720" w:right="241" w:firstLine="0"/>
              <w:jc w:val="center"/>
              <w:rPr>
                <w:rFonts w:ascii="Arial" w:hAnsi="Arial" w:cs="Arial"/>
              </w:rPr>
            </w:pPr>
            <w:r w:rsidRPr="00AC4C02">
              <w:rPr>
                <w:rFonts w:ascii="Arial" w:hAnsi="Arial" w:cs="Arial"/>
                <w:noProof/>
              </w:rPr>
              <mc:AlternateContent>
                <mc:Choice Requires="wps">
                  <w:drawing>
                    <wp:anchor distT="45720" distB="45720" distL="114300" distR="114300" simplePos="0" relativeHeight="251667456" behindDoc="0" locked="0" layoutInCell="1" allowOverlap="1" wp14:anchorId="38E65831" wp14:editId="2DC7D38F">
                      <wp:simplePos x="0" y="0"/>
                      <wp:positionH relativeFrom="column">
                        <wp:posOffset>2688590</wp:posOffset>
                      </wp:positionH>
                      <wp:positionV relativeFrom="paragraph">
                        <wp:posOffset>824637</wp:posOffset>
                      </wp:positionV>
                      <wp:extent cx="518160" cy="1404620"/>
                      <wp:effectExtent l="0" t="0" r="0" b="0"/>
                      <wp:wrapNone/>
                      <wp:docPr id="368171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E65831" id="_x0000_t202" coordsize="21600,21600" o:spt="202" path="m,l,21600r21600,l21600,xe">
                      <v:stroke joinstyle="miter"/>
                      <v:path gradientshapeok="t" o:connecttype="rect"/>
                    </v:shapetype>
                    <v:shape id="Cuadro de texto 2" o:spid="_x0000_s1026" type="#_x0000_t202" style="position:absolute;left:0;text-align:left;margin-left:211.7pt;margin-top:64.95pt;width:40.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" filled="f" stroked="f">
                      <v:textbox style="mso-fit-shape-to-text:t">
                        <w:txbxContent>
                          <w:p>
                            <w:pPr>
                              <w:rPr>
                                <w:b/>
                                <w:bCs/>
                                <w:i/>
                                <w:iCs/>
                                <w:sz w:val="16"/>
                                <w:szCs w:val="16"/>
                              </w:rPr>
                            </w:pPr>
                            <w:r>
                              <w:rPr>
                                <w:b/>
                                <w:bCs/>
                                <w:i/>
                                <w:iCs/>
                                <w:sz w:val="16"/>
                                <w:szCs w:val="16"/>
                              </w:rPr>
                              <w:t xml:space="preserve">4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5408" behindDoc="0" locked="0" layoutInCell="1" allowOverlap="1" wp14:anchorId="4EB5A94D" wp14:editId="36C43427">
                      <wp:simplePos x="0" y="0"/>
                      <wp:positionH relativeFrom="column">
                        <wp:posOffset>2113026</wp:posOffset>
                      </wp:positionH>
                      <wp:positionV relativeFrom="paragraph">
                        <wp:posOffset>1252093</wp:posOffset>
                      </wp:positionV>
                      <wp:extent cx="518160" cy="1404620"/>
                      <wp:effectExtent l="0" t="0" r="0" b="0"/>
                      <wp:wrapNone/>
                      <wp:docPr id="2062676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pPr>
                                    <w:rPr>
                                      <w:b/>
                                      <w:bCs/>
                                      <w:i/>
                                      <w:iCs/>
                                      <w:sz w:val="16"/>
                                      <w:szCs w:val="16"/>
                                    </w:rPr>
                                  </w:pPr>
                                  <w:r>
                                    <w:rPr>
                                      <w:b/>
                                      <w:bCs/>
                                      <w:i/>
                                      <w:iCs/>
                                      <w:sz w:val="16"/>
                                      <w:szCs w:val="16"/>
                                    </w:rPr>
                                    <w:t xml:space="preserve">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B5A94D" id="_x0000_s1027" type="#_x0000_t202" style="position:absolute;left:0;text-align:left;margin-left:166.4pt;margin-top:98.6pt;width:40.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" filled="f" stroked="f">
                      <v:textbox style="mso-fit-shape-to-text:t">
                        <w:txbxContent>
                          <w:p>
                            <w:pPr>
                              <w:rPr>
                                <w:b/>
                                <w:bCs/>
                                <w:i/>
                                <w:iCs/>
                                <w:sz w:val="16"/>
                                <w:szCs w:val="16"/>
                              </w:rPr>
                            </w:pPr>
                            <w:r>
                              <w:rPr>
                                <w:b/>
                                <w:bCs/>
                                <w:i/>
                                <w:iCs/>
                                <w:sz w:val="16"/>
                                <w:szCs w:val="16"/>
                              </w:rPr>
                              <w:t xml:space="preserve">6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3360" behindDoc="0" locked="0" layoutInCell="1" allowOverlap="1" wp14:anchorId="2C159CE6" wp14:editId="4DF31574">
                      <wp:simplePos x="0" y="0"/>
                      <wp:positionH relativeFrom="column">
                        <wp:posOffset>2354834</wp:posOffset>
                      </wp:positionH>
                      <wp:positionV relativeFrom="paragraph">
                        <wp:posOffset>433451</wp:posOffset>
                      </wp:positionV>
                      <wp:extent cx="51816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pPr>
                                    <w:rPr>
                                      <w:b/>
                                      <w:bCs/>
                                      <w:i/>
                                      <w:iCs/>
                                      <w:sz w:val="16"/>
                                      <w:szCs w:val="16"/>
                                    </w:rPr>
                                  </w:pPr>
                                  <w:r>
                                    <w:rPr>
                                      <w:b/>
                                      <w:bCs/>
                                      <w:i/>
                                      <w:iCs/>
                                      <w:sz w:val="16"/>
                                      <w:szCs w:val="16"/>
                                    </w:rPr>
                                    <w:t xml:space="preserve">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59CE6" id="_x0000_s1028" type="#_x0000_t202" style="position:absolute;left:0;text-align:left;margin-left:185.4pt;margin-top:34.15pt;width:40.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" filled="f" stroked="f">
                      <v:textbox style="mso-fit-shape-to-text:t">
                        <w:txbxContent>
                          <w:p>
                            <w:pPr>
                              <w:rPr>
                                <w:b/>
                                <w:bCs/>
                                <w:i/>
                                <w:iCs/>
                                <w:sz w:val="16"/>
                                <w:szCs w:val="16"/>
                              </w:rPr>
                            </w:pPr>
                            <w:r>
                              <w:rPr>
                                <w:b/>
                                <w:bCs/>
                                <w:i/>
                                <w:iCs/>
                                <w:sz w:val="16"/>
                                <w:szCs w:val="16"/>
                              </w:rPr>
                              <w:t xml:space="preserve">6 m2</w:t>
                            </w:r>
                          </w:p>
                        </w:txbxContent>
                      </v:textbox>
                    </v:shape>
                  </w:pict>
                </mc:Fallback>
              </mc:AlternateContent>
            </w:r>
            <w:r w:rsidRPr="00AC4C02">
              <w:rPr>
                <w:rFonts w:ascii="Arial" w:hAnsi="Arial" w:cs="Arial"/>
                <w:noProof/>
              </w:rPr>
              <w:drawing>
                <wp:inline distT="0" distB="0" distL="0" distR="0" wp14:anchorId="27124390" wp14:editId="1889EF66">
                  <wp:extent cx="2319338" cy="1977435"/>
                  <wp:effectExtent l="0" t="0" r="5080" b="3810"/>
                  <wp:docPr id="151983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4942" name=""/>
                          <pic:cNvPicPr/>
                        </pic:nvPicPr>
                        <pic:blipFill>
                          <a:blip r:embed="rId11">
                            <a:grayscl/>
                            <a:extLst>
                              <a:ext uri="{BEBA8EAE-BF5A-486C-A8C5-ECC9F3942E4B}">
                                <a14:imgProps xmlns:a14="http://schemas.microsoft.com/office/drawing/2010/main">
                                  <a14:imgLayer r:embed="rId12">
                                    <a14:imgEffect>
                                      <a14:saturation sat="400000"/>
                                    </a14:imgEffect>
                                    <a14:imgEffect>
                                      <a14:brightnessContrast bright="-20000" contrast="40000"/>
                                    </a14:imgEffect>
                                  </a14:imgLayer>
                                </a14:imgProps>
                              </a:ext>
                            </a:extLst>
                          </a:blip>
                          <a:stretch>
                            <a:fillRect/>
                          </a:stretch>
                        </pic:blipFill>
                        <pic:spPr>
                          <a:xfrm>
                            <a:off x="0" y="0"/>
                            <a:ext cx="2346727" cy="2000786"/>
                          </a:xfrm>
                          <a:prstGeom prst="rect">
                            <a:avLst/>
                          </a:prstGeom>
                        </pic:spPr>
                      </pic:pic>
                    </a:graphicData>
                  </a:graphic>
                </wp:inline>
              </w:drawing>
            </w:r>
          </w:p>
          <w:p w14:paraId="6D08EB7E" w14:textId="77777777" w:rsidR="00AC4C02" w:rsidRDefault="00AC4C02" w:rsidP="00C10EE3">
            <w:pPr>
              <w:pStyle w:val="A4_Prrafodelista"/>
              <w:spacing w:line="280" w:lineRule="auto"/>
              <w:ind w:left="720" w:right="241" w:firstLine="0"/>
              <w:jc w:val="center"/>
              <w:rPr>
                <w:rFonts w:ascii="Arial" w:hAnsi="Arial" w:cs="Arial"/>
              </w:rPr>
            </w:pPr>
          </w:p>
          <w:p>
            <w:pPr>
              <w:pStyle w:val="A4_Prrafodelista"/>
              <w:numPr>
                <w:ilvl w:val="0"/>
                <w:numId w:val="1031"/>
              </w:numPr>
              <w:spacing w:line="280" w:lineRule="auto"/>
              <w:ind w:right="241"/>
              <w:jc w:val="both"/>
              <w:rPr>
                <w:rFonts w:ascii="Arial" w:hAnsi="Arial" w:cs="Arial"/>
              </w:rPr>
            </w:pPr>
            <w:r>
              <w:rPr>
                <w:rFonts w:ascii="Arial" w:hAnsi="Arial" w:cs="Arial"/>
              </w:rPr>
              <w:t xml:space="preserve">Modulation:</w:t>
            </w:r>
          </w:p>
          <w:p>
            <w:pPr>
              <w:pStyle w:val="A4_Prrafodelista"/>
              <w:numPr>
                <w:ilvl w:val="1"/>
                <w:numId w:val="1031"/>
              </w:numPr>
              <w:spacing w:line="280" w:lineRule="auto"/>
              <w:ind w:right="241"/>
              <w:jc w:val="both"/>
              <w:rPr>
                <w:rFonts w:ascii="Arial" w:hAnsi="Arial" w:cs="Arial"/>
              </w:rPr>
            </w:pPr>
            <w:r>
              <w:rPr>
                <w:rFonts w:ascii="Arial" w:hAnsi="Arial" w:cs="Arial"/>
              </w:rPr>
              <w:t xml:space="preserve">Aluminum profile structure.</w:t>
            </w:r>
          </w:p>
          <w:p>
            <w:pPr>
              <w:pStyle w:val="A4_Prrafodelista"/>
              <w:numPr>
                <w:ilvl w:val="1"/>
                <w:numId w:val="1031"/>
              </w:numPr>
              <w:spacing w:line="280" w:lineRule="auto"/>
              <w:ind w:right="241"/>
              <w:jc w:val="both"/>
              <w:rPr>
                <w:rFonts w:ascii="Arial" w:hAnsi="Arial" w:cs="Arial"/>
              </w:rPr>
            </w:pPr>
            <w:r>
              <w:rPr>
                <w:rFonts w:ascii="Arial" w:hAnsi="Arial" w:cs="Arial"/>
              </w:rPr>
              <w:t xml:space="preserve">White 15 mm melamine panels.</w:t>
            </w:r>
          </w:p>
          <w:p>
            <w:pPr>
              <w:pStyle w:val="A4_Prrafodelista"/>
              <w:numPr>
                <w:ilvl w:val="1"/>
                <w:numId w:val="1031"/>
              </w:numPr>
              <w:spacing w:line="280" w:lineRule="auto"/>
              <w:ind w:right="241"/>
              <w:jc w:val="both"/>
              <w:rPr>
                <w:rFonts w:ascii="Arial" w:hAnsi="Arial" w:cs="Arial"/>
              </w:rPr>
            </w:pPr>
            <w:r>
              <w:rPr>
                <w:rFonts w:ascii="Arial" w:hAnsi="Arial" w:cs="Arial"/>
              </w:rPr>
              <w:t xml:space="preserve">Interior lighting</w:t>
            </w:r>
          </w:p>
          <w:p>
            <w:pPr>
              <w:pStyle w:val="A4_Prrafodelista"/>
              <w:numPr>
                <w:ilvl w:val="1"/>
                <w:numId w:val="1031"/>
              </w:numPr>
              <w:spacing w:line="280" w:lineRule="auto"/>
              <w:ind w:right="241"/>
              <w:jc w:val="both"/>
              <w:rPr>
                <w:rFonts w:ascii="Arial" w:hAnsi="Arial" w:cs="Arial"/>
              </w:rPr>
            </w:pPr>
            <w:r>
              <w:rPr>
                <w:rFonts w:ascii="Arial" w:hAnsi="Arial" w:cs="Arial"/>
              </w:rPr>
              <w:t xml:space="preserve">01 Double outlet with grounding and flat plug.</w:t>
            </w:r>
          </w:p>
          <w:p>
            <w:pPr>
              <w:pStyle w:val="A4_Prrafodelista"/>
              <w:numPr>
                <w:ilvl w:val="0"/>
                <w:numId w:val="1031"/>
              </w:numPr>
              <w:tabs>
                <w:tab w:val="left" w:pos="698"/>
              </w:tabs>
              <w:rPr>
                <w:rFonts w:ascii="Arial" w:hAnsi="Arial" w:cs="Arial"/>
              </w:rPr>
            </w:pPr>
            <w:r>
              <w:rPr>
                <w:rFonts w:ascii="Arial" w:hAnsi="Arial" w:cs="Arial"/>
              </w:rPr>
              <w:t xml:space="preserve">Fascia:</w:t>
            </w:r>
          </w:p>
          <w:p>
            <w:pPr>
              <w:pStyle w:val="A4_Prrafodelista"/>
              <w:numPr>
                <w:ilvl w:val="1"/>
                <w:numId w:val="1031"/>
              </w:numPr>
              <w:tabs>
                <w:tab w:val="left" w:pos="698"/>
              </w:tabs>
              <w:rPr>
                <w:rFonts w:ascii="Arial" w:hAnsi="Arial" w:cs="Arial"/>
                <w:b/>
                <w:bCs/>
              </w:rPr>
            </w:pPr>
            <w:r>
              <w:rPr>
                <w:rFonts w:ascii="Arial" w:hAnsi="Arial" w:cs="Arial"/>
                <w:b/>
                <w:bCs/>
              </w:rPr>
              <w:t xml:space="preserve">In MDF 0.20 m high by 2.93 m long (includes the placement of the company name in die-cut vinyl).</w:t>
            </w:r>
          </w:p>
          <w:p>
            <w:pPr>
              <w:pStyle w:val="A4_Prrafodelista"/>
              <w:numPr>
                <w:ilvl w:val="0"/>
                <w:numId w:val="1031"/>
              </w:numPr>
              <w:tabs>
                <w:tab w:val="left" w:pos="698"/>
              </w:tabs>
              <w:rPr>
                <w:rFonts w:ascii="Arial" w:hAnsi="Arial" w:cs="Arial"/>
              </w:rPr>
            </w:pPr>
            <w:r>
              <w:rPr>
                <w:rFonts w:ascii="Arial" w:hAnsi="Arial" w:cs="Arial"/>
              </w:rPr>
              <w:t xml:space="preserve">Furniture:</w:t>
            </w:r>
          </w:p>
          <w:p>
            <w:pPr>
              <w:pStyle w:val="A4_Prrafodelista"/>
              <w:numPr>
                <w:ilvl w:val="1"/>
                <w:numId w:val="1031"/>
              </w:numPr>
              <w:tabs>
                <w:tab w:val="left" w:pos="698"/>
              </w:tabs>
              <w:rPr>
                <w:rFonts w:ascii="Arial" w:hAnsi="Arial" w:cs="Arial"/>
              </w:rPr>
            </w:pPr>
            <w:r>
              <w:rPr>
                <w:rFonts w:ascii="Arial" w:hAnsi="Arial" w:cs="Arial"/>
              </w:rPr>
              <w:t xml:space="preserve">01 table with tabletop </w:t>
            </w:r>
          </w:p>
          <w:p>
            <w:pPr>
              <w:pStyle w:val="A4_Prrafodelista"/>
              <w:numPr>
                <w:ilvl w:val="1"/>
                <w:numId w:val="1031"/>
              </w:numPr>
              <w:tabs>
                <w:tab w:val="left" w:pos="698"/>
              </w:tabs>
              <w:rPr>
                <w:rFonts w:ascii="Arial" w:hAnsi="Arial" w:cs="Arial"/>
              </w:rPr>
            </w:pPr>
            <w:r>
              <w:rPr>
                <w:rFonts w:ascii="Arial" w:hAnsi="Arial" w:cs="Arial"/>
              </w:rPr>
              <w:t xml:space="preserve">02 chairs with seat and backrest.</w:t>
            </w:r>
          </w:p>
          <w:p>
            <w:pPr>
              <w:pStyle w:val="A4_Prrafodelista"/>
              <w:numPr>
                <w:ilvl w:val="1"/>
                <w:numId w:val="1031"/>
              </w:numPr>
              <w:tabs>
                <w:tab w:val="left" w:pos="698"/>
              </w:tabs>
              <w:rPr>
                <w:rFonts w:ascii="Arial" w:hAnsi="Arial" w:cs="Arial"/>
              </w:rPr>
            </w:pPr>
            <w:r>
              <w:rPr>
                <w:rFonts w:ascii="Arial" w:hAnsi="Arial" w:cs="Arial"/>
              </w:rPr>
              <w:t xml:space="preserve">01 melamine credenza with lockable door</w:t>
            </w:r>
          </w:p>
          <w:p>
            <w:pPr>
              <w:pStyle w:val="A4_Prrafodelista"/>
              <w:numPr>
                <w:ilvl w:val="1"/>
                <w:numId w:val="1031"/>
              </w:numPr>
              <w:tabs>
                <w:tab w:val="left" w:pos="698"/>
              </w:tabs>
              <w:rPr>
                <w:rFonts w:ascii="Arial" w:hAnsi="Arial" w:cs="Arial"/>
              </w:rPr>
            </w:pPr>
            <w:r>
              <w:rPr>
                <w:rFonts w:ascii="Arial" w:hAnsi="Arial" w:cs="Arial"/>
              </w:rPr>
              <w:t xml:space="preserve">01 trash basket.</w:t>
            </w:r>
          </w:p>
          <w:p>
            <w:pPr>
              <w:pStyle w:val="A4_Prrafodelista"/>
              <w:numPr>
                <w:ilvl w:val="0"/>
                <w:numId w:val="1031"/>
              </w:numPr>
              <w:spacing w:line="280" w:lineRule="auto"/>
              <w:ind w:right="241"/>
              <w:jc w:val="both"/>
              <w:rPr>
                <w:rFonts w:ascii="Arial" w:hAnsi="Arial" w:cs="Arial"/>
              </w:rPr>
            </w:pPr>
            <w:r>
              <w:rPr>
                <w:rFonts w:ascii="Arial" w:hAnsi="Arial" w:cs="Arial"/>
              </w:rPr>
              <w:t xml:space="preserve">THE EXHIBITOR may consume up to 1.5 kW of electrical energy per corner stand free of charge.</w:t>
            </w:r>
          </w:p>
          <w:p w14:paraId="048F9037" w14:textId="2ED8298E" w:rsidR="00B35B30" w:rsidRDefault="00B35B30" w:rsidP="00B35B30">
            <w:pPr>
              <w:pStyle w:val="A4_Prrafodelista"/>
              <w:spacing w:line="280" w:lineRule="auto"/>
              <w:ind w:left="720" w:right="241" w:firstLine="0"/>
              <w:jc w:val="both"/>
              <w:rPr>
                <w:rFonts w:ascii="Arial" w:hAnsi="Arial" w:cs="Arial"/>
              </w:rPr>
            </w:pPr>
          </w:p>
        </w:tc>
      </w:tr>
      <w:tr w:rsidR="001238FF" w14:paraId="5A1A337A"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5m x 5m Stand</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25 m2</w:t>
            </w:r>
          </w:p>
          <w:p>
            <w:pPr>
              <w:pStyle w:val="A4_Prrafodelista"/>
              <w:numPr>
                <w:ilvl w:val="0"/>
                <w:numId w:val="1031"/>
              </w:numPr>
              <w:jc w:val="both"/>
              <w:rPr>
                <w:rFonts w:ascii="Arial" w:eastAsia="Arial" w:hAnsi="Arial" w:cs="Arial"/>
              </w:rPr>
            </w:pPr>
            <w:r>
              <w:rPr>
                <w:rFonts w:ascii="Arial" w:eastAsia="Arial" w:hAnsi="Arial" w:cs="Arial"/>
              </w:rPr>
              <w:t xml:space="preserve">Dimensions: 5.00 m. wide by 5.00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THE EXHIBITOR to carry out its design respecting the contracted dimensions and the maximum permitted height, and it must ensure that the structure is self-supporting and does not exceed the limits of the assigned area.</w:t>
            </w:r>
          </w:p>
          <w:p>
            <w:pPr>
              <w:pStyle w:val="A4_Prrafodelista"/>
              <w:numPr>
                <w:ilvl w:val="0"/>
                <w:numId w:val="1031"/>
              </w:numPr>
              <w:jc w:val="both"/>
              <w:rPr>
                <w:rFonts w:ascii="Arial" w:eastAsia="Arial" w:hAnsi="Arial" w:cs="Arial"/>
              </w:rPr>
            </w:pPr>
            <w:r>
              <w:rPr>
                <w:rFonts w:ascii="Arial" w:eastAsia="Arial" w:hAnsi="Arial" w:cs="Arial"/>
              </w:rPr>
              <w:t xml:space="preserve">THE EXHIBITOR may consume up to 2 kW of electrical energy per stand free of charge.</w:t>
            </w:r>
          </w:p>
          <w:p w14:paraId="5B6F5B9B" w14:textId="6D010E2E" w:rsidR="00B35B30" w:rsidRPr="00C10EE3" w:rsidRDefault="00B35B30" w:rsidP="00B35B30">
            <w:pPr>
              <w:pStyle w:val="A4_Prrafodelista"/>
              <w:ind w:left="720" w:firstLine="0"/>
              <w:jc w:val="both"/>
              <w:rPr>
                <w:rFonts w:ascii="Arial" w:eastAsia="Arial" w:hAnsi="Arial" w:cs="Arial"/>
              </w:rPr>
            </w:pPr>
          </w:p>
        </w:tc>
      </w:tr>
      <w:tr w:rsidR="001238FF" w14:paraId="2546BFF1"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5m x 10m Stand</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50 m2</w:t>
            </w:r>
          </w:p>
          <w:p>
            <w:pPr>
              <w:pStyle w:val="A4_Prrafodelista"/>
              <w:numPr>
                <w:ilvl w:val="0"/>
                <w:numId w:val="1031"/>
              </w:numPr>
              <w:jc w:val="both"/>
              <w:rPr>
                <w:rFonts w:ascii="Arial" w:eastAsia="Arial" w:hAnsi="Arial" w:cs="Arial"/>
              </w:rPr>
            </w:pPr>
            <w:r>
              <w:rPr>
                <w:rFonts w:ascii="Arial" w:eastAsia="Arial" w:hAnsi="Arial" w:cs="Arial"/>
              </w:rPr>
              <w:t xml:space="preserve">Dimensions: 5.00 m. wide by 10.00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THE EXHIBITOR to carry out its design respecting the contracted dimensions and the maximum permitted height, and it must ensure that the structure is self-supporting and does not exceed the limits of the assigned area.</w:t>
            </w:r>
          </w:p>
          <w:p>
            <w:pPr>
              <w:pStyle w:val="A4_Prrafodelista"/>
              <w:numPr>
                <w:ilvl w:val="0"/>
                <w:numId w:val="1031"/>
              </w:numPr>
              <w:jc w:val="both"/>
              <w:rPr>
                <w:rFonts w:ascii="Arial" w:eastAsia="Arial" w:hAnsi="Arial" w:cs="Arial"/>
              </w:rPr>
            </w:pPr>
            <w:r>
              <w:rPr>
                <w:rFonts w:ascii="Arial" w:eastAsia="Arial" w:hAnsi="Arial" w:cs="Arial"/>
              </w:rPr>
              <w:t xml:space="preserve">THE EXHIBITOR may consume up to 4 kW of electrical energy per stand free of charge.</w:t>
            </w:r>
          </w:p>
        </w:tc>
      </w:tr>
      <w:tr w:rsidR="001238FF" w14:paraId="3C621807"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10m x 10m Exhibition</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100 m2</w:t>
            </w:r>
          </w:p>
          <w:p>
            <w:pPr>
              <w:pStyle w:val="A4_Prrafodelista"/>
              <w:numPr>
                <w:ilvl w:val="0"/>
                <w:numId w:val="1031"/>
              </w:numPr>
              <w:jc w:val="both"/>
              <w:rPr>
                <w:rFonts w:ascii="Arial" w:eastAsia="Arial" w:hAnsi="Arial" w:cs="Arial"/>
              </w:rPr>
            </w:pPr>
            <w:r>
              <w:rPr>
                <w:rFonts w:ascii="Arial" w:eastAsia="Arial" w:hAnsi="Arial" w:cs="Arial"/>
              </w:rPr>
              <w:t xml:space="preserve">Dimensions: 10.00 m. wide by 10.00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exhibition equipment</w:t>
            </w:r>
          </w:p>
        </w:tc>
      </w:tr>
    </w:tbl>
    <w:p w14:paraId="2FAA3E1B" w14:textId="77777777" w:rsidR="002C734A" w:rsidRPr="00796802" w:rsidRDefault="002C734A">
      <w:pPr>
        <w:pBdr>
          <w:top w:val="nil"/>
          <w:left w:val="nil"/>
          <w:bottom w:val="nil"/>
          <w:right w:val="nil"/>
          <w:between w:val="nil"/>
        </w:pBdr>
        <w:spacing w:line="280" w:lineRule="auto"/>
        <w:ind w:left="698" w:right="241"/>
        <w:jc w:val="both"/>
        <w:rPr>
          <w:rFonts w:ascii="Arial" w:hAnsi="Arial" w:cs="Arial"/>
        </w:rPr>
      </w:pPr>
    </w:p>
    <w:p w14:paraId="73B7F282" w14:textId="77777777" w:rsidR="002D7E2D" w:rsidRPr="00796802" w:rsidRDefault="002D7E2D">
      <w:pPr>
        <w:rPr>
          <w:rFonts w:ascii="Arial" w:hAnsi="Arial" w:cs="Arial"/>
          <w:b/>
          <w:bCs/>
        </w:rPr>
      </w:pPr>
    </w:p>
    <w:p>
      <w:pPr>
        <w:pStyle w:val="A4_Ttulo1"/>
        <w:numPr>
          <w:ilvl w:val="0"/>
          <w:numId w:val="1010"/>
        </w:numPr>
        <w:tabs>
          <w:tab w:val="left" w:pos="696"/>
        </w:tabs>
        <w:spacing w:before="1"/>
        <w:ind w:left="696" w:hanging="129"/>
        <w:rPr>
          <w:color w:val="000000"/>
          <w:sz w:val="22"/>
          <w:szCs w:val="22"/>
        </w:rPr>
      </w:pPr>
      <w:r>
        <w:rPr>
          <w:color w:val="000000"/>
          <w:sz w:val="22"/>
          <w:szCs w:val="22"/>
        </w:rPr>
        <w:t xml:space="preserve">Design and Implementation of Stands and outdoor areas</w:t>
      </w:r>
    </w:p>
    <w:p w14:paraId="6AE37DEC"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Bdr>
          <w:top w:val="nil"/>
          <w:left w:val="nil"/>
          <w:bottom w:val="nil"/>
          <w:right w:val="nil"/>
          <w:between w:val="nil"/>
        </w:pBdr>
        <w:spacing w:line="278" w:lineRule="auto"/>
        <w:ind w:left="698" w:right="239"/>
        <w:jc w:val="both"/>
        <w:rPr>
          <w:rFonts w:ascii="Arial" w:hAnsi="Arial" w:cs="Arial"/>
        </w:rPr>
      </w:pPr>
      <w:r>
        <w:rPr>
          <w:rFonts w:ascii="Arial" w:hAnsi="Arial" w:cs="Arial"/>
        </w:rPr>
        <w:t xml:space="preserve">THE EXHIBITOR that has contracted stands and wishes to build, implement and/or decorate its stand through a third-party company providing such services may do so with the contractor of its choice, provided that it complies with the approval process and the provisions of "ANNEX C - CONTRACTOR'S REGULATIONS".</w:t>
      </w:r>
    </w:p>
    <w:p>
      <w:pPr>
        <w:pBdr>
          <w:top w:val="nil"/>
          <w:left w:val="nil"/>
          <w:bottom w:val="nil"/>
          <w:right w:val="nil"/>
          <w:between w:val="nil"/>
        </w:pBdr>
        <w:spacing w:before="245" w:line="278" w:lineRule="auto"/>
        <w:ind w:left="698" w:right="239"/>
        <w:jc w:val="both"/>
        <w:rPr>
          <w:rFonts w:ascii="Arial" w:eastAsia="Arial" w:hAnsi="Arial" w:cs="Arial"/>
          <w:b/>
          <w:bCs/>
          <w:i/>
          <w:iCs/>
        </w:rPr>
      </w:pPr>
      <w:r>
        <w:rPr>
          <w:rFonts w:ascii="Arial" w:eastAsia="Arial" w:hAnsi="Arial" w:cs="Arial"/>
          <w:b/>
          <w:bCs/>
          <w:i/>
          <w:iCs/>
        </w:rPr>
        <w:t xml:space="preserve">Any modification to the original stand design must have the written authorization of THE EXHIBITOR and must also be authorized by IIMP. The new design must respect the general harmony of the EVENT, and therefore must be submitted to IIMP on the dates indicated in the CONTRACTOR'S REGULATIONS (See ANNEX C: CONTRACTOR'S REGULATIONS)</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EXHIBITOR must indicate its assembly contractor through the IIMP SYSTEM, which shall be responsible for submitting the technical and administrative documentation required for the review, approval and subsequent implementation of its design through the IIMP SYSTEM.</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review shall comprise verification of compliance with these Regulations and with current technical, construction and safety regulations, without prejudice to the responsibility of THE EXHIBITOR and its assembly contractor for the design, construction and implementation of the stand.</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approval of designs, plans and other documentation submitted has the sole purpose of verifying compliance with the technical, electrical, construction and structural guidelines established in the applicable regulations, the National Building Regulations (RNE), the National Electricity Code (CNE) and current Peruvian Technical Standards (NTP), as well as that the proposal is developed within the total commercialized area and its surroundings, it being the exclusive responsibility of the exhibitor and its assembly contractor to ensure that the design corresponds to the specific dimensions and characteristics of the acquired space.</w:t>
      </w:r>
    </w:p>
    <w:p>
      <w:pPr>
        <w:pBdr>
          <w:top w:val="nil"/>
          <w:left w:val="nil"/>
          <w:bottom w:val="nil"/>
          <w:right w:val="nil"/>
          <w:between w:val="nil"/>
        </w:pBdr>
        <w:spacing w:before="241" w:line="280" w:lineRule="auto"/>
        <w:ind w:left="698" w:right="249"/>
        <w:jc w:val="both"/>
        <w:rPr>
          <w:rFonts w:ascii="Arial" w:hAnsi="Arial" w:cs="Arial"/>
        </w:rPr>
      </w:pPr>
      <w:r>
        <w:rPr>
          <w:rFonts w:ascii="Arial" w:hAnsi="Arial" w:cs="Arial"/>
        </w:rPr>
        <w:t xml:space="preserve">It will be valued that the stand is designed and implemented under criteria of environmental sustainability and social responsibility, incorporating measures aimed at minimizing its environmental impact throughout its entire life cycle. Priority will be given to practices such as material reuse, recycling, eco-design, the circular economy approach and any other strategy that promotes resource efficiency and waste reduction.</w:t>
      </w:r>
    </w:p>
    <w:p>
      <w:pPr>
        <w:pStyle w:val="A4_NormalWeb"/>
        <w:ind w:left="709"/>
        <w:jc w:val="both"/>
        <w:rPr>
          <w:rFonts w:ascii="Arial" w:hAnsi="Arial" w:cs="Arial"/>
          <w:sz w:val="22"/>
          <w:szCs w:val="22"/>
        </w:rPr>
      </w:pPr>
      <w:r>
        <w:rPr>
          <w:rFonts w:ascii="Arial" w:hAnsi="Arial" w:cs="Arial"/>
          <w:sz w:val="22"/>
          <w:szCs w:val="22"/>
        </w:rPr>
        <w:t xml:space="preserve">The contracting of the contractor shall be the exclusive responsibility of THE EXHIBITOR. IIMP shall not be a party to the contractual relationship between THE EXHIBITOR and its contractor nor assume responsibility for breaches, damages or losses arising from such relationship.</w:t>
      </w:r>
    </w:p>
    <w:p>
      <w:pPr>
        <w:pStyle w:val="A4_NormalWeb"/>
        <w:ind w:left="709"/>
        <w:jc w:val="both"/>
        <w:rPr>
          <w:rFonts w:ascii="Arial" w:hAnsi="Arial" w:cs="Arial"/>
          <w:sz w:val="22"/>
          <w:szCs w:val="22"/>
        </w:rPr>
      </w:pPr>
      <w:r>
        <w:rPr>
          <w:rFonts w:ascii="Arial" w:hAnsi="Arial" w:cs="Arial"/>
          <w:sz w:val="22"/>
          <w:szCs w:val="22"/>
        </w:rPr>
        <w:t xml:space="preserve">Without prejudice to the foregoing, the contractor must comply with the entry, safety, documentation and operation requirements established by IIMP, by the venue administration and by applicable regulations. IIMP may prevent or suspend its entry or permanence when it fails to comply with such requirements.</w:t>
      </w:r>
    </w:p>
    <w:p>
      <w:pPr>
        <w:pStyle w:val="A4_NormalWeb"/>
        <w:numPr>
          <w:ilvl w:val="1"/>
          <w:numId w:val="1010"/>
        </w:numPr>
        <w:jc w:val="both"/>
        <w:rPr>
          <w:rFonts w:ascii="Arial" w:hAnsi="Arial" w:cs="Arial"/>
          <w:b/>
          <w:bCs/>
          <w:sz w:val="22"/>
          <w:szCs w:val="22"/>
        </w:rPr>
      </w:pPr>
      <w:r>
        <w:rPr>
          <w:rFonts w:ascii="Arial" w:hAnsi="Arial" w:cs="Arial"/>
          <w:b/>
          <w:bCs/>
          <w:sz w:val="22"/>
          <w:szCs w:val="22"/>
        </w:rPr>
        <w:t xml:space="preserve">Design and implementation of stands</w:t>
      </w:r>
    </w:p>
    <w:p>
      <w:pPr>
        <w:pStyle w:val="A4_NormalWeb"/>
        <w:ind w:left="698"/>
        <w:jc w:val="both"/>
        <w:rPr>
          <w:rFonts w:ascii="Arial" w:hAnsi="Arial" w:cs="Arial"/>
          <w:sz w:val="22"/>
          <w:szCs w:val="22"/>
        </w:rPr>
      </w:pPr>
      <w:r>
        <w:rPr>
          <w:rFonts w:ascii="Arial" w:hAnsi="Arial" w:cs="Arial"/>
          <w:sz w:val="22"/>
          <w:szCs w:val="22"/>
        </w:rPr>
        <w:t xml:space="preserve">The submission of the documentation required for design approval and subsequent assembly is detailed in "ANNEX C - Contractor's Regulations", which must be sent digitally through the IIMP SYSTEM, the sender being the assembly CONTRACTOR chosen by the EXHIBITOR, which must be previously approved, according to the following dates:</w:t>
      </w:r>
    </w:p>
    <w:p>
      <w:pPr>
        <w:pStyle w:val="A4_NormalWeb"/>
        <w:numPr>
          <w:ilvl w:val="0"/>
          <w:numId w:val="1032"/>
        </w:numPr>
        <w:jc w:val="both"/>
        <w:rPr>
          <w:rFonts w:ascii="Arial" w:hAnsi="Arial" w:cs="Arial"/>
          <w:sz w:val="22"/>
          <w:szCs w:val="22"/>
        </w:rPr>
      </w:pPr>
      <w:r>
        <w:rPr>
          <w:rFonts w:ascii="Arial" w:hAnsi="Arial" w:cs="Arial"/>
          <w:sz w:val="22"/>
          <w:szCs w:val="22"/>
        </w:rPr>
        <w:t xml:space="preserve">Outdoor areas until June 30, 2027</w:t>
      </w:r>
    </w:p>
    <w:p>
      <w:pPr>
        <w:pStyle w:val="A4_NormalWeb"/>
        <w:numPr>
          <w:ilvl w:val="0"/>
          <w:numId w:val="1032"/>
        </w:numPr>
        <w:jc w:val="both"/>
        <w:rPr>
          <w:rFonts w:ascii="Arial" w:hAnsi="Arial" w:cs="Arial"/>
          <w:sz w:val="22"/>
          <w:szCs w:val="22"/>
        </w:rPr>
      </w:pPr>
      <w:r>
        <w:rPr>
          <w:rFonts w:ascii="Arial" w:hAnsi="Arial" w:cs="Arial"/>
          <w:sz w:val="22"/>
          <w:szCs w:val="22"/>
        </w:rPr>
        <w:t xml:space="preserve">Indoor pavilions until July 30, 2027</w:t>
      </w:r>
    </w:p>
    <w:p>
      <w:pPr>
        <w:pStyle w:val="A4_NormalWeb"/>
        <w:ind w:left="698"/>
        <w:jc w:val="both"/>
        <w:rPr>
          <w:rFonts w:ascii="Arial" w:hAnsi="Arial" w:cs="Arial"/>
          <w:sz w:val="22"/>
          <w:szCs w:val="22"/>
        </w:rPr>
      </w:pPr>
      <w:r>
        <w:rPr>
          <w:rFonts w:ascii="Arial" w:hAnsi="Arial" w:cs="Arial"/>
          <w:sz w:val="22"/>
          <w:szCs w:val="22"/>
        </w:rPr>
        <w:t xml:space="preserve">In the case of the exhibition zone (M-01, M-02, M-03, M-04 and M-05), THE EXHIBITOR shall send the information on the use and distribution of its spaces in accordance with ANNEX B2 - Guidelines for the machinery exhibition zone, by email addressed to:</w:t>
      </w:r>
    </w:p>
    <w:p>
      <w:pPr>
        <w:pStyle w:val="A4_NormalWeb"/>
        <w:numPr>
          <w:ilvl w:val="0"/>
          <w:numId w:val="1033"/>
        </w:numPr>
        <w:jc w:val="both"/>
        <w:rPr>
          <w:rFonts w:ascii="Arial" w:hAnsi="Arial" w:cs="Arial"/>
          <w:sz w:val="22"/>
          <w:szCs w:val="22"/>
        </w:rPr>
      </w:pPr>
      <w:r>
        <w:rPr>
          <w:rFonts w:ascii="Arial" w:hAnsi="Arial" w:cs="Arial"/>
          <w:sz w:val="22"/>
          <w:szCs w:val="22"/>
        </w:rPr>
        <w:t xml:space="preserve">coordinacionmontaje@iimp.org.pe</w:t>
      </w:r>
    </w:p>
    <w:p>
      <w:pPr>
        <w:pStyle w:val="A4_NormalWeb"/>
        <w:numPr>
          <w:ilvl w:val="0"/>
          <w:numId w:val="1033"/>
        </w:numPr>
        <w:jc w:val="both"/>
        <w:rPr>
          <w:rFonts w:ascii="Arial" w:hAnsi="Arial" w:cs="Arial"/>
          <w:sz w:val="22"/>
          <w:szCs w:val="22"/>
        </w:rPr>
      </w:pPr>
      <w:r>
        <w:rPr>
          <w:rFonts w:ascii="Arial" w:hAnsi="Arial" w:cs="Arial"/>
          <w:sz w:val="22"/>
          <w:szCs w:val="22"/>
        </w:rPr>
        <w:t xml:space="preserve">With the subject:</w:t>
      </w:r>
    </w:p>
    <w:p>
      <w:pPr>
        <w:pStyle w:val="A4_NormalWeb"/>
        <w:numPr>
          <w:ilvl w:val="0"/>
          <w:numId w:val="1033"/>
        </w:numPr>
        <w:jc w:val="both"/>
        <w:rPr>
          <w:rFonts w:ascii="Arial" w:hAnsi="Arial" w:cs="Arial"/>
          <w:sz w:val="22"/>
          <w:szCs w:val="22"/>
        </w:rPr>
      </w:pPr>
      <w:r>
        <w:rPr>
          <w:rFonts w:ascii="Arial" w:hAnsi="Arial" w:cs="Arial"/>
          <w:sz w:val="22"/>
          <w:szCs w:val="22"/>
        </w:rPr>
        <w:t xml:space="preserve">MACHINERY EXHIBITION ZONE - {razon_social} -  {codigos_stands}</w:t>
      </w:r>
    </w:p>
    <w:p>
      <w:pPr>
        <w:pStyle w:val="A4_NormalWeb"/>
        <w:ind w:left="698"/>
        <w:jc w:val="both"/>
        <w:rPr>
          <w:rFonts w:ascii="Arial" w:hAnsi="Arial" w:cs="Arial"/>
          <w:sz w:val="22"/>
          <w:szCs w:val="22"/>
        </w:rPr>
      </w:pPr>
      <w:r>
        <w:rPr>
          <w:rFonts w:ascii="Arial" w:hAnsi="Arial" w:cs="Arial"/>
          <w:sz w:val="22"/>
          <w:szCs w:val="22"/>
        </w:rPr>
        <w:t xml:space="preserve">In the indoor Pavilions, the Modules located on the PERIMETERS shall be governed by the following table:</w:t>
      </w:r>
    </w:p>
    <w:tbl>
      <w:tblPr>
        <w:tblStyle w:val="Tablaconcuadrcula"/>
        <w:tblW w:w="0" w:type="auto"/>
        <w:tblInd w:w="698" w:type="dxa"/>
        <w:tblLook w:val="04A0" w:firstRow="1" w:lastRow="0" w:firstColumn="1" w:lastColumn="0" w:noHBand="0" w:noVBand="1"/>
      </w:tblPr>
      <w:tblGrid>
        <w:gridCol w:w="2341"/>
        <w:gridCol w:w="2240"/>
        <w:gridCol w:w="2330"/>
        <w:gridCol w:w="2353"/>
      </w:tblGrid>
      <w:tr w:rsidR="00335B07" w14:paraId="3FC3136A" w14:textId="77777777" w:rsidTr="00C74912">
        <w:tc>
          <w:tcPr>
            <w:tcW w:w="2447"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Location</w:t>
            </w:r>
          </w:p>
        </w:tc>
        <w:tc>
          <w:tcPr>
            <w:tcW w:w="239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Area</w:t>
            </w:r>
          </w:p>
        </w:tc>
        <w:tc>
          <w:tcPr>
            <w:tcW w:w="244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Maximum permitted height</w:t>
            </w:r>
          </w:p>
        </w:tc>
        <w:tc>
          <w:tcPr>
            <w:tcW w:w="2453"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Permitted levels</w:t>
            </w:r>
          </w:p>
        </w:tc>
      </w:tr>
      <w:tr w:rsidR="00335B07" w14:paraId="1708CDA8" w14:textId="77777777" w:rsidTr="00C10EE3">
        <w:tc>
          <w:tcPr>
            <w:tcW w:w="2447" w:type="dxa"/>
          </w:tcPr>
          <w:p>
            <w:pPr>
              <w:pStyle w:val="A4_NormalWeb"/>
              <w:jc w:val="both"/>
              <w:rPr>
                <w:rFonts w:ascii="Arial" w:hAnsi="Arial" w:cs="Arial"/>
                <w:sz w:val="22"/>
                <w:szCs w:val="22"/>
              </w:rPr>
            </w:pPr>
            <w:r>
              <w:rPr>
                <w:rFonts w:ascii="Arial" w:hAnsi="Arial" w:cs="Arial"/>
                <w:sz w:val="22"/>
                <w:szCs w:val="22"/>
              </w:rPr>
              <w:t xml:space="preserve">Pavilion 1</w:t>
            </w:r>
          </w:p>
        </w:tc>
        <w:tc>
          <w:tcPr>
            <w:tcW w:w="2391" w:type="dxa"/>
          </w:tcPr>
          <w:p>
            <w:pPr>
              <w:pStyle w:val="A4_NormalWeb"/>
              <w:jc w:val="both"/>
              <w:rPr>
                <w:rFonts w:ascii="Arial" w:hAnsi="Arial" w:cs="Arial"/>
                <w:sz w:val="22"/>
                <w:szCs w:val="22"/>
              </w:rPr>
            </w:pPr>
            <w:r>
              <w:rPr>
                <w:rFonts w:ascii="Arial" w:hAnsi="Arial" w:cs="Arial"/>
                <w:sz w:val="22"/>
                <w:szCs w:val="22"/>
              </w:rPr>
              <w:t xml:space="preserve">6 m2 to 17 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7D9F20A7"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 1</w:t>
            </w:r>
          </w:p>
        </w:tc>
        <w:tc>
          <w:tcPr>
            <w:tcW w:w="2391" w:type="dxa"/>
          </w:tcPr>
          <w:p>
            <w:pPr>
              <w:pStyle w:val="A4_NormalWeb"/>
              <w:jc w:val="both"/>
              <w:rPr>
                <w:rFonts w:ascii="Arial" w:hAnsi="Arial" w:cs="Arial"/>
                <w:sz w:val="22"/>
                <w:szCs w:val="22"/>
              </w:rPr>
            </w:pPr>
            <w:r>
              <w:rPr>
                <w:rFonts w:ascii="Arial" w:hAnsi="Arial" w:cs="Arial"/>
                <w:sz w:val="22"/>
                <w:szCs w:val="22"/>
              </w:rPr>
              <w:t xml:space="preserve">18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4.00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2C12CB38"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2 and 3</w:t>
            </w:r>
          </w:p>
        </w:tc>
        <w:tc>
          <w:tcPr>
            <w:tcW w:w="2391" w:type="dxa"/>
          </w:tcPr>
          <w:p>
            <w:pPr>
              <w:pStyle w:val="A4_NormalWeb"/>
              <w:jc w:val="both"/>
              <w:rPr>
                <w:rFonts w:ascii="Arial" w:hAnsi="Arial" w:cs="Arial"/>
                <w:sz w:val="22"/>
                <w:szCs w:val="22"/>
              </w:rPr>
            </w:pPr>
            <w:r>
              <w:rPr>
                <w:rFonts w:ascii="Arial" w:hAnsi="Arial" w:cs="Arial"/>
                <w:sz w:val="22"/>
                <w:szCs w:val="22"/>
              </w:rPr>
              <w:t xml:space="preserve">6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2.50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2A0E1FC4"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4 and 5</w:t>
            </w:r>
          </w:p>
        </w:tc>
        <w:tc>
          <w:tcPr>
            <w:tcW w:w="2391" w:type="dxa"/>
          </w:tcPr>
          <w:p>
            <w:pPr>
              <w:pStyle w:val="A4_NormalWeb"/>
              <w:jc w:val="both"/>
              <w:rPr>
                <w:rFonts w:ascii="Arial" w:hAnsi="Arial" w:cs="Arial"/>
                <w:sz w:val="22"/>
                <w:szCs w:val="22"/>
              </w:rPr>
            </w:pPr>
            <w:r>
              <w:rPr>
                <w:rFonts w:ascii="Arial" w:hAnsi="Arial" w:cs="Arial"/>
                <w:sz w:val="22"/>
                <w:szCs w:val="22"/>
              </w:rPr>
              <w:t xml:space="preserve">6 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76152E81"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4 and 5</w:t>
            </w:r>
          </w:p>
        </w:tc>
        <w:tc>
          <w:tcPr>
            <w:tcW w:w="2391" w:type="dxa"/>
          </w:tcPr>
          <w:p>
            <w:pPr>
              <w:pStyle w:val="A4_NormalWeb"/>
              <w:jc w:val="both"/>
              <w:rPr>
                <w:rFonts w:ascii="Arial" w:hAnsi="Arial" w:cs="Arial"/>
                <w:sz w:val="22"/>
                <w:szCs w:val="22"/>
              </w:rPr>
            </w:pPr>
            <w:r>
              <w:rPr>
                <w:rFonts w:ascii="Arial" w:hAnsi="Arial" w:cs="Arial"/>
                <w:sz w:val="22"/>
                <w:szCs w:val="22"/>
              </w:rPr>
              <w:t xml:space="preserve">12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3.50 m </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bl>
    <w:p>
      <w:pPr>
        <w:pStyle w:val="A4_NormalWeb"/>
        <w:ind w:left="698"/>
        <w:jc w:val="both"/>
        <w:rPr>
          <w:rFonts w:ascii="Arial" w:hAnsi="Arial" w:cs="Arial"/>
          <w:sz w:val="22"/>
          <w:szCs w:val="22"/>
          <w:lang w:val="es-ES"/>
        </w:rPr>
      </w:pPr>
      <w:r>
        <w:rPr>
          <w:rFonts w:ascii="Arial" w:hAnsi="Arial" w:cs="Arial"/>
          <w:sz w:val="22"/>
          <w:szCs w:val="22"/>
          <w:lang w:val="es-ES"/>
        </w:rPr>
        <w:t xml:space="preserve">In the event that exhibitors take CENTRAL ISLANDS, they may reach a maximum height of:</w:t>
      </w:r>
    </w:p>
    <w:p w14:paraId="02DB88E9" w14:textId="77777777" w:rsidR="00EE453C" w:rsidRDefault="00EE453C" w:rsidP="00335B07">
      <w:pPr>
        <w:pStyle w:val="A4_NormalWeb"/>
        <w:ind w:left="698"/>
        <w:jc w:val="both"/>
        <w:rPr>
          <w:rFonts w:ascii="Arial" w:hAnsi="Arial" w:cs="Arial"/>
          <w:sz w:val="22"/>
          <w:szCs w:val="22"/>
          <w:lang w:val="es-ES"/>
        </w:rPr>
      </w:pPr>
    </w:p>
    <w:tbl>
      <w:tblPr>
        <w:tblStyle w:val="Tablaconcuadrcula"/>
        <w:tblW w:w="0" w:type="auto"/>
        <w:tblInd w:w="698" w:type="dxa"/>
        <w:tblLook w:val="04A0" w:firstRow="1" w:lastRow="0" w:firstColumn="1" w:lastColumn="0" w:noHBand="0" w:noVBand="1"/>
      </w:tblPr>
      <w:tblGrid>
        <w:gridCol w:w="2340"/>
        <w:gridCol w:w="2243"/>
        <w:gridCol w:w="2329"/>
        <w:gridCol w:w="2352"/>
      </w:tblGrid>
      <w:tr w:rsidR="00C10EE3" w14:paraId="04E7F311" w14:textId="77777777" w:rsidTr="00C74912">
        <w:tc>
          <w:tcPr>
            <w:tcW w:w="2447"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Location</w:t>
            </w:r>
          </w:p>
        </w:tc>
        <w:tc>
          <w:tcPr>
            <w:tcW w:w="239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Area</w:t>
            </w:r>
          </w:p>
        </w:tc>
        <w:tc>
          <w:tcPr>
            <w:tcW w:w="244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Maximum permitted height</w:t>
            </w:r>
          </w:p>
        </w:tc>
        <w:tc>
          <w:tcPr>
            <w:tcW w:w="2453"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Permitted levels</w:t>
            </w:r>
          </w:p>
        </w:tc>
      </w:tr>
      <w:tr w:rsidR="00C10EE3" w14:paraId="71346D4B" w14:textId="77777777" w:rsidTr="00085A3A">
        <w:tc>
          <w:tcPr>
            <w:tcW w:w="2447" w:type="dxa"/>
          </w:tcPr>
          <w:p>
            <w:pPr>
              <w:pStyle w:val="A4_NormalWeb"/>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6 m2 to 12m2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404C32" w14:paraId="6BD3F896" w14:textId="77777777" w:rsidTr="00085A3A">
        <w:tc>
          <w:tcPr>
            <w:tcW w:w="2447" w:type="dxa"/>
          </w:tcPr>
          <w:p>
            <w:pPr>
              <w:pStyle w:val="A4_NormalWeb"/>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18 m2 to 30m2</w:t>
            </w:r>
          </w:p>
        </w:tc>
        <w:tc>
          <w:tcPr>
            <w:tcW w:w="2441" w:type="dxa"/>
          </w:tcPr>
          <w:p>
            <w:pPr>
              <w:pStyle w:val="A4_NormalWeb"/>
              <w:jc w:val="both"/>
              <w:rPr>
                <w:rFonts w:ascii="Arial" w:hAnsi="Arial" w:cs="Arial"/>
                <w:sz w:val="22"/>
                <w:szCs w:val="22"/>
              </w:rPr>
            </w:pPr>
            <w:r>
              <w:rPr>
                <w:rFonts w:ascii="Arial" w:hAnsi="Arial" w:cs="Arial"/>
                <w:sz w:val="22"/>
                <w:szCs w:val="22"/>
              </w:rPr>
              <w:t xml:space="preserve">4.00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404C32" w14:paraId="1F0FEEBD" w14:textId="77777777" w:rsidTr="00085A3A">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36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5.00 m</w:t>
            </w:r>
          </w:p>
        </w:tc>
        <w:tc>
          <w:tcPr>
            <w:tcW w:w="2453" w:type="dxa"/>
          </w:tcPr>
          <w:p>
            <w:pPr>
              <w:pStyle w:val="A4_NormalWeb"/>
              <w:jc w:val="both"/>
              <w:rPr>
                <w:rFonts w:ascii="Arial" w:hAnsi="Arial" w:cs="Arial"/>
                <w:sz w:val="22"/>
                <w:szCs w:val="22"/>
              </w:rPr>
            </w:pPr>
            <w:r>
              <w:rPr>
                <w:rFonts w:ascii="Arial" w:hAnsi="Arial" w:cs="Arial"/>
                <w:sz w:val="22"/>
                <w:szCs w:val="22"/>
              </w:rPr>
              <w:t xml:space="preserve">2 levels</w:t>
            </w:r>
          </w:p>
        </w:tc>
      </w:tr>
    </w:tbl>
    <w:p>
      <w:pPr>
        <w:pStyle w:val="A4_NormalWeb"/>
        <w:ind w:left="698"/>
        <w:jc w:val="both"/>
        <w:rPr>
          <w:rFonts w:ascii="Arial" w:hAnsi="Arial" w:cs="Arial"/>
          <w:b/>
          <w:bCs/>
          <w:i/>
          <w:iCs/>
          <w:sz w:val="22"/>
          <w:szCs w:val="22"/>
          <w:u w:val="single"/>
        </w:rPr>
      </w:pPr>
      <w:r>
        <w:rPr>
          <w:rFonts w:ascii="Arial" w:hAnsi="Arial" w:cs="Arial"/>
          <w:b/>
          <w:bCs/>
          <w:i/>
          <w:iCs/>
          <w:sz w:val="22"/>
          <w:szCs w:val="22"/>
          <w:u w:val="single"/>
        </w:rPr>
        <w:t xml:space="preserve">Islands are not considered in linear configuration</w:t>
      </w:r>
    </w:p>
    <w:p>
      <w:pPr>
        <w:pStyle w:val="A4_NormalWeb"/>
        <w:ind w:left="698"/>
        <w:jc w:val="both"/>
        <w:rPr>
          <w:rFonts w:ascii="Arial" w:hAnsi="Arial" w:cs="Arial"/>
          <w:sz w:val="22"/>
          <w:szCs w:val="22"/>
        </w:rPr>
      </w:pPr>
      <w:r>
        <w:rPr>
          <w:rFonts w:ascii="Arial" w:hAnsi="Arial" w:cs="Arial"/>
          <w:sz w:val="22"/>
          <w:szCs w:val="22"/>
        </w:rPr>
        <w:t xml:space="preserve">In outdoor areas, it must be taken into account that the assembly of infrastructure and decoration must reach a maximum height of 7.00 m and must have the design approved by IIMP. </w:t>
      </w:r>
    </w:p>
    <w:p>
      <w:pPr>
        <w:pStyle w:val="A4_NormalWeb"/>
        <w:ind w:left="698"/>
        <w:jc w:val="both"/>
        <w:rPr>
          <w:rFonts w:ascii="Arial" w:hAnsi="Arial" w:cs="Arial"/>
          <w:sz w:val="22"/>
          <w:szCs w:val="22"/>
        </w:rPr>
      </w:pPr>
      <w:r>
        <w:rPr>
          <w:rFonts w:ascii="Arial" w:hAnsi="Arial" w:cs="Arial"/>
          <w:sz w:val="22"/>
          <w:szCs w:val="22"/>
        </w:rPr>
        <w:t xml:space="preserve">The side walls of adjoining modules that have exposed structure or paneling or that exceed the structure of the neighboring Module must be in tensioned banner or smooth, flat, solid, sober white MDF. No type of design or decoration shall be permitted in said space.</w:t>
      </w:r>
    </w:p>
    <w:p>
      <w:pPr>
        <w:pStyle w:val="A4_NormalWeb"/>
        <w:ind w:left="698"/>
        <w:jc w:val="both"/>
        <w:rPr>
          <w:rFonts w:ascii="Arial" w:hAnsi="Arial" w:cs="Arial"/>
          <w:sz w:val="22"/>
          <w:szCs w:val="22"/>
        </w:rPr>
      </w:pPr>
      <w:r>
        <w:rPr>
          <w:rFonts w:ascii="Arial" w:hAnsi="Arial" w:cs="Arial"/>
          <w:sz w:val="22"/>
          <w:szCs w:val="22"/>
        </w:rPr>
        <w:t xml:space="preserve">Structures and decorative elements must not exceed the established dimensions of the acquired perimeter or their height projection.</w:t>
      </w:r>
    </w:p>
    <w:p>
      <w:pPr>
        <w:pStyle w:val="A4_NormalWeb"/>
        <w:ind w:left="698"/>
        <w:jc w:val="both"/>
        <w:rPr>
          <w:rFonts w:ascii="Arial" w:hAnsi="Arial" w:cs="Arial"/>
          <w:sz w:val="22"/>
          <w:szCs w:val="22"/>
        </w:rPr>
      </w:pPr>
      <w:r>
        <w:rPr>
          <w:rFonts w:ascii="Arial" w:hAnsi="Arial" w:cs="Arial"/>
          <w:sz w:val="22"/>
          <w:szCs w:val="22"/>
        </w:rPr>
        <w:t xml:space="preserve">All module ceilings must have an adequate finish and enclosure that optimizes a homogeneous visualization with their design, allowing operation and maintenance work to be carried out.</w:t>
      </w:r>
    </w:p>
    <w:p>
      <w:pPr>
        <w:pStyle w:val="A4_NormalWeb"/>
        <w:ind w:left="698"/>
        <w:jc w:val="both"/>
        <w:rPr>
          <w:rFonts w:ascii="Arial" w:hAnsi="Arial" w:cs="Arial"/>
          <w:sz w:val="22"/>
          <w:szCs w:val="22"/>
        </w:rPr>
      </w:pPr>
      <w:r>
        <w:rPr>
          <w:rFonts w:ascii="Arial" w:hAnsi="Arial" w:cs="Arial"/>
          <w:sz w:val="22"/>
          <w:szCs w:val="22"/>
        </w:rPr>
        <w:t xml:space="preserve">THE EXHIBITOR must take into account the "Technical data sheets" of the pavilions where its Modules are located for the design, assembly of its structure and necessary anchors.</w:t>
      </w:r>
    </w:p>
    <w:p>
      <w:pPr>
        <w:pStyle w:val="A4_NormalWeb"/>
        <w:ind w:left="698"/>
        <w:jc w:val="both"/>
        <w:rPr>
          <w:rFonts w:ascii="Arial" w:hAnsi="Arial" w:cs="Arial"/>
          <w:sz w:val="22"/>
          <w:szCs w:val="22"/>
        </w:rPr>
      </w:pPr>
      <w:r>
        <w:rPr>
          <w:rFonts w:ascii="Arial" w:hAnsi="Arial" w:cs="Arial"/>
          <w:sz w:val="22"/>
          <w:szCs w:val="22"/>
        </w:rPr>
        <w:t xml:space="preserve">These are added at the end of these regulations. See ANNEX B1 - Pavilion data sheets and stand details</w:t>
      </w:r>
    </w:p>
    <w:p>
      <w:pPr>
        <w:pStyle w:val="A4_NormalWeb"/>
        <w:ind w:left="698"/>
        <w:jc w:val="both"/>
        <w:rPr>
          <w:rFonts w:ascii="Arial" w:hAnsi="Arial" w:cs="Arial"/>
          <w:sz w:val="22"/>
          <w:szCs w:val="22"/>
        </w:rPr>
      </w:pPr>
      <w:r>
        <w:rPr>
          <w:rFonts w:ascii="Arial" w:hAnsi="Arial" w:cs="Arial"/>
          <w:sz w:val="22"/>
          <w:szCs w:val="22"/>
        </w:rPr>
        <w:t xml:space="preserve">Structures implemented by IIMP may not be used by THE EXHIBITOR for its decoration, support or placement of advertising.</w:t>
      </w:r>
    </w:p>
    <w:p>
      <w:pPr>
        <w:pStyle w:val="A4_NormalWeb"/>
        <w:ind w:left="698"/>
        <w:jc w:val="both"/>
        <w:rPr>
          <w:rFonts w:ascii="Arial" w:hAnsi="Arial" w:cs="Arial"/>
          <w:sz w:val="22"/>
          <w:szCs w:val="22"/>
        </w:rPr>
      </w:pPr>
      <w:r>
        <w:rPr>
          <w:rFonts w:ascii="Arial" w:hAnsi="Arial" w:cs="Arial"/>
          <w:sz w:val="22"/>
          <w:szCs w:val="22"/>
        </w:rPr>
        <w:t xml:space="preserve">The use of advertising elements, hot air balloons, inflatable elements or similar, and/or lighting equipment, moving heads or similar, whose light beam and/or inflatable element extends beyond the limits of each Module, is prohibited.</w:t>
      </w:r>
    </w:p>
    <w:p>
      <w:pPr>
        <w:pStyle w:val="A4_NormalWeb"/>
        <w:ind w:left="698"/>
        <w:jc w:val="both"/>
        <w:rPr>
          <w:rFonts w:ascii="Arial" w:hAnsi="Arial" w:cs="Arial"/>
          <w:sz w:val="22"/>
          <w:szCs w:val="22"/>
        </w:rPr>
      </w:pPr>
      <w:r>
        <w:rPr>
          <w:rFonts w:ascii="Arial" w:hAnsi="Arial" w:cs="Arial"/>
          <w:sz w:val="22"/>
          <w:szCs w:val="22"/>
        </w:rPr>
        <w:t xml:space="preserve">Drilling, opening holes, nailing, painting, using staples, tacks or any other action that may damage the octanorm structure provided by IIMP is prohibited. The replacement of the octanorm shall be borne by THE EXHIBITOR.</w:t>
      </w:r>
    </w:p>
    <w:p>
      <w:pPr>
        <w:pStyle w:val="A4_NormalWeb"/>
        <w:ind w:left="698"/>
        <w:jc w:val="both"/>
        <w:rPr>
          <w:rFonts w:ascii="Arial" w:hAnsi="Arial" w:cs="Arial"/>
          <w:sz w:val="22"/>
          <w:szCs w:val="22"/>
        </w:rPr>
      </w:pPr>
      <w:r>
        <w:rPr>
          <w:rFonts w:ascii="Arial" w:hAnsi="Arial" w:cs="Arial"/>
          <w:sz w:val="22"/>
          <w:szCs w:val="22"/>
        </w:rPr>
        <w:t xml:space="preserve">The implementation and decoration of modules is the responsibility of THE EXHIBITOR. Furniture, accessories and other decoration elements must be presented in optimal conditions; flammable material must not be used and safety regulations in force must be respected at all times. IIMP may require THE EXHIBITOR, at its own expense and cost, to correct, remove or adjust elements that fail to comply with the technical, operational or safety conditions of the EVENT. Modifications to the design shall be subject to Annex 1 of the Contract, without prejudice to the immediate operational measures provided in article 3 of these Regulations.</w:t>
      </w:r>
    </w:p>
    <w:p>
      <w:pPr>
        <w:pStyle w:val="A4_NormalWeb"/>
        <w:ind w:left="698"/>
        <w:jc w:val="both"/>
        <w:rPr>
          <w:rFonts w:ascii="Arial" w:hAnsi="Arial" w:cs="Arial"/>
          <w:sz w:val="22"/>
          <w:szCs w:val="22"/>
        </w:rPr>
      </w:pPr>
      <w:r>
        <w:rPr>
          <w:rFonts w:ascii="Arial" w:hAnsi="Arial" w:cs="Arial"/>
          <w:sz w:val="22"/>
          <w:szCs w:val="22"/>
        </w:rPr>
        <w:t xml:space="preserve">Consider all the guidelines detailed in the "ANNEX C - Contractor's Regulations" of the contract for the design and assembly of its module.</w:t>
      </w:r>
    </w:p>
    <w:p>
      <w:pPr>
        <w:pStyle w:val="A4_NormalWeb"/>
        <w:ind w:left="698"/>
        <w:jc w:val="both"/>
        <w:rPr>
          <w:rFonts w:ascii="Arial" w:hAnsi="Arial" w:cs="Arial"/>
          <w:sz w:val="22"/>
          <w:szCs w:val="22"/>
        </w:rPr>
      </w:pPr>
      <w:r>
        <w:rPr>
          <w:rFonts w:ascii="Arial" w:hAnsi="Arial" w:cs="Arial"/>
          <w:sz w:val="22"/>
          <w:szCs w:val="22"/>
        </w:rPr>
        <w:t xml:space="preserve">THE EXHIBITOR and its contractors must respect the access routes indicated for the transit of materials and/or equipment required for the assembly, implementation and/or decoration of Modules. All transit over green areas is strictly prohibited.</w:t>
      </w:r>
    </w:p>
    <w:p>
      <w:pPr>
        <w:pStyle w:val="A4_NormalWeb"/>
        <w:numPr>
          <w:ilvl w:val="1"/>
          <w:numId w:val="1010"/>
        </w:numPr>
        <w:jc w:val="both"/>
        <w:rPr>
          <w:rFonts w:ascii="Arial" w:hAnsi="Arial" w:cs="Arial"/>
          <w:b/>
          <w:bCs/>
          <w:sz w:val="22"/>
          <w:szCs w:val="22"/>
        </w:rPr>
      </w:pPr>
      <w:r>
        <w:rPr>
          <w:rFonts w:ascii="Arial" w:hAnsi="Arial" w:cs="Arial"/>
          <w:b/>
          <w:bCs/>
          <w:sz w:val="22"/>
          <w:szCs w:val="22"/>
        </w:rPr>
        <w:t xml:space="preserve">Assembly stage</w:t>
      </w:r>
    </w:p>
    <w:p>
      <w:pPr>
        <w:pStyle w:val="A4_NormalWeb"/>
        <w:ind w:left="720"/>
        <w:jc w:val="both"/>
        <w:rPr>
          <w:rFonts w:ascii="Arial" w:hAnsi="Arial" w:cs="Arial"/>
          <w:sz w:val="22"/>
          <w:szCs w:val="22"/>
        </w:rPr>
      </w:pPr>
      <w:r>
        <w:rPr>
          <w:rFonts w:ascii="Arial" w:hAnsi="Arial" w:cs="Arial"/>
          <w:sz w:val="22"/>
          <w:szCs w:val="22"/>
        </w:rPr>
        <w:t xml:space="preserve">It is recommended to have double-sided adhesive tape, fishing nylon and/or supports similar to curtain hooks to hang the exhibition elements so as not to damage the walls of indoor modules. In all cases, it shall be THE EXHIBITOR's responsibility to have the necessary accessories, implements and tools for assembly; THE EXHIBITOR must have the operating certificate for all equipment used.</w:t>
      </w:r>
    </w:p>
    <w:p>
      <w:pPr>
        <w:pStyle w:val="A4_NormalWeb"/>
        <w:ind w:left="720"/>
        <w:jc w:val="both"/>
        <w:rPr>
          <w:rFonts w:ascii="Arial" w:hAnsi="Arial" w:cs="Arial"/>
          <w:sz w:val="22"/>
          <w:szCs w:val="22"/>
        </w:rPr>
      </w:pPr>
      <w:r>
        <w:rPr>
          <w:rFonts w:ascii="Arial" w:hAnsi="Arial" w:cs="Arial"/>
          <w:sz w:val="22"/>
          <w:szCs w:val="22"/>
        </w:rPr>
        <w:t xml:space="preserve">Due to strict compliance with safety and environmental protection regulations, inside indoor pavilions, the following activities are prohibited: welding, spray painting and others detailed in the "ANNEX C - Contractor's Regulations"; project elements and components must be brought prefabricated, only the following works being permitted: bolted assembly, touch-ups and furnishing.</w:t>
      </w:r>
    </w:p>
    <w:p>
      <w:pPr>
        <w:pStyle w:val="A4_NormalWeb"/>
        <w:ind w:left="720"/>
        <w:jc w:val="both"/>
        <w:rPr>
          <w:rFonts w:ascii="Arial" w:hAnsi="Arial" w:cs="Arial"/>
          <w:sz w:val="22"/>
          <w:szCs w:val="22"/>
        </w:rPr>
      </w:pPr>
      <w:r>
        <w:rPr>
          <w:rFonts w:ascii="Arial" w:hAnsi="Arial" w:cs="Arial"/>
          <w:sz w:val="22"/>
          <w:szCs w:val="22"/>
        </w:rPr>
        <w:t xml:space="preserve">In the event of non-compliance by THE EXHIBITOR, IIMP has the authority to request that the work be stopped, and if the infringing conduct continues, IIMP may take the necessary actions it deems appropriate in order to ensure compliance with safety and environmental protection regulations.</w:t>
      </w:r>
    </w:p>
    <w:p>
      <w:pPr>
        <w:pStyle w:val="A4_NormalWeb"/>
        <w:ind w:left="720"/>
        <w:jc w:val="both"/>
        <w:rPr>
          <w:rFonts w:ascii="Arial" w:hAnsi="Arial" w:cs="Arial"/>
          <w:sz w:val="22"/>
          <w:szCs w:val="22"/>
        </w:rPr>
      </w:pPr>
      <w:r>
        <w:rPr>
          <w:rFonts w:ascii="Arial" w:hAnsi="Arial" w:cs="Arial"/>
          <w:sz w:val="22"/>
          <w:szCs w:val="22"/>
        </w:rPr>
        <w:t xml:space="preserve">The Pavilion Coordinator shall be in charge of verifying the completion of the decoration works, whose deadline shall be Friday, September 17, 2027 at 5:00 p.m.; after this time, the PAVILION COORDINATOR shall proceed to conclude the assembly stage as stipulated in the regulations; if applicable, a penalty shall be charged to all exhibitors according to the following schedule:</w:t>
      </w:r>
    </w:p>
    <w:p>
      <w:pPr>
        <w:pStyle w:val="A4_NormalWeb"/>
        <w:numPr>
          <w:ilvl w:val="0"/>
          <w:numId w:val="1034"/>
        </w:numPr>
        <w:jc w:val="both"/>
        <w:rPr>
          <w:rFonts w:ascii="Arial" w:hAnsi="Arial" w:cs="Arial"/>
          <w:sz w:val="22"/>
          <w:szCs w:val="22"/>
        </w:rPr>
      </w:pPr>
      <w:r>
        <w:rPr>
          <w:rFonts w:ascii="Arial" w:hAnsi="Arial" w:cs="Arial"/>
          <w:sz w:val="22"/>
          <w:szCs w:val="22"/>
        </w:rPr>
        <w:t xml:space="preserve">Works carried out between 00:00 HRS. and 6:00 HRS. on Saturday the 18th: the penalty shall be 10% of the value of the rented Modules per hour.</w:t>
      </w:r>
    </w:p>
    <w:p>
      <w:pPr>
        <w:pStyle w:val="A4_NormalWeb"/>
        <w:numPr>
          <w:ilvl w:val="0"/>
          <w:numId w:val="1034"/>
        </w:numPr>
        <w:jc w:val="both"/>
        <w:rPr>
          <w:rFonts w:ascii="Arial" w:hAnsi="Arial" w:cs="Arial"/>
          <w:sz w:val="22"/>
          <w:szCs w:val="22"/>
        </w:rPr>
      </w:pPr>
      <w:r>
        <w:rPr>
          <w:rFonts w:ascii="Arial" w:hAnsi="Arial" w:cs="Arial"/>
          <w:sz w:val="22"/>
          <w:szCs w:val="22"/>
        </w:rPr>
        <w:t xml:space="preserve">Works carried out between 6:00 HRS. and 18:00 HRS. on Saturday the 18th: the penalty shall be 20% of the value of the rented Modules.</w:t>
      </w:r>
    </w:p>
    <w:p>
      <w:pPr>
        <w:pStyle w:val="A4_NormalWeb"/>
        <w:numPr>
          <w:ilvl w:val="0"/>
          <w:numId w:val="1034"/>
        </w:numPr>
        <w:jc w:val="both"/>
        <w:rPr>
          <w:rFonts w:ascii="Arial" w:hAnsi="Arial" w:cs="Arial"/>
          <w:sz w:val="22"/>
          <w:szCs w:val="22"/>
        </w:rPr>
      </w:pPr>
      <w:r>
        <w:rPr>
          <w:rFonts w:ascii="Arial" w:hAnsi="Arial" w:cs="Arial"/>
          <w:sz w:val="22"/>
          <w:szCs w:val="22"/>
        </w:rPr>
        <w:t xml:space="preserve">Activities after 18:00 HRS. on Saturday the 18th shall not be permitted under any circumstance</w:t>
      </w:r>
    </w:p>
    <w:p>
      <w:pPr>
        <w:pStyle w:val="A4_NormalWeb"/>
        <w:ind w:left="720"/>
        <w:jc w:val="both"/>
        <w:rPr>
          <w:rFonts w:ascii="Arial" w:hAnsi="Arial" w:cs="Arial"/>
          <w:sz w:val="22"/>
          <w:szCs w:val="22"/>
        </w:rPr>
      </w:pPr>
      <w:r>
        <w:rPr>
          <w:rFonts w:ascii="Arial" w:hAnsi="Arial" w:cs="Arial"/>
          <w:sz w:val="22"/>
          <w:szCs w:val="22"/>
        </w:rPr>
        <w:t xml:space="preserve">Such penalty must be paid to IIMP's bank accounts within twenty-four (24) hours after the conclusion of such works.</w:t>
      </w:r>
    </w:p>
    <w:p>
      <w:pPr>
        <w:pStyle w:val="A4_NormalWeb"/>
        <w:ind w:left="720"/>
        <w:jc w:val="both"/>
        <w:rPr>
          <w:rFonts w:ascii="Arial" w:hAnsi="Arial" w:cs="Arial"/>
          <w:sz w:val="22"/>
          <w:szCs w:val="22"/>
        </w:rPr>
      </w:pPr>
      <w:r>
        <w:rPr>
          <w:rFonts w:ascii="Arial" w:hAnsi="Arial" w:cs="Arial"/>
          <w:sz w:val="22"/>
          <w:szCs w:val="22"/>
        </w:rPr>
        <w:t xml:space="preserve">No conditioning works shall be permitted during exhibition hours; if THE EXHIBITOR requires any touch-up or support activity, it may only be carried out outside the fair's visiting hours, with prior authorization and coordination with the Pavilion Coordinator. All Modules must remain assembled until the end of the exhibition, and the removal of any exhibited product or decoration element is prohibited.</w:t>
      </w:r>
    </w:p>
    <w:p>
      <w:pPr>
        <w:pStyle w:val="A4_NormalWeb"/>
        <w:ind w:left="1440" w:hanging="720"/>
        <w:jc w:val="both"/>
        <w:rPr>
          <w:rFonts w:ascii="Arial" w:hAnsi="Arial" w:cs="Arial"/>
          <w:sz w:val="22"/>
          <w:szCs w:val="22"/>
        </w:rPr>
      </w:pPr>
      <w:r>
        <w:rPr>
          <w:rFonts w:ascii="Arial" w:hAnsi="Arial" w:cs="Arial"/>
          <w:sz w:val="22"/>
          <w:szCs w:val="22"/>
        </w:rPr>
        <w:t xml:space="preserve">The use in the fairgrounds of portable or fixed radio transmitting devices, equipment and/or devices, drones or other electronic/electrical equipment whose operation could cause interference with telecommunications signals and/or compromise the safety of the event at any of its stages is prohibited, except with prior authorization from IIMP.</w:t>
      </w:r>
    </w:p>
    <w:p>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rPr>
      </w:pPr>
      <w:r>
        <w:rPr>
          <w:rFonts w:ascii="Arial" w:hAnsi="Arial" w:cs="Arial"/>
        </w:rPr>
        <w:t xml:space="preserve">Design adaptation during the assembly stage</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In order to ensure that all stands are finished and operational for the start of the EVENT, if during the assembly stage it is identified that the implementation progress is not compatible with the remaining time of the official schedule, IIMP may require THE EXHIBITOR to adopt reasonable adjustments or simplifications to the design, which shall be executed at the expense and responsibility of THE EXHIBITOR </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THE EXHIBITOR and its CONTRACTOR accept that such adaptations shall have the sole purpose of guaranteeing the delivery of a safe, functional stand ready to receive visitors from the first day of EXTEMIN, without affecting the general assembly schedule.</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These adaptations shall not imply the extension of the period or of the official assembly hours established by IIMP.</w:t>
      </w:r>
    </w:p>
    <w:p>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b/>
          <w:bCs/>
          <w:color w:val="000000"/>
        </w:rPr>
      </w:pPr>
      <w:r>
        <w:rPr>
          <w:rFonts w:ascii="Arial" w:hAnsi="Arial" w:cs="Arial"/>
          <w:b/>
          <w:bCs/>
          <w:color w:val="000000"/>
        </w:rPr>
        <w:t xml:space="preserve">Contractors:</w:t>
      </w:r>
    </w:p>
    <w:p w14:paraId="034B2E1B" w14:textId="77777777" w:rsidR="00D83A3C" w:rsidRPr="00796802" w:rsidRDefault="00D83A3C">
      <w:pPr>
        <w:pBdr>
          <w:top w:val="nil"/>
          <w:left w:val="nil"/>
          <w:bottom w:val="nil"/>
          <w:right w:val="nil"/>
          <w:between w:val="nil"/>
        </w:pBdr>
        <w:spacing w:before="11"/>
        <w:rPr>
          <w:rFonts w:ascii="Arial" w:hAnsi="Arial" w:cs="Arial"/>
          <w:color w:val="000000"/>
        </w:rPr>
      </w:pPr>
    </w:p>
    <w:p>
      <w:pPr>
        <w:pBdr>
          <w:top w:val="nil"/>
          <w:left w:val="nil"/>
          <w:bottom w:val="nil"/>
          <w:right w:val="nil"/>
          <w:between w:val="nil"/>
        </w:pBdr>
        <w:spacing w:line="280" w:lineRule="auto"/>
        <w:ind w:left="698" w:right="240"/>
        <w:jc w:val="both"/>
        <w:rPr>
          <w:rFonts w:ascii="Arial" w:hAnsi="Arial" w:cs="Arial"/>
          <w:color w:val="000000"/>
        </w:rPr>
      </w:pPr>
      <w:r>
        <w:rPr>
          <w:rFonts w:ascii="Arial" w:hAnsi="Arial" w:cs="Arial"/>
          <w:color w:val="000000"/>
        </w:rPr>
        <w:t xml:space="preserve">IIMP shall publish through the EVENT's website the list of contractors that have complied with the processes required by IIMP for the assembly, implementation and/or decoration of the stands. </w:t>
      </w:r>
    </w:p>
    <w:p w14:paraId="55564543" w14:textId="77777777" w:rsidR="00D83A3C" w:rsidRPr="00796802" w:rsidRDefault="00D83A3C">
      <w:pPr>
        <w:pBdr>
          <w:top w:val="nil"/>
          <w:left w:val="nil"/>
          <w:bottom w:val="nil"/>
          <w:right w:val="nil"/>
          <w:between w:val="nil"/>
        </w:pBdr>
        <w:spacing w:line="280" w:lineRule="auto"/>
        <w:ind w:left="698" w:right="240"/>
        <w:jc w:val="both"/>
        <w:rPr>
          <w:rFonts w:ascii="Arial" w:hAnsi="Arial" w:cs="Arial"/>
        </w:rPr>
      </w:pPr>
    </w:p>
    <w:p>
      <w:pPr>
        <w:pBdr>
          <w:top w:val="nil"/>
          <w:left w:val="nil"/>
          <w:bottom w:val="nil"/>
          <w:right w:val="nil"/>
          <w:between w:val="nil"/>
        </w:pBdr>
        <w:spacing w:line="280" w:lineRule="auto"/>
        <w:ind w:left="698" w:right="240"/>
        <w:jc w:val="both"/>
        <w:rPr>
          <w:rFonts w:ascii="Arial" w:hAnsi="Arial" w:cs="Arial"/>
        </w:rPr>
      </w:pPr>
      <w:r>
        <w:rPr>
          <w:rFonts w:ascii="Arial" w:hAnsi="Arial" w:cs="Arial"/>
        </w:rPr>
        <w:t xml:space="preserve">In the event that THE EXHIBITOR decides to contract an external contractor, it must comply with all the requirements detailed in the "ANNEX C - CONTRACTOR'S REGULATIONS" of the contract. THE EXHIBITOR is fully autonomous in the selection of its contractor, and therefore the contracting of the assembly, implementation and/or decoration service of the stands shall be solely and exclusively between THE EXHIBITOR and the chosen contractor.</w:t>
      </w:r>
    </w:p>
    <w:p>
      <w:pPr>
        <w:pBdr>
          <w:top w:val="nil"/>
          <w:left w:val="nil"/>
          <w:bottom w:val="nil"/>
          <w:right w:val="nil"/>
          <w:between w:val="nil"/>
        </w:pBdr>
        <w:spacing w:before="234" w:line="280" w:lineRule="auto"/>
        <w:ind w:left="698" w:right="248"/>
        <w:jc w:val="both"/>
        <w:rPr>
          <w:rFonts w:ascii="Arial" w:hAnsi="Arial" w:cs="Arial"/>
        </w:rPr>
      </w:pPr>
      <w:r>
        <w:rPr>
          <w:rFonts w:ascii="Arial" w:hAnsi="Arial" w:cs="Arial"/>
        </w:rPr>
        <w:t xml:space="preserve">IIMP is not responsible for the choice of contractor nor for the fulfillment of the contractual obligations assumed between THE EXHIBITOR and its assembly contractor, and is exempt from all liability in the event of breach, damages or losses arising from such relationship.</w:t>
      </w:r>
    </w:p>
    <w:p>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rPr>
      </w:pPr>
      <w:r>
        <w:rPr>
          <w:rFonts w:ascii="Arial" w:hAnsi="Arial" w:cs="Arial"/>
          <w:b/>
          <w:bCs/>
        </w:rPr>
        <w:t xml:space="preserve">Exhibitors:</w:t>
      </w:r>
    </w:p>
    <w:p>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t xml:space="preserve">THE EXHIBITOR may visit the venue from the start of the assembly stage until September 18, 2027 only if it complies with the safety measures and regulations applicable to construction works; for entry it is mandatory to register in the IIMP SYSTEM with prior coordination from EXTEMIN and present its SCTR (Pension-Health in force) in physical form at the entrance, PPE (helmet, safety shoes) and clothing that fully covers arms and legs. The visit can only be to its contracted stand or stands; THE EXHIBITOR is not permitted to move to different zones or areas, in order to safeguard its integrity.</w:t>
      </w:r>
    </w:p>
    <w:p>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t xml:space="preserve">For Sunday, September 19, entry shall only be possible with express authorization from IIMP, provided that safety conditions are ideal for the visit and it does not interrupt IIMP's scheduled activities as part of the final conditioning for the start of the EVENT.</w:t>
      </w:r>
    </w:p>
    <w:p>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color w:val="000000"/>
        </w:rPr>
      </w:pPr>
      <w:r>
        <w:rPr>
          <w:rFonts w:ascii="Arial" w:hAnsi="Arial" w:cs="Arial"/>
          <w:b/>
          <w:bCs/>
          <w:color w:val="000000"/>
        </w:rPr>
        <w:t xml:space="preserve">Entry of material</w:t>
      </w:r>
    </w:p>
    <w:p>
      <w:pPr>
        <w:pBdr>
          <w:top w:val="nil"/>
          <w:left w:val="nil"/>
          <w:bottom w:val="nil"/>
          <w:right w:val="nil"/>
          <w:between w:val="nil"/>
        </w:pBdr>
        <w:spacing w:before="234" w:line="280" w:lineRule="auto"/>
        <w:ind w:left="720" w:right="248"/>
        <w:jc w:val="both"/>
        <w:rPr>
          <w:rFonts w:ascii="Arial" w:eastAsia="Microsoft Sans Serif" w:hAnsi="Arial" w:cs="Arial"/>
          <w:lang w:val="es-ES" w:eastAsia="en-US"/>
        </w:rPr>
      </w:pPr>
      <w:r>
        <w:rPr>
          <w:rFonts w:ascii="Arial" w:eastAsia="Microsoft Sans Serif" w:hAnsi="Arial" w:cs="Arial"/>
          <w:lang w:val="es-ES" w:eastAsia="en-US"/>
        </w:rPr>
        <w:t xml:space="preserve">On the day prior to the start of the EVENT, THE EXHIBITOR may bring in its merchandising and other exhibition materials during the hours established in the General Schedule of the EVENT, provided that the transit zone, nearby areas and its stand or stands have no construction processes in progress. For this, THE EXHIBITOR must coordinate with its assembly CONTRACTOR the completion time of the construction of its stand or stands for its subsequent visit.</w:t>
      </w:r>
    </w:p>
    <w:p>
      <w:pPr>
        <w:pStyle w:val="A4_Ttulo1"/>
        <w:numPr>
          <w:ilvl w:val="0"/>
          <w:numId w:val="1010"/>
        </w:numPr>
        <w:tabs>
          <w:tab w:val="left" w:pos="696"/>
        </w:tabs>
        <w:spacing w:before="234"/>
        <w:ind w:left="696" w:hanging="129"/>
        <w:rPr>
          <w:color w:val="000000"/>
          <w:sz w:val="22"/>
          <w:szCs w:val="22"/>
        </w:rPr>
      </w:pPr>
      <w:r>
        <w:rPr>
          <w:color w:val="000000"/>
          <w:sz w:val="22"/>
          <w:szCs w:val="22"/>
        </w:rPr>
        <w:t xml:space="preserve">Decoration  </w:t>
      </w:r>
    </w:p>
    <w:p w14:paraId="0418758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spacing w:before="240" w:after="240" w:line="280" w:lineRule="auto"/>
        <w:ind w:left="708"/>
        <w:jc w:val="both"/>
        <w:rPr>
          <w:rFonts w:ascii="Arial" w:hAnsi="Arial" w:cs="Arial"/>
        </w:rPr>
      </w:pPr>
      <w:r>
        <w:rPr>
          <w:rFonts w:ascii="Arial" w:hAnsi="Arial" w:cs="Arial"/>
        </w:rPr>
        <w:t xml:space="preserve">The decoration of the stand shall be the exclusive responsibility of THE EXHIBITOR. However, IIMP reserves full authority of supervision and decision over any installed element, and may order, when it deems appropriate, the removal, replacement, relocation or modification of those components that do not conform to the technical and/or regulatory guidelines of EXTEMIN.</w:t>
      </w:r>
    </w:p>
    <w:p>
      <w:pPr>
        <w:spacing w:before="240" w:after="240" w:line="280" w:lineRule="auto"/>
        <w:ind w:left="708"/>
        <w:jc w:val="both"/>
        <w:rPr>
          <w:rFonts w:ascii="Arial" w:hAnsi="Arial" w:cs="Arial"/>
        </w:rPr>
      </w:pPr>
      <w:r>
        <w:rPr>
          <w:rFonts w:ascii="Arial" w:hAnsi="Arial" w:cs="Arial"/>
        </w:rPr>
        <w:t xml:space="preserve">Such measures may be executed without requiring prior authorization from THE EXHIBITOR, and the costs generated shall be fully borne by the latter.</w:t>
      </w:r>
    </w:p>
    <w:p>
      <w:pPr>
        <w:pBdr>
          <w:top w:val="nil"/>
          <w:left w:val="nil"/>
          <w:bottom w:val="nil"/>
          <w:right w:val="nil"/>
          <w:between w:val="nil"/>
        </w:pBdr>
        <w:spacing w:line="280" w:lineRule="auto"/>
        <w:ind w:left="698" w:right="250"/>
        <w:jc w:val="both"/>
        <w:rPr>
          <w:rFonts w:ascii="Arial" w:hAnsi="Arial" w:cs="Arial"/>
        </w:rPr>
      </w:pPr>
      <w:r>
        <w:rPr>
          <w:rFonts w:ascii="Arial" w:hAnsi="Arial" w:cs="Arial"/>
        </w:rPr>
        <w:t xml:space="preserve">The installation of elements that, due to their size, location or characteristics, obstruct the visibility of other stands, affect the general aesthetics of the venue, interfere with evacuation routes or represent risks to the safety of attendees shall not be permitted.</w:t>
      </w:r>
    </w:p>
    <w:p>
      <w:pPr>
        <w:spacing w:before="240" w:after="240" w:line="280" w:lineRule="auto"/>
        <w:ind w:left="708"/>
        <w:jc w:val="both"/>
        <w:rPr>
          <w:rFonts w:ascii="Arial" w:hAnsi="Arial" w:cs="Arial"/>
        </w:rPr>
      </w:pPr>
      <w:r>
        <w:rPr>
          <w:rFonts w:ascii="Arial" w:hAnsi="Arial" w:cs="Arial"/>
        </w:rPr>
        <w:t xml:space="preserve">THE EXHIBITOR must guarantee that all materials used in the decoration, implementation and equipment of the stand strictly comply with the regulations in force regarding safety, fire prevention and environmental management applicable to EXTEMIN and local regulations.</w:t>
      </w:r>
    </w:p>
    <w:p>
      <w:pPr>
        <w:spacing w:before="240" w:after="240" w:line="280" w:lineRule="auto"/>
        <w:ind w:left="708"/>
        <w:jc w:val="both"/>
        <w:rPr>
          <w:rFonts w:ascii="Arial" w:hAnsi="Arial" w:cs="Arial"/>
        </w:rPr>
      </w:pPr>
      <w:r>
        <w:rPr>
          <w:rFonts w:ascii="Arial" w:hAnsi="Arial" w:cs="Arial"/>
        </w:rPr>
        <w:t xml:space="preserve">Preferential use of certified, recyclable or reusable fireproof materials shall be required, as well as the adoption of sustainability criteria in their selection. The use of dangerous substances, supplies or components that may represent a risk to people, facilities or the environment is prohibited.</w:t>
      </w:r>
    </w:p>
    <w:p w14:paraId="4DDB4A8C" w14:textId="77777777" w:rsidR="0039218D" w:rsidRDefault="0039218D">
      <w:pPr>
        <w:spacing w:before="240" w:after="240" w:line="280" w:lineRule="auto"/>
        <w:ind w:left="708"/>
        <w:jc w:val="both"/>
        <w:rPr>
          <w:rFonts w:ascii="Arial" w:hAnsi="Arial" w:cs="Arial"/>
        </w:rPr>
      </w:pPr>
    </w:p>
    <w:p w14:paraId="692EF123" w14:textId="77777777" w:rsidR="0039218D" w:rsidRDefault="0039218D">
      <w:pPr>
        <w:spacing w:before="240" w:after="240" w:line="280" w:lineRule="auto"/>
        <w:ind w:left="708"/>
        <w:jc w:val="both"/>
        <w:rPr>
          <w:rFonts w:ascii="Arial" w:hAnsi="Arial" w:cs="Arial"/>
        </w:rPr>
      </w:pPr>
    </w:p>
    <w:p w14:paraId="56DF81B4" w14:textId="77777777" w:rsidR="00EE453C" w:rsidRPr="00796802" w:rsidRDefault="00EE453C">
      <w:pPr>
        <w:spacing w:before="240" w:after="240" w:line="280" w:lineRule="auto"/>
        <w:ind w:left="708"/>
        <w:jc w:val="both"/>
        <w:rPr>
          <w:rFonts w:ascii="Arial" w:hAnsi="Arial" w:cs="Arial"/>
        </w:rPr>
      </w:pPr>
    </w:p>
    <w:p>
      <w:pPr>
        <w:pStyle w:val="A4_Ttulo3"/>
        <w:keepNext w:val="0"/>
        <w:keepLines w:val="0"/>
        <w:numPr>
          <w:ilvl w:val="0"/>
          <w:numId w:val="1010"/>
        </w:numPr>
        <w:tabs>
          <w:tab w:val="left" w:pos="696"/>
        </w:tabs>
        <w:ind w:hanging="131"/>
        <w:rPr>
          <w:rFonts w:ascii="Arial" w:hAnsi="Arial" w:cs="Arial"/>
          <w:color w:val="000000"/>
          <w:sz w:val="22"/>
          <w:szCs w:val="22"/>
        </w:rPr>
      </w:pPr>
      <w:r>
        <w:rPr>
          <w:rFonts w:ascii="Arial" w:hAnsi="Arial" w:cs="Arial"/>
          <w:color w:val="000000"/>
          <w:sz w:val="22"/>
          <w:szCs w:val="22"/>
        </w:rPr>
        <w:t xml:space="preserve">Stand Operation   </w:t>
      </w:r>
    </w:p>
    <w:p w14:paraId="1832C3E1"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Style w:val="A4_Prrafodelista"/>
        <w:numPr>
          <w:ilvl w:val="1"/>
          <w:numId w:val="1010"/>
        </w:numPr>
        <w:tabs>
          <w:tab w:val="left" w:pos="696"/>
        </w:tabs>
        <w:rPr>
          <w:rFonts w:ascii="Arial" w:hAnsi="Arial" w:cs="Arial"/>
          <w:b/>
          <w:bCs/>
        </w:rPr>
      </w:pPr>
      <w:r>
        <w:rPr>
          <w:rFonts w:ascii="Arial" w:hAnsi="Arial" w:cs="Arial"/>
          <w:b/>
          <w:bCs/>
        </w:rPr>
        <w:t xml:space="preserve">Stand Operation</w:t>
      </w:r>
    </w:p>
    <w:p>
      <w:pPr>
        <w:tabs>
          <w:tab w:val="left" w:pos="696"/>
        </w:tabs>
        <w:ind w:left="1265"/>
        <w:rPr>
          <w:rFonts w:ascii="Arial" w:hAnsi="Arial" w:cs="Arial"/>
        </w:rPr>
      </w:pPr>
      <w:r>
        <w:rPr>
          <w:rFonts w:ascii="Arial" w:hAnsi="Arial" w:cs="Arial"/>
        </w:rPr>
        <w:t xml:space="preserve">THE EXHIBITOR must keep its stand open during all days of the EVENT, with a minimum anticipation of thirty (30) minutes before the official public visiting hours and until the daily closing of the EVENT. Likewise, it must at all times have sufficient personnel to ensure its proper operation and customer service.</w:t>
      </w:r>
    </w:p>
    <w:p w14:paraId="551B5243" w14:textId="77777777" w:rsidR="00D21EAA" w:rsidRPr="00796802" w:rsidRDefault="00D21EAA" w:rsidP="00CB03D5">
      <w:pPr>
        <w:tabs>
          <w:tab w:val="left" w:pos="696"/>
        </w:tabs>
        <w:ind w:left="1265"/>
        <w:rPr>
          <w:rFonts w:ascii="Arial" w:hAnsi="Arial" w:cs="Arial"/>
        </w:rPr>
      </w:pPr>
    </w:p>
    <w:p>
      <w:pPr>
        <w:pStyle w:val="A4_Prrafodelista"/>
        <w:numPr>
          <w:ilvl w:val="1"/>
          <w:numId w:val="1010"/>
        </w:numPr>
        <w:pBdr>
          <w:top w:val="nil"/>
          <w:left w:val="nil"/>
          <w:bottom w:val="nil"/>
          <w:right w:val="nil"/>
          <w:between w:val="nil"/>
        </w:pBdr>
        <w:spacing w:before="1"/>
        <w:ind w:right="244"/>
        <w:jc w:val="both"/>
        <w:rPr>
          <w:rFonts w:ascii="Arial" w:eastAsia="Helvetica Neue" w:hAnsi="Arial" w:cs="Arial"/>
          <w:b/>
          <w:bCs/>
        </w:rPr>
      </w:pPr>
      <w:r>
        <w:rPr>
          <w:rFonts w:ascii="Arial" w:eastAsia="Helvetica Neue" w:hAnsi="Arial" w:cs="Arial"/>
          <w:b/>
          <w:bCs/>
        </w:rPr>
        <w:t xml:space="preserve">Registration of stand personnel</w:t>
      </w:r>
    </w:p>
    <w:p>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Pr>
          <w:rFonts w:ascii="Arial" w:eastAsia="Arial" w:hAnsi="Arial" w:cs="Arial"/>
          <w:color w:val="000000"/>
        </w:rPr>
        <w:t xml:space="preserve">THE EXHIBITOR must register its personnel on the IIMP platform, including the identification data of the personnel assigned to the stand's customer service. Hiring personnel under the age of majority is not permitted.</w:t>
      </w:r>
    </w:p>
    <w:p>
      <w:pPr>
        <w:pStyle w:val="A4_Prrafodelista"/>
        <w:numPr>
          <w:ilvl w:val="1"/>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Food consumption in the stand</w:t>
      </w:r>
    </w:p>
    <w:p>
      <w:pPr>
        <w:pStyle w:val="A4_Prrafodelista"/>
        <w:pBdr>
          <w:top w:val="nil"/>
          <w:left w:val="nil"/>
          <w:bottom w:val="nil"/>
          <w:right w:val="nil"/>
          <w:between w:val="nil"/>
        </w:pBdr>
        <w:spacing w:before="1"/>
        <w:ind w:left="1265" w:right="244" w:firstLine="0"/>
        <w:jc w:val="both"/>
        <w:rPr>
          <w:rFonts w:ascii="Arial" w:eastAsia="Arial" w:hAnsi="Arial" w:cs="Arial"/>
        </w:rPr>
      </w:pPr>
      <w:r>
        <w:rPr>
          <w:rFonts w:ascii="Arial" w:eastAsia="Arial" w:hAnsi="Arial" w:cs="Arial"/>
        </w:rPr>
        <w:t xml:space="preserve">For reasons of control, sanitation and environmental hygiene, eating food inside the stand is prohibited, except in those cases expressly authorized by IIMP.</w:t>
      </w:r>
    </w:p>
    <w:p>
      <w:pPr>
        <w:pStyle w:val="A4_Prrafodelista"/>
        <w:numPr>
          <w:ilvl w:val="1"/>
          <w:numId w:val="1010"/>
        </w:numPr>
        <w:pBdr>
          <w:top w:val="nil"/>
          <w:left w:val="nil"/>
          <w:bottom w:val="nil"/>
          <w:right w:val="nil"/>
          <w:between w:val="nil"/>
        </w:pBdr>
        <w:spacing w:before="1"/>
        <w:ind w:right="244"/>
        <w:jc w:val="both"/>
        <w:rPr>
          <w:rFonts w:ascii="Arial" w:eastAsia="Arial" w:hAnsi="Arial" w:cs="Arial"/>
          <w:color w:val="000000"/>
        </w:rPr>
      </w:pPr>
      <w:r>
        <w:rPr>
          <w:rFonts w:ascii="Arial" w:eastAsia="Arial" w:hAnsi="Arial" w:cs="Arial"/>
          <w:color w:val="000000"/>
        </w:rPr>
        <w:t xml:space="preserve">Stand customer service personnel</w:t>
      </w:r>
    </w:p>
    <w:p>
      <w:pPr>
        <w:pStyle w:val="A4_Prrafodelista"/>
        <w:pBdr>
          <w:top w:val="nil"/>
          <w:left w:val="nil"/>
          <w:bottom w:val="nil"/>
          <w:right w:val="nil"/>
          <w:between w:val="nil"/>
        </w:pBdr>
        <w:spacing w:before="1"/>
        <w:ind w:left="1265" w:right="244" w:firstLine="0"/>
        <w:jc w:val="both"/>
        <w:rPr>
          <w:rFonts w:ascii="Arial" w:eastAsia="Arial" w:hAnsi="Arial" w:cs="Arial"/>
        </w:rPr>
      </w:pPr>
      <w:r>
        <w:rPr>
          <w:rFonts w:ascii="Arial" w:eastAsia="Arial" w:hAnsi="Arial" w:cs="Arial"/>
        </w:rPr>
        <w:t xml:space="preserve">In order to safeguard the institutional image of the EVENT, of which THE EXHIBITOR is part, the personnel in charge of the stand's customer service must comply with the following provisions:</w:t>
      </w:r>
    </w:p>
    <w:p w14:paraId="49207176" w14:textId="6BCAD5BE" w:rsidR="00CB03D5"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796802">
        <w:rPr>
          <w:rFonts w:ascii="Arial" w:eastAsia="Arial" w:hAnsi="Arial" w:cs="Arial"/>
        </w:rPr>
        <w:t xml:space="preserve"> </w:t>
      </w: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Conduct and treatment</w:t>
      </w:r>
    </w:p>
    <w:p>
      <w:pPr>
        <w:pStyle w:val="A4_Prrafodelista"/>
        <w:pBdr>
          <w:top w:val="nil"/>
          <w:left w:val="nil"/>
          <w:bottom w:val="nil"/>
          <w:right w:val="nil"/>
          <w:between w:val="nil"/>
        </w:pBdr>
        <w:spacing w:before="1"/>
        <w:ind w:left="2280" w:right="244" w:firstLine="0"/>
        <w:jc w:val="both"/>
        <w:rPr>
          <w:rFonts w:ascii="Arial" w:eastAsia="Arial" w:hAnsi="Arial" w:cs="Arial"/>
        </w:rPr>
      </w:pPr>
      <w:r>
        <w:rPr>
          <w:rFonts w:ascii="Arial" w:eastAsia="Arial" w:hAnsi="Arial" w:cs="Arial"/>
        </w:rPr>
        <w:t xml:space="preserve">Personnel must maintain, during their working day, professional conduct, respectful treatment, a service attitude and adequate personal appearance, in accordance with the seriousness of EXTEMIN and the corporate image of THE EXHIBITOR.</w:t>
      </w:r>
    </w:p>
    <w:p w14:paraId="5117049F"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eastAsia="Arial" w:hAnsi="Arial" w:cs="Arial"/>
        </w:rPr>
      </w:pP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Personal appearance and dress code</w:t>
      </w:r>
    </w:p>
    <w:p>
      <w:pPr>
        <w:pStyle w:val="A4_Prrafodelista"/>
        <w:pBdr>
          <w:top w:val="nil"/>
          <w:left w:val="nil"/>
          <w:bottom w:val="nil"/>
          <w:right w:val="nil"/>
          <w:between w:val="nil"/>
        </w:pBdr>
        <w:spacing w:before="1"/>
        <w:ind w:left="2280" w:right="244" w:firstLine="0"/>
        <w:jc w:val="both"/>
        <w:rPr>
          <w:rFonts w:ascii="Arial" w:eastAsia="Arial" w:hAnsi="Arial" w:cs="Arial"/>
        </w:rPr>
      </w:pPr>
      <w:r>
        <w:rPr>
          <w:rFonts w:ascii="Arial" w:eastAsia="Arial" w:hAnsi="Arial" w:cs="Arial"/>
        </w:rPr>
        <w:t xml:space="preserve">Clothing must be sober and professional ("business casual" code), and may incorporate the institutional colors of THE EXHIBITOR. This attire shall be provided and paid for directly by THE EXHIBITOR. IIMP reserves the right to make observations regarding the appearance or clothing of the stand personnel, in order to preserve the harmony and formality of EXTEMIN.</w:t>
      </w:r>
    </w:p>
    <w:p w14:paraId="21EB6684" w14:textId="7B193441"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b/>
          <w:bCs/>
        </w:rPr>
      </w:pPr>
      <w:r w:rsidRPr="00796802">
        <w:rPr>
          <w:rFonts w:ascii="Arial" w:eastAsia="Arial" w:hAnsi="Arial" w:cs="Arial"/>
          <w:b/>
          <w:bCs/>
        </w:rPr>
        <w:t xml:space="preserve"> </w:t>
      </w: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Breach of the dress code</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In the event of breach of the dress code established in these Regulations, IIMP shall issue a warning to THE EXHIBITOR to adopt the corresponding corrective measures. If the breach persists, IIMP may request the removal from EXTEMIN of the persons who infringe said provision.</w:t>
      </w:r>
    </w:p>
    <w:p w14:paraId="7F1615F7"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hAnsi="Arial" w:cs="Arial"/>
        </w:rPr>
      </w:pP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Restrictions on promotion or image personnel</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Personnel assigned to the stand must perform informative, technical or commercial functions directly related to the EXHIBITOR's activities. The hiring of hostesses, hosts, models, promoters, image personnel or any other personnel whose main function is promotion, attracting public or exhibiting image, and who do not participate directly in the technical, informative or commercial service of the stand's products or services, is prohibited.</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IIMP shall evaluate the nature of the functions performed by the stand personnel, regardless of the job title used by the EXHIBITOR.</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In the event of breach of this provision, IIMP personnel shall issue a single warning to the EXHIBITOR to adopt the corresponding corrective measures. If the breach persists, IIMP may order the immediate removal of the unauthorized personnel and THE EXHIBITOR shall incur a penalty equivalent to five percent (5%) per day of the total value of the exhibition component, counted from the moment in which THE EXHIBITOR, having been warned, does not adopt the required corrective measures and for as long as the breach continues.</w:t>
      </w:r>
    </w:p>
    <w:p w14:paraId="57408672" w14:textId="77777777" w:rsidR="00445DE3" w:rsidRPr="00460CAE" w:rsidRDefault="00445DE3" w:rsidP="00D21EAA">
      <w:pPr>
        <w:pStyle w:val="A4_Prrafodelista"/>
        <w:pBdr>
          <w:top w:val="nil"/>
          <w:left w:val="nil"/>
          <w:bottom w:val="nil"/>
          <w:right w:val="nil"/>
          <w:between w:val="nil"/>
        </w:pBdr>
        <w:spacing w:before="1"/>
        <w:ind w:left="2280" w:right="244" w:firstLine="0"/>
        <w:jc w:val="both"/>
        <w:rPr>
          <w:rFonts w:ascii="Arial" w:eastAsia="Arial" w:hAnsi="Arial" w:cs="Arial"/>
          <w:color w:val="000000"/>
        </w:rPr>
      </w:pPr>
    </w:p>
    <w:p>
      <w:pPr>
        <w:numPr>
          <w:ilvl w:val="0"/>
          <w:numId w:val="1010"/>
        </w:numPr>
        <w:tabs>
          <w:tab w:val="left" w:pos="1121"/>
        </w:tabs>
        <w:spacing w:before="234"/>
        <w:ind w:left="696" w:hanging="423"/>
        <w:rPr>
          <w:rFonts w:ascii="Arial" w:hAnsi="Arial" w:cs="Arial"/>
          <w:color w:val="000000"/>
        </w:rPr>
      </w:pPr>
      <w:r>
        <w:rPr>
          <w:rFonts w:ascii="Arial" w:hAnsi="Arial" w:cs="Arial"/>
          <w:color w:val="000000"/>
        </w:rPr>
        <w:t xml:space="preserve">Food and Beverages</w:t>
      </w:r>
    </w:p>
    <w:p w14:paraId="598C1D9B"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Bdr>
          <w:top w:val="nil"/>
          <w:left w:val="nil"/>
          <w:bottom w:val="nil"/>
          <w:right w:val="nil"/>
          <w:between w:val="nil"/>
        </w:pBdr>
        <w:spacing w:before="1"/>
        <w:ind w:left="698" w:right="239"/>
        <w:jc w:val="both"/>
        <w:rPr>
          <w:rFonts w:ascii="Arial" w:eastAsia="Arial" w:hAnsi="Arial" w:cs="Arial"/>
        </w:rPr>
      </w:pPr>
      <w:r>
        <w:rPr>
          <w:rFonts w:ascii="Arial" w:eastAsia="Arial" w:hAnsi="Arial" w:cs="Arial"/>
        </w:rPr>
        <w:t xml:space="preserve">If THE EXHIBITOR wishes to offer food or beverages (alcoholic and/or non-alcoholic) in its stand, it must request express authorization at the email address: alimentosybebidas@iimp.org.pe and follow the procedure established by the person responsible for authorizations.</w:t>
      </w:r>
    </w:p>
    <w:p>
      <w:pPr>
        <w:pBdr>
          <w:top w:val="nil"/>
          <w:left w:val="nil"/>
          <w:bottom w:val="nil"/>
          <w:right w:val="nil"/>
          <w:between w:val="nil"/>
        </w:pBdr>
        <w:spacing w:before="238"/>
        <w:ind w:left="698"/>
        <w:jc w:val="both"/>
        <w:rPr>
          <w:rFonts w:ascii="Arial" w:eastAsia="Arial" w:hAnsi="Arial" w:cs="Arial"/>
          <w:color w:val="000000"/>
        </w:rPr>
      </w:pPr>
      <w:r>
        <w:rPr>
          <w:rFonts w:ascii="Arial" w:eastAsia="Arial" w:hAnsi="Arial" w:cs="Arial"/>
          <w:color w:val="000000"/>
        </w:rPr>
        <w:t xml:space="preserve">The entry and consumption of beverages (alcoholic or non-alcoholic) is limited. (Annex A: FOOD AND BEVERAGE GUIDELINES)</w:t>
      </w:r>
    </w:p>
    <w:p w14:paraId="67C31623" w14:textId="77777777" w:rsidR="0070427C" w:rsidRPr="00796802" w:rsidRDefault="0070427C" w:rsidP="0070427C">
      <w:pPr>
        <w:pBdr>
          <w:top w:val="nil"/>
          <w:left w:val="nil"/>
          <w:bottom w:val="nil"/>
          <w:right w:val="nil"/>
          <w:between w:val="nil"/>
        </w:pBdr>
        <w:spacing w:before="13"/>
        <w:rPr>
          <w:rFonts w:ascii="Arial" w:eastAsia="Arial" w:hAnsi="Arial" w:cs="Arial"/>
          <w:color w:val="000000"/>
        </w:rPr>
      </w:pPr>
    </w:p>
    <w:p>
      <w:pPr>
        <w:pBdr>
          <w:top w:val="nil"/>
          <w:left w:val="nil"/>
          <w:bottom w:val="nil"/>
          <w:right w:val="nil"/>
          <w:between w:val="nil"/>
        </w:pBdr>
        <w:ind w:left="698" w:right="241"/>
        <w:jc w:val="both"/>
        <w:rPr>
          <w:rFonts w:ascii="Arial" w:eastAsia="Arial" w:hAnsi="Arial" w:cs="Arial"/>
        </w:rPr>
      </w:pPr>
      <w:r>
        <w:rPr>
          <w:rFonts w:ascii="Arial" w:eastAsia="Arial" w:hAnsi="Arial" w:cs="Arial"/>
        </w:rPr>
        <w:t xml:space="preserve">The consumption and distribution of alcoholic beverages shall be restricted exclusively to the hours authorized by IIMP, with no possibility of extension or exception.</w:t>
      </w:r>
    </w:p>
    <w:p w14:paraId="73A3646F" w14:textId="77777777" w:rsidR="00445DE3" w:rsidRPr="00796802" w:rsidRDefault="00445DE3" w:rsidP="00445DE3">
      <w:pPr>
        <w:pBdr>
          <w:top w:val="nil"/>
          <w:left w:val="nil"/>
          <w:bottom w:val="nil"/>
          <w:right w:val="nil"/>
          <w:between w:val="nil"/>
        </w:pBdr>
        <w:ind w:left="698" w:right="241"/>
        <w:jc w:val="both"/>
        <w:rPr>
          <w:rFonts w:ascii="Arial" w:eastAsia="Arial" w:hAnsi="Arial" w:cs="Arial"/>
        </w:rPr>
      </w:pPr>
    </w:p>
    <w:p>
      <w:pPr>
        <w:numPr>
          <w:ilvl w:val="0"/>
          <w:numId w:val="1010"/>
        </w:numPr>
        <w:pBdr>
          <w:top w:val="nil"/>
          <w:left w:val="nil"/>
          <w:bottom w:val="nil"/>
          <w:right w:val="nil"/>
          <w:between w:val="nil"/>
        </w:pBdr>
        <w:tabs>
          <w:tab w:val="left" w:pos="696"/>
        </w:tabs>
        <w:spacing w:before="234"/>
        <w:ind w:left="696" w:hanging="423"/>
        <w:rPr>
          <w:rFonts w:ascii="Arial" w:eastAsia="Arial" w:hAnsi="Arial" w:cs="Arial"/>
          <w:b/>
          <w:bCs/>
          <w:color w:val="000000"/>
        </w:rPr>
      </w:pPr>
      <w:r>
        <w:rPr>
          <w:rFonts w:ascii="Arial" w:eastAsia="Arial" w:hAnsi="Arial" w:cs="Arial"/>
          <w:b/>
          <w:bCs/>
          <w:color w:val="000000"/>
        </w:rPr>
        <w:t xml:space="preserve">Entry of Personnel </w:t>
      </w:r>
    </w:p>
    <w:p w14:paraId="6868EC9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44"/>
        <w:jc w:val="both"/>
        <w:rPr>
          <w:rFonts w:ascii="Arial" w:hAnsi="Arial" w:cs="Arial"/>
        </w:rPr>
      </w:pPr>
      <w:r>
        <w:rPr>
          <w:rFonts w:ascii="Arial" w:hAnsi="Arial" w:cs="Arial"/>
        </w:rPr>
        <w:t xml:space="preserve">THE EXHIBITOR's personnel, as well as its contractors, must be duly identified with their National Identity Document (DNI) or foreigner's card, as applicable, and be of legal age, for entry to the venue, both during assembly and disassembly periods.</w:t>
      </w:r>
    </w:p>
    <w:p w14:paraId="53423BD3"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rPr>
      </w:pPr>
    </w:p>
    <w:p>
      <w:pPr>
        <w:pBdr>
          <w:top w:val="nil"/>
          <w:left w:val="nil"/>
          <w:bottom w:val="nil"/>
          <w:right w:val="nil"/>
          <w:between w:val="nil"/>
        </w:pBdr>
        <w:spacing w:line="278" w:lineRule="auto"/>
        <w:ind w:left="698" w:right="244"/>
        <w:jc w:val="both"/>
        <w:rPr>
          <w:rFonts w:ascii="Arial" w:hAnsi="Arial" w:cs="Arial"/>
        </w:rPr>
      </w:pPr>
      <w:r>
        <w:rPr>
          <w:rFonts w:ascii="Arial" w:hAnsi="Arial" w:cs="Arial"/>
        </w:rPr>
        <w:t xml:space="preserve">THE EXHIBITOR must send to IIMP, no later than August 11, 2027, the list of personnel authorized for the assembly and disassembly of its module, through the IIMP SYSTEM, indicating names, surnames, document number and assigned function.</w:t>
      </w:r>
    </w:p>
    <w:p w14:paraId="608C3D14"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color w:val="000000"/>
        </w:rPr>
      </w:pPr>
    </w:p>
    <w:p>
      <w:pPr>
        <w:pStyle w:val="A4_Prrafodelista"/>
        <w:numPr>
          <w:ilvl w:val="1"/>
          <w:numId w:val="1007"/>
        </w:numPr>
        <w:pBdr>
          <w:top w:val="nil"/>
          <w:left w:val="nil"/>
          <w:bottom w:val="nil"/>
          <w:right w:val="nil"/>
          <w:between w:val="nil"/>
        </w:pBdr>
        <w:spacing w:after="240"/>
        <w:ind w:left="1418" w:right="244"/>
        <w:jc w:val="both"/>
        <w:rPr>
          <w:rFonts w:ascii="Arial" w:eastAsia="Arial" w:hAnsi="Arial" w:cs="Arial"/>
        </w:rPr>
      </w:pPr>
      <w:r>
        <w:rPr>
          <w:rFonts w:ascii="Arial" w:eastAsia="Arial" w:hAnsi="Arial" w:cs="Arial"/>
        </w:rPr>
        <w:t xml:space="preserve">THE EXHIBITOR and its assembly contractor must comply with the provisions of ANNEX B: Venue safety guidelines.</w:t>
      </w:r>
    </w:p>
    <w:p>
      <w:pPr>
        <w:pStyle w:val="A4_Prrafodelista"/>
        <w:numPr>
          <w:ilvl w:val="0"/>
          <w:numId w:val="1017"/>
        </w:numPr>
        <w:pBdr>
          <w:top w:val="nil"/>
          <w:left w:val="nil"/>
          <w:bottom w:val="nil"/>
          <w:right w:val="nil"/>
          <w:between w:val="nil"/>
        </w:pBdr>
        <w:tabs>
          <w:tab w:val="left" w:pos="1418"/>
        </w:tabs>
        <w:spacing w:before="247" w:after="240" w:line="278" w:lineRule="auto"/>
        <w:ind w:right="248"/>
        <w:jc w:val="both"/>
        <w:rPr>
          <w:rFonts w:ascii="Arial" w:hAnsi="Arial" w:cs="Arial"/>
          <w:color w:val="000000"/>
        </w:rPr>
      </w:pPr>
      <w:r>
        <w:rPr>
          <w:rFonts w:ascii="Arial" w:hAnsi="Arial" w:cs="Arial"/>
          <w:color w:val="000000"/>
        </w:rPr>
        <w:t xml:space="preserve">It is mandatory for assemblers and contractors to attend the induction provided by the venue; otherwise, they may not enter to carry out their work.</w:t>
      </w:r>
    </w:p>
    <w:p>
      <w:pPr>
        <w:numPr>
          <w:ilvl w:val="0"/>
          <w:numId w:val="1017"/>
        </w:numPr>
        <w:tabs>
          <w:tab w:val="left" w:pos="1418"/>
          <w:tab w:val="left" w:pos="2127"/>
        </w:tabs>
        <w:spacing w:before="240" w:after="240" w:line="280" w:lineRule="auto"/>
        <w:jc w:val="both"/>
        <w:rPr>
          <w:rFonts w:ascii="Arial" w:hAnsi="Arial" w:cs="Arial"/>
        </w:rPr>
      </w:pPr>
      <w:r>
        <w:rPr>
          <w:rFonts w:ascii="Arial" w:hAnsi="Arial" w:cs="Arial"/>
        </w:rPr>
        <w:t xml:space="preserve">Likewise, THE EXHIBITOR and its contractors must enter wearing the personal protective equipment (PPE) corresponding to the type of work they perform, and present the Complementary Work Risk Insurance Policy SCTR (Pension-Health in force), valid and covering the entire duration of their activities, printed, and leave a copy upon entry.</w:t>
      </w:r>
    </w:p>
    <w:p>
      <w:pPr>
        <w:numPr>
          <w:ilvl w:val="0"/>
          <w:numId w:val="1017"/>
        </w:numPr>
        <w:tabs>
          <w:tab w:val="left" w:pos="1418"/>
        </w:tabs>
        <w:spacing w:before="240" w:after="240" w:line="280" w:lineRule="auto"/>
        <w:jc w:val="both"/>
        <w:rPr>
          <w:rFonts w:ascii="Arial" w:hAnsi="Arial" w:cs="Arial"/>
        </w:rPr>
      </w:pPr>
      <w:r>
        <w:rPr>
          <w:rFonts w:ascii="Arial" w:hAnsi="Arial" w:cs="Arial"/>
        </w:rPr>
        <w:t xml:space="preserve">Personnel performing activities may only enter if they have the authorization of IIMP and their respective personal protective equipment (PPE), helmet, boots, gloves, glasses, harness, etc., according to the activity they will carry out; entry with short sleeves, shorts, tracksuits, ripped pants or any other type of clothing that does not comply with safety regulations for civil works shall not be permitted. The presence of equipment or elements that could damage the venue's infrastructure shall not be accepted.</w:t>
      </w:r>
    </w:p>
    <w:p>
      <w:pPr>
        <w:numPr>
          <w:ilvl w:val="0"/>
          <w:numId w:val="1017"/>
        </w:numPr>
        <w:tabs>
          <w:tab w:val="left" w:pos="1418"/>
        </w:tabs>
        <w:spacing w:before="240" w:after="240" w:line="280" w:lineRule="auto"/>
        <w:jc w:val="both"/>
        <w:rPr>
          <w:rFonts w:ascii="Arial" w:hAnsi="Arial" w:cs="Arial"/>
        </w:rPr>
      </w:pPr>
      <w:r>
        <w:rPr>
          <w:rFonts w:ascii="Arial" w:hAnsi="Arial" w:cs="Arial"/>
        </w:rPr>
        <w:t xml:space="preserve">THE EXHIBITOR shall be responsible for damages caused by its personnel, the personnel of subcontractors or third parties it uses, the venue facilities, the modules or areas in use by other exhibitors or Event participants, any third party and its own assets. Additionally, it must ensure that such persons have the personal protective equipment (PPE) required for their work; IIMP shall not provide such equipment.</w:t>
      </w:r>
    </w:p>
    <w:p>
      <w:pPr>
        <w:pStyle w:val="A4_Ttulo1"/>
        <w:numPr>
          <w:ilvl w:val="0"/>
          <w:numId w:val="1010"/>
        </w:numPr>
        <w:tabs>
          <w:tab w:val="left" w:pos="696"/>
        </w:tabs>
        <w:spacing w:before="245"/>
        <w:ind w:left="696" w:hanging="423"/>
        <w:rPr>
          <w:color w:val="000000"/>
          <w:sz w:val="22"/>
          <w:szCs w:val="22"/>
        </w:rPr>
      </w:pPr>
      <w:r>
        <w:rPr>
          <w:color w:val="000000"/>
          <w:sz w:val="22"/>
          <w:szCs w:val="22"/>
        </w:rPr>
        <w:t xml:space="preserve">Distribution and/or exhibition of promotional material and advertising  </w:t>
      </w:r>
    </w:p>
    <w:p w14:paraId="23647BCC"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42"/>
        <w:jc w:val="both"/>
        <w:rPr>
          <w:rFonts w:ascii="Arial" w:hAnsi="Arial" w:cs="Arial"/>
          <w:color w:val="000000"/>
        </w:rPr>
      </w:pPr>
      <w:r>
        <w:rPr>
          <w:rFonts w:ascii="Arial" w:hAnsi="Arial" w:cs="Arial"/>
          <w:color w:val="000000"/>
        </w:rPr>
        <w:t xml:space="preserve">The distribution and/or exhibition of promotional and/or advertising material must be carried out solely within the space of THE EXHIBITOR's stands. </w:t>
      </w:r>
    </w:p>
    <w:p>
      <w:pPr>
        <w:spacing w:before="240" w:after="240" w:line="278" w:lineRule="auto"/>
        <w:ind w:left="720"/>
        <w:jc w:val="both"/>
        <w:rPr>
          <w:rFonts w:ascii="Arial" w:hAnsi="Arial" w:cs="Arial"/>
        </w:rPr>
      </w:pPr>
      <w:r>
        <w:rPr>
          <w:rFonts w:ascii="Arial" w:hAnsi="Arial" w:cs="Arial"/>
        </w:rPr>
        <w:t xml:space="preserve">The circulation or delivery of flyers, brochures or any type of advertising material outside the contracted area is strictly prohibited, as is the presence of THE EXHIBITOR's personnel in aisles, accesses, common areas or exteriors of the fairgrounds.</w:t>
      </w:r>
    </w:p>
    <w:p>
      <w:pPr>
        <w:spacing w:before="240" w:after="240" w:line="278" w:lineRule="auto"/>
        <w:ind w:left="720"/>
        <w:jc w:val="both"/>
        <w:rPr>
          <w:rFonts w:ascii="Arial" w:hAnsi="Arial" w:cs="Arial"/>
        </w:rPr>
      </w:pPr>
      <w:r>
        <w:rPr>
          <w:rFonts w:ascii="Arial" w:hAnsi="Arial" w:cs="Arial"/>
        </w:rPr>
        <w:t xml:space="preserve">Likewise, the circulation of costumed characters, costumes or similar elements through the venue's environments, or their location at doors or perimeters for promotion or public gathering purposes, shall not be permitted</w:t>
      </w:r>
    </w:p>
    <w:p>
      <w:pPr>
        <w:pBdr>
          <w:top w:val="nil"/>
          <w:left w:val="nil"/>
          <w:bottom w:val="nil"/>
          <w:right w:val="nil"/>
          <w:between w:val="nil"/>
        </w:pBdr>
        <w:spacing w:line="278" w:lineRule="auto"/>
        <w:ind w:left="698" w:right="-48"/>
        <w:jc w:val="both"/>
        <w:rPr>
          <w:rFonts w:ascii="Arial" w:hAnsi="Arial" w:cs="Arial"/>
          <w:color w:val="000000"/>
        </w:rPr>
      </w:pPr>
      <w:r>
        <w:rPr>
          <w:rFonts w:ascii="Arial" w:hAnsi="Arial" w:cs="Arial"/>
          <w:color w:val="000000"/>
        </w:rPr>
        <w:t xml:space="preserve">In the event of breach of this clause, THE EXHIBITOR shall pay IIMP a penalty of thirty percent (30%) of the value of the rented area. The consequences on the sponsorship component, where it exists, shall be governed by the corresponding contract</w:t>
      </w:r>
    </w:p>
    <w:p w14:paraId="103E0103" w14:textId="77777777" w:rsidR="008F61DE" w:rsidRDefault="008F61DE" w:rsidP="00A84894">
      <w:pPr>
        <w:pBdr>
          <w:top w:val="nil"/>
          <w:left w:val="nil"/>
          <w:bottom w:val="nil"/>
          <w:right w:val="nil"/>
          <w:between w:val="nil"/>
        </w:pBdr>
        <w:spacing w:line="278" w:lineRule="auto"/>
        <w:ind w:left="698" w:right="-48"/>
        <w:jc w:val="both"/>
        <w:rPr>
          <w:rFonts w:ascii="Arial" w:eastAsia="Arial" w:hAnsi="Arial" w:cs="Arial"/>
        </w:rPr>
      </w:pPr>
      <w:bookmarkStart w:id="30" w:name="_heading=h.lb90h6fw6e5o" w:colFirst="0" w:colLast="0"/>
      <w:bookmarkEnd w:id="30"/>
    </w:p>
    <w:p>
      <w:pPr>
        <w:pStyle w:val="A4_Prrafodelista"/>
        <w:numPr>
          <w:ilvl w:val="0"/>
          <w:numId w:val="1043"/>
        </w:numPr>
        <w:pBdr>
          <w:top w:val="nil"/>
          <w:left w:val="nil"/>
          <w:bottom w:val="nil"/>
          <w:right w:val="nil"/>
          <w:between w:val="nil"/>
        </w:pBdr>
        <w:spacing w:line="278" w:lineRule="auto"/>
        <w:ind w:right="-48"/>
        <w:jc w:val="both"/>
        <w:rPr>
          <w:rFonts w:ascii="Arial" w:eastAsia="Arial" w:hAnsi="Arial" w:cs="Arial"/>
        </w:rPr>
      </w:pPr>
      <w:r>
        <w:rPr>
          <w:rFonts w:ascii="Arial" w:eastAsia="Arial" w:hAnsi="Arial" w:cs="Arial"/>
        </w:rPr>
        <w:t xml:space="preserve">SUSTAINABILITY AND ENVIRONMENTAL RESPONSIBILITY</w:t>
      </w:r>
    </w:p>
    <w:p>
      <w:pPr>
        <w:spacing w:before="240" w:after="240" w:line="276" w:lineRule="auto"/>
        <w:ind w:left="1800"/>
        <w:jc w:val="both"/>
        <w:rPr>
          <w:rFonts w:ascii="Arial" w:eastAsia="Arial" w:hAnsi="Arial" w:cs="Arial"/>
        </w:rPr>
      </w:pPr>
      <w:r>
        <w:rPr>
          <w:rFonts w:ascii="Arial" w:eastAsia="Arial" w:hAnsi="Arial" w:cs="Arial"/>
        </w:rPr>
        <w:t xml:space="preserve">IIMP promotes among exhibitors the delivery of advertising material by digital means and the use of ecological and sustainable materials.</w:t>
      </w:r>
    </w:p>
    <w:p>
      <w:pPr>
        <w:spacing w:before="240" w:after="240" w:line="276" w:lineRule="auto"/>
        <w:ind w:left="1800"/>
        <w:jc w:val="both"/>
        <w:rPr>
          <w:rFonts w:ascii="Arial" w:eastAsia="Arial" w:hAnsi="Arial" w:cs="Arial"/>
        </w:rPr>
      </w:pPr>
      <w:r>
        <w:rPr>
          <w:rFonts w:ascii="Arial" w:eastAsia="Arial" w:hAnsi="Arial" w:cs="Arial"/>
        </w:rPr>
        <w:t xml:space="preserve">Promotional gifts, presents or dissemination materials must be made with recyclable, biodegradable or low environmental impact materials, avoiding the use of single-use plastics and polluting packaging.</w:t>
      </w:r>
    </w:p>
    <w:p>
      <w:pPr>
        <w:pStyle w:val="A4_Ttulo4"/>
        <w:keepNext w:val="0"/>
        <w:keepLines w:val="0"/>
        <w:numPr>
          <w:ilvl w:val="0"/>
          <w:numId w:val="1027"/>
        </w:numPr>
        <w:spacing w:line="280" w:lineRule="auto"/>
        <w:ind w:right="242"/>
        <w:jc w:val="both"/>
        <w:rPr>
          <w:rFonts w:ascii="Arial" w:hAnsi="Arial" w:cs="Arial"/>
          <w:i/>
          <w:iCs/>
          <w:sz w:val="22"/>
          <w:szCs w:val="22"/>
        </w:rPr>
      </w:pPr>
      <w:r>
        <w:rPr>
          <w:rFonts w:ascii="Arial" w:hAnsi="Arial" w:cs="Arial"/>
          <w:i/>
          <w:iCs/>
          <w:sz w:val="22"/>
          <w:szCs w:val="22"/>
        </w:rPr>
        <w:t xml:space="preserve">ADVERTISING CONTENT: </w:t>
      </w:r>
    </w:p>
    <w:p>
      <w:pPr>
        <w:pStyle w:val="A4_Ttulo4"/>
        <w:keepNext w:val="0"/>
        <w:keepLines w:val="0"/>
        <w:spacing w:line="280" w:lineRule="auto"/>
        <w:ind w:left="1800" w:right="242"/>
        <w:jc w:val="both"/>
        <w:rPr>
          <w:rFonts w:ascii="Arial" w:hAnsi="Arial" w:cs="Arial"/>
          <w:i/>
          <w:iCs/>
          <w:sz w:val="22"/>
          <w:szCs w:val="22"/>
        </w:rPr>
      </w:pPr>
      <w:r>
        <w:rPr>
          <w:rFonts w:ascii="Arial" w:hAnsi="Arial" w:cs="Arial"/>
          <w:i/>
          <w:iCs/>
          <w:sz w:val="22"/>
          <w:szCs w:val="22"/>
        </w:rPr>
        <w:t xml:space="preserve">The exhibition or dissemination of any promotional material that:</w:t>
      </w:r>
    </w:p>
    <w:p>
      <w:pPr>
        <w:pStyle w:val="A4_Prrafodelista"/>
        <w:keepNext/>
        <w:keepLines/>
        <w:widowControl/>
        <w:numPr>
          <w:ilvl w:val="1"/>
          <w:numId w:val="1027"/>
        </w:numPr>
        <w:jc w:val="both"/>
        <w:rPr>
          <w:rFonts w:ascii="Arial" w:hAnsi="Arial" w:cs="Arial"/>
        </w:rPr>
      </w:pPr>
      <w:r>
        <w:rPr>
          <w:rFonts w:ascii="Arial" w:hAnsi="Arial" w:cs="Arial"/>
        </w:rPr>
        <w:t xml:space="preserve">Is prohibited by legal provisions in force.</w:t>
      </w:r>
    </w:p>
    <w:p>
      <w:pPr>
        <w:pStyle w:val="A4_Prrafodelista"/>
        <w:keepNext/>
        <w:keepLines/>
        <w:widowControl/>
        <w:numPr>
          <w:ilvl w:val="1"/>
          <w:numId w:val="1027"/>
        </w:numPr>
        <w:jc w:val="both"/>
        <w:rPr>
          <w:rFonts w:ascii="Arial" w:hAnsi="Arial" w:cs="Arial"/>
        </w:rPr>
      </w:pPr>
      <w:r>
        <w:rPr>
          <w:rFonts w:ascii="Arial" w:hAnsi="Arial" w:cs="Arial"/>
        </w:rPr>
        <w:t xml:space="preserve">Offends national sovereignty, public order or good customs, or</w:t>
      </w:r>
    </w:p>
    <w:p>
      <w:pPr>
        <w:pStyle w:val="A4_Prrafodelista"/>
        <w:keepNext/>
        <w:keepLines/>
        <w:widowControl/>
        <w:numPr>
          <w:ilvl w:val="1"/>
          <w:numId w:val="1027"/>
        </w:numPr>
        <w:jc w:val="both"/>
        <w:rPr>
          <w:rFonts w:ascii="Arial" w:hAnsi="Arial" w:cs="Arial"/>
        </w:rPr>
      </w:pPr>
      <w:r>
        <w:rPr>
          <w:rFonts w:ascii="Arial" w:hAnsi="Arial" w:cs="Arial"/>
        </w:rPr>
        <w:t xml:space="preserve">Contains political, religious or ideological messages unrelated to the commercial, technical or scientific purpose of the EVENT.</w:t>
      </w:r>
    </w:p>
    <w:p w14:paraId="6713D1A2" w14:textId="65C450CC" w:rsidR="00D83A3C" w:rsidRPr="00796802" w:rsidRDefault="00D83A3C" w:rsidP="00AF10AC">
      <w:pPr>
        <w:keepNext/>
        <w:keepLines/>
        <w:widowControl/>
        <w:ind w:left="1440"/>
        <w:jc w:val="both"/>
        <w:rPr>
          <w:rFonts w:ascii="Arial" w:hAnsi="Arial" w:cs="Arial"/>
        </w:rPr>
      </w:pPr>
    </w:p>
    <w:p>
      <w:pPr>
        <w:spacing w:before="240" w:after="240" w:line="280" w:lineRule="auto"/>
        <w:ind w:left="720"/>
        <w:jc w:val="both"/>
        <w:rPr>
          <w:rFonts w:ascii="Arial" w:hAnsi="Arial" w:cs="Arial"/>
        </w:rPr>
      </w:pPr>
      <w:r>
        <w:rPr>
          <w:rFonts w:ascii="Arial" w:hAnsi="Arial" w:cs="Arial"/>
        </w:rPr>
        <w:t xml:space="preserve">IIMP reserves the right to immediately remove any element that contravenes these provisions.</w:t>
      </w:r>
    </w:p>
    <w:p>
      <w:pPr>
        <w:pStyle w:val="A4_Ttulo4"/>
        <w:keepNext w:val="0"/>
        <w:keepLines w:val="0"/>
        <w:numPr>
          <w:ilvl w:val="1"/>
          <w:numId w:val="1010"/>
        </w:numPr>
        <w:spacing w:line="280" w:lineRule="auto"/>
        <w:ind w:right="251"/>
        <w:jc w:val="both"/>
        <w:rPr>
          <w:rFonts w:ascii="Arial" w:hAnsi="Arial" w:cs="Arial"/>
          <w:sz w:val="22"/>
          <w:szCs w:val="22"/>
        </w:rPr>
      </w:pPr>
      <w:r>
        <w:rPr>
          <w:rFonts w:ascii="Arial" w:hAnsi="Arial" w:cs="Arial"/>
          <w:sz w:val="22"/>
          <w:szCs w:val="22"/>
        </w:rPr>
        <w:t xml:space="preserve">RAFFLES, DRAWINGS, PROMOTIONAL ACTIVATIONS AND/OR SIMILAR</w:t>
      </w:r>
    </w:p>
    <w:p>
      <w:pPr>
        <w:spacing w:before="240" w:after="240" w:line="280" w:lineRule="auto"/>
        <w:ind w:left="720"/>
        <w:jc w:val="both"/>
        <w:rPr>
          <w:rFonts w:ascii="Arial" w:hAnsi="Arial" w:cs="Arial"/>
        </w:rPr>
      </w:pPr>
      <w:r>
        <w:rPr>
          <w:rFonts w:ascii="Arial" w:hAnsi="Arial" w:cs="Arial"/>
        </w:rPr>
        <w:t xml:space="preserve">Any raffle, drawing, contest or promotional dynamic that THE EXHIBITOR wishes to carry out must have the prior written authorization of the IIMP Assembly Coordinator and comply with legal provisions in force.</w:t>
      </w:r>
    </w:p>
    <w:p>
      <w:pPr>
        <w:pBdr>
          <w:top w:val="nil"/>
          <w:left w:val="nil"/>
          <w:bottom w:val="nil"/>
          <w:right w:val="nil"/>
          <w:between w:val="nil"/>
        </w:pBdr>
        <w:spacing w:before="236" w:line="280" w:lineRule="auto"/>
        <w:ind w:left="698" w:right="251"/>
        <w:jc w:val="both"/>
        <w:rPr>
          <w:rFonts w:ascii="Arial" w:hAnsi="Arial" w:cs="Arial"/>
        </w:rPr>
      </w:pPr>
      <w:r>
        <w:rPr>
          <w:rFonts w:ascii="Arial" w:hAnsi="Arial" w:cs="Arial"/>
        </w:rPr>
        <w:t xml:space="preserve">For their evaluation and approval, such activities must be notified at least two (02) months in advance of the start of the EVENT, in order to guarantee their control, safety and regulatory compliance.</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Such raffles or drawings may only be carried out within the area of the stands, and participants may not stand in aisles and other circulation and/or common use areas for the public. </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In the case of activities such as the projection of televised events and/or similar, they may only be carried out within the area of the stands, and participants may not stand in aisles and other circulation and/or common use areas for the public.</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THE EXHIBITOR shall assume total and exclusive responsibility for any infringement it commits by carrying out such raffles or drawings, and undertakes to hold IIMP harmless against any penalty or loss to the latter caused by its actions, including against the EXTEMIN attendees with whom they contract.</w:t>
      </w:r>
    </w:p>
    <w:p>
      <w:pPr>
        <w:pStyle w:val="A4_Ttulo1"/>
        <w:numPr>
          <w:ilvl w:val="0"/>
          <w:numId w:val="1010"/>
        </w:numPr>
        <w:tabs>
          <w:tab w:val="left" w:pos="838"/>
        </w:tabs>
        <w:spacing w:before="235"/>
        <w:ind w:left="838" w:hanging="423"/>
        <w:rPr>
          <w:color w:val="000000"/>
          <w:sz w:val="22"/>
          <w:szCs w:val="22"/>
        </w:rPr>
      </w:pPr>
      <w:r>
        <w:rPr>
          <w:color w:val="000000"/>
          <w:sz w:val="22"/>
          <w:szCs w:val="22"/>
        </w:rPr>
        <w:t xml:space="preserve">Disassembly of installations </w:t>
      </w:r>
    </w:p>
    <w:p w14:paraId="37F5ECDE" w14:textId="77777777" w:rsidR="00D83A3C" w:rsidRPr="00796802" w:rsidRDefault="00D83A3C">
      <w:pPr>
        <w:tabs>
          <w:tab w:val="left" w:pos="838"/>
        </w:tabs>
        <w:ind w:left="698"/>
        <w:rPr>
          <w:rFonts w:ascii="Arial" w:hAnsi="Arial" w:cs="Arial"/>
          <w:color w:val="000000"/>
        </w:rPr>
      </w:pPr>
    </w:p>
    <w:p>
      <w:pPr>
        <w:tabs>
          <w:tab w:val="left" w:pos="838"/>
        </w:tabs>
        <w:spacing w:before="200" w:after="200"/>
        <w:ind w:left="698"/>
        <w:jc w:val="both"/>
        <w:rPr>
          <w:rFonts w:ascii="Arial" w:hAnsi="Arial" w:cs="Arial"/>
        </w:rPr>
      </w:pPr>
      <w:r>
        <w:rPr>
          <w:rFonts w:ascii="Arial" w:hAnsi="Arial" w:cs="Arial"/>
        </w:rPr>
        <w:t xml:space="preserve">The disassembly of the stands must be carried out solely on the dates and at the times established by IIMP, respecting the safety regulations and internal provisions of the EXTEMIN venue</w:t>
      </w:r>
    </w:p>
    <w:p>
      <w:pPr>
        <w:tabs>
          <w:tab w:val="left" w:pos="838"/>
        </w:tabs>
        <w:spacing w:before="200" w:after="200"/>
        <w:ind w:left="698"/>
        <w:jc w:val="both"/>
        <w:rPr>
          <w:rFonts w:ascii="Arial" w:hAnsi="Arial" w:cs="Arial"/>
        </w:rPr>
      </w:pPr>
      <w:r>
        <w:rPr>
          <w:rFonts w:ascii="Arial" w:hAnsi="Arial" w:cs="Arial"/>
        </w:rPr>
        <w:t xml:space="preserve">The maximum date for the removal of televisions, samples, refrigerators, LED screens, merchandising and other valuables shall be until Saturday, September 25, 2027 at 12:00 hours.</w:t>
      </w:r>
    </w:p>
    <w:p>
      <w:pPr>
        <w:pStyle w:val="A4_Ttulo4"/>
        <w:keepNext w:val="0"/>
        <w:keepLines w:val="0"/>
        <w:numPr>
          <w:ilvl w:val="0"/>
          <w:numId w:val="1027"/>
        </w:numPr>
        <w:jc w:val="both"/>
        <w:rPr>
          <w:rFonts w:ascii="Arial" w:hAnsi="Arial" w:cs="Arial"/>
          <w:i/>
          <w:iCs/>
          <w:sz w:val="22"/>
          <w:szCs w:val="22"/>
        </w:rPr>
      </w:pPr>
      <w:r>
        <w:rPr>
          <w:rFonts w:ascii="Arial" w:hAnsi="Arial" w:cs="Arial"/>
          <w:i/>
          <w:iCs/>
          <w:sz w:val="22"/>
          <w:szCs w:val="22"/>
        </w:rPr>
        <w:t xml:space="preserve">DISASSEMBLY CONDITIONS</w:t>
      </w:r>
    </w:p>
    <w:p>
      <w:pPr>
        <w:pStyle w:val="A4_Prrafodelista"/>
        <w:numPr>
          <w:ilvl w:val="1"/>
          <w:numId w:val="1027"/>
        </w:numPr>
        <w:spacing w:before="200" w:after="200"/>
        <w:jc w:val="both"/>
        <w:rPr>
          <w:rFonts w:ascii="Arial" w:hAnsi="Arial" w:cs="Arial"/>
        </w:rPr>
      </w:pPr>
      <w:r>
        <w:rPr>
          <w:rFonts w:ascii="Arial" w:hAnsi="Arial" w:cs="Arial"/>
        </w:rPr>
        <w:t xml:space="preserve">THE EXHIBITOR must remove all materials, structures, furniture and decorative elements used during EXTEMIN, leaving its space in perfect conditions of order, cleanliness and free of damage. Any damage or deterioration caused to the venue's facilities shall be fully borne by THE EXHIBITOR.</w:t>
      </w:r>
    </w:p>
    <w:p>
      <w:pPr>
        <w:pStyle w:val="A4_Prrafodelista"/>
        <w:numPr>
          <w:ilvl w:val="1"/>
          <w:numId w:val="1027"/>
        </w:numPr>
        <w:spacing w:before="200" w:after="200"/>
        <w:jc w:val="both"/>
        <w:rPr>
          <w:rFonts w:ascii="Arial" w:hAnsi="Arial" w:cs="Arial"/>
        </w:rPr>
      </w:pPr>
      <w:r>
        <w:rPr>
          <w:rFonts w:ascii="Arial" w:hAnsi="Arial" w:cs="Arial"/>
        </w:rPr>
        <w:t xml:space="preserve">Partial disassembly or early removal of elements before the established hours and dates shall not be permitted, in order to preserve safety, the integrity of visitors and the image of EXTEMIN.</w:t>
      </w:r>
    </w:p>
    <w:p>
      <w:pPr>
        <w:pStyle w:val="A4_Prrafodelista"/>
        <w:numPr>
          <w:ilvl w:val="1"/>
          <w:numId w:val="1027"/>
        </w:numPr>
        <w:spacing w:before="200" w:after="200"/>
        <w:jc w:val="both"/>
        <w:rPr>
          <w:rFonts w:ascii="Arial" w:hAnsi="Arial" w:cs="Arial"/>
        </w:rPr>
      </w:pPr>
      <w:r>
        <w:rPr>
          <w:rFonts w:ascii="Arial" w:hAnsi="Arial" w:cs="Arial"/>
        </w:rPr>
        <w:t xml:space="preserve">All personnel participating in disassembly work must be duly identified and registered in the IIMP SYSTEM, complying with safety protocols, the use of personal protective equipment (PPE) and the instructions of authorized personnel.</w:t>
      </w:r>
    </w:p>
    <w:p>
      <w:pPr>
        <w:pStyle w:val="A4_Prrafodelista"/>
        <w:numPr>
          <w:ilvl w:val="1"/>
          <w:numId w:val="1027"/>
        </w:numPr>
        <w:spacing w:before="200" w:after="200"/>
        <w:jc w:val="both"/>
        <w:rPr>
          <w:rFonts w:ascii="Arial" w:hAnsi="Arial" w:cs="Arial"/>
        </w:rPr>
      </w:pPr>
      <w:r>
        <w:rPr>
          <w:rFonts w:ascii="Arial" w:hAnsi="Arial" w:cs="Arial"/>
        </w:rPr>
        <w:t xml:space="preserve">Removed material and equipment must be backed by the corresponding Exit Guide provided by IIMP, endorsed by the Security area designated by IIMP. The removal of materials without this documentation shall not be permitted.</w:t>
      </w:r>
    </w:p>
    <w:p>
      <w:pPr>
        <w:pStyle w:val="A4_Prrafodelista"/>
        <w:numPr>
          <w:ilvl w:val="1"/>
          <w:numId w:val="1027"/>
        </w:numPr>
        <w:spacing w:before="200" w:after="200"/>
        <w:jc w:val="both"/>
        <w:rPr>
          <w:rFonts w:ascii="Arial" w:hAnsi="Arial" w:cs="Arial"/>
        </w:rPr>
      </w:pPr>
      <w:r>
        <w:rPr>
          <w:rFonts w:ascii="Arial" w:hAnsi="Arial" w:cs="Arial"/>
        </w:rPr>
        <w:t xml:space="preserve">The "merchandise removal sheet" shall be provided by the pavilion coordinator, after verification of the proper collection of all elements for their removal from the venue.</w:t>
      </w:r>
    </w:p>
    <w:p>
      <w:pPr>
        <w:pStyle w:val="A4_Prrafodelista"/>
        <w:numPr>
          <w:ilvl w:val="1"/>
          <w:numId w:val="1027"/>
        </w:numPr>
        <w:spacing w:before="200" w:after="200"/>
        <w:jc w:val="both"/>
        <w:rPr>
          <w:rFonts w:ascii="Arial" w:hAnsi="Arial" w:cs="Arial"/>
        </w:rPr>
      </w:pPr>
      <w:r>
        <w:rPr>
          <w:rFonts w:ascii="Arial" w:hAnsi="Arial" w:cs="Arial"/>
        </w:rPr>
        <w:t xml:space="preserve">For the removal of valuable equipment on Friday, September 24, it shall be during the hours of 15:00 to 17:00; the MERCHANDISE REMOVAL SHEET provided and signed by the pavilion coordinator must be presented, who shall verify the valuable equipment to be removed from its module.</w:t>
      </w:r>
    </w:p>
    <w:p>
      <w:pPr>
        <w:pStyle w:val="A4_Prrafodelista"/>
        <w:numPr>
          <w:ilvl w:val="1"/>
          <w:numId w:val="1027"/>
        </w:numPr>
        <w:spacing w:before="200" w:after="200"/>
        <w:jc w:val="both"/>
        <w:rPr>
          <w:rFonts w:ascii="Arial" w:hAnsi="Arial" w:cs="Arial"/>
        </w:rPr>
      </w:pPr>
      <w:r>
        <w:rPr>
          <w:rFonts w:ascii="Arial" w:hAnsi="Arial" w:cs="Arial"/>
        </w:rPr>
        <w:t xml:space="preserve">Valuable equipment means light equipment that can be removed by hand and/or in mobile carts; vehicles may not enter to remove merchandise or goods. In the case of removal of trunks, boxes and other containers, these must be previously checked by the pavilion coordinator in its module, who shall close them and place an inspection identifier.</w:t>
      </w:r>
    </w:p>
    <w:p>
      <w:pPr>
        <w:pStyle w:val="A4_Prrafodelista"/>
        <w:numPr>
          <w:ilvl w:val="1"/>
          <w:numId w:val="1027"/>
        </w:numPr>
        <w:spacing w:before="200" w:after="200"/>
        <w:jc w:val="both"/>
        <w:rPr>
          <w:rFonts w:ascii="Arial" w:hAnsi="Arial" w:cs="Arial"/>
        </w:rPr>
      </w:pPr>
      <w:r>
        <w:rPr>
          <w:rFonts w:ascii="Arial" w:hAnsi="Arial" w:cs="Arial"/>
        </w:rPr>
        <w:t xml:space="preserve">As of Saturday, September 25, VEHICLES may enter to remove merchandise or goods with their respective Delivery Notes and the merchandise removal sheet from 08:00 hrs to 14:00 hrs, as detailed in point 15 of ANNEX C "Contractor's Regulations". It is clarified that disassembly works may continue until 17:00 hrs.</w:t>
      </w:r>
    </w:p>
    <w:p>
      <w:pPr>
        <w:pStyle w:val="A4_Prrafodelista"/>
        <w:numPr>
          <w:ilvl w:val="1"/>
          <w:numId w:val="1027"/>
        </w:numPr>
        <w:spacing w:before="200" w:after="200"/>
        <w:jc w:val="both"/>
        <w:rPr>
          <w:rFonts w:ascii="Arial" w:hAnsi="Arial" w:cs="Arial"/>
        </w:rPr>
      </w:pPr>
      <w:r>
        <w:rPr>
          <w:rFonts w:ascii="Arial" w:hAnsi="Arial" w:cs="Arial"/>
        </w:rPr>
        <w:t xml:space="preserve">Without occupying circulation spaces, THE EXHIBITOR must dismantle its Module and leave the space in the same conditions received, that is, it must remove all elements used in the assembly of its Module, in addition to waste and any other discarded element.</w:t>
      </w:r>
    </w:p>
    <w:p>
      <w:pPr>
        <w:pStyle w:val="A4_Prrafodelista"/>
        <w:numPr>
          <w:ilvl w:val="1"/>
          <w:numId w:val="1027"/>
        </w:numPr>
        <w:spacing w:before="200" w:after="200"/>
        <w:jc w:val="both"/>
        <w:rPr>
          <w:rFonts w:ascii="Arial" w:hAnsi="Arial" w:cs="Arial"/>
        </w:rPr>
      </w:pPr>
      <w:r>
        <w:rPr>
          <w:rFonts w:ascii="Arial" w:hAnsi="Arial" w:cs="Arial"/>
        </w:rPr>
        <w:t xml:space="preserve">To remove its material from the venue, THE EXHIBITOR must fill out the "Merchandise removal sheet" form, which shall be provided by the Pavilion Coordinators before the end of the Event. This document, once completed with the respective information, must be endorsed by the Pavilion Coordinator after verification and comparison with the material entry guide to the venue, an indispensable requirement for Event Security to allow the exit of materials of THE EXHIBITOR.</w:t>
      </w:r>
    </w:p>
    <w:p>
      <w:pPr>
        <w:pStyle w:val="A4_Prrafodelista"/>
        <w:numPr>
          <w:ilvl w:val="1"/>
          <w:numId w:val="1027"/>
        </w:numPr>
        <w:spacing w:before="200" w:after="200"/>
        <w:jc w:val="both"/>
        <w:rPr>
          <w:rFonts w:ascii="Arial" w:hAnsi="Arial" w:cs="Arial"/>
        </w:rPr>
      </w:pPr>
      <w:r>
        <w:rPr>
          <w:rFonts w:ascii="Arial" w:hAnsi="Arial" w:cs="Arial"/>
        </w:rPr>
        <w:t xml:space="preserve">The entry authorization and door designation for vehicles shall be given by the Pavilion Coordinator once the materials have been verified and endorsed.</w:t>
      </w:r>
    </w:p>
    <w:p>
      <w:pPr>
        <w:pStyle w:val="A4_Prrafodelista"/>
        <w:numPr>
          <w:ilvl w:val="1"/>
          <w:numId w:val="1027"/>
        </w:numPr>
        <w:spacing w:before="200" w:after="200"/>
        <w:jc w:val="both"/>
        <w:rPr>
          <w:rFonts w:ascii="Arial" w:hAnsi="Arial" w:cs="Arial"/>
        </w:rPr>
      </w:pPr>
      <w:r>
        <w:rPr>
          <w:rFonts w:ascii="Arial" w:hAnsi="Arial" w:cs="Arial"/>
        </w:rPr>
        <w:t xml:space="preserve">Once the disassembly period is over, all installations, constructions, furniture, signs, etc. that have not been removed by THE EXHIBITOR shall remain at the disposal of IIMP, which may remove or relocate them at the expense and cost of THE EXHIBITOR, without this implying transfer of ownership or authorizing the sale or destruction of third-party goods. IIMP shall invoice THE EXHIBITOR a penalty of 10% of the value of the rented area for damage, demolition or relocation, for which IIMP shall verify and attach photographs and the report of the cause originating said penalty.</w:t>
      </w:r>
    </w:p>
    <w:p>
      <w:pPr>
        <w:numPr>
          <w:ilvl w:val="0"/>
          <w:numId w:val="1012"/>
        </w:numPr>
        <w:spacing w:before="5"/>
        <w:rPr>
          <w:rFonts w:ascii="Arial" w:eastAsia="Arial" w:hAnsi="Arial" w:cs="Arial"/>
          <w:b/>
          <w:bCs/>
          <w:color w:val="000000"/>
        </w:rPr>
      </w:pPr>
      <w:r>
        <w:rPr>
          <w:rFonts w:ascii="Arial" w:eastAsia="Arial" w:hAnsi="Arial" w:cs="Arial"/>
          <w:b/>
          <w:bCs/>
          <w:color w:val="000000"/>
        </w:rPr>
        <w:t xml:space="preserve">CHAPTER IV: SERVICES AND SCHEDULE</w:t>
      </w:r>
    </w:p>
    <w:p w14:paraId="4CE2E890" w14:textId="77777777" w:rsidR="00D83A3C" w:rsidRPr="009E075D" w:rsidRDefault="00D83A3C">
      <w:pPr>
        <w:spacing w:before="5"/>
        <w:ind w:left="720"/>
        <w:rPr>
          <w:rFonts w:ascii="Arial" w:hAnsi="Arial" w:cs="Arial"/>
          <w:color w:val="000000"/>
        </w:rPr>
      </w:pPr>
    </w:p>
    <w:p>
      <w:pPr>
        <w:pStyle w:val="A4_Ttulo1"/>
        <w:numPr>
          <w:ilvl w:val="0"/>
          <w:numId w:val="1010"/>
        </w:numPr>
        <w:tabs>
          <w:tab w:val="left" w:pos="838"/>
        </w:tabs>
        <w:ind w:left="838" w:hanging="423"/>
        <w:rPr>
          <w:color w:val="000000"/>
          <w:sz w:val="22"/>
          <w:szCs w:val="22"/>
        </w:rPr>
      </w:pPr>
      <w:r>
        <w:rPr>
          <w:color w:val="000000"/>
          <w:sz w:val="22"/>
          <w:szCs w:val="22"/>
        </w:rPr>
        <w:t xml:space="preserve">Services provided at EXTEMIN </w:t>
      </w:r>
    </w:p>
    <w:p>
      <w:pPr>
        <w:pBdr>
          <w:top w:val="nil"/>
          <w:left w:val="nil"/>
          <w:bottom w:val="nil"/>
          <w:right w:val="nil"/>
          <w:between w:val="nil"/>
        </w:pBdr>
        <w:ind w:left="698"/>
        <w:jc w:val="both"/>
        <w:rPr>
          <w:rFonts w:ascii="Arial" w:hAnsi="Arial" w:cs="Arial"/>
          <w:color w:val="000000"/>
        </w:rPr>
      </w:pPr>
      <w:r>
        <w:rPr>
          <w:rFonts w:ascii="Arial" w:hAnsi="Arial" w:cs="Arial"/>
          <w:color w:val="000000"/>
        </w:rPr>
        <w:t xml:space="preserve">IIMP, in its capacity as organizer of the EVENT, shall provide to all EXHIBITORS the following services within the Lima Convention Center.</w:t>
      </w:r>
    </w:p>
    <w:p w14:paraId="248FA6FE" w14:textId="77777777" w:rsidR="00D83A3C" w:rsidRPr="00796802" w:rsidRDefault="00D83A3C">
      <w:pPr>
        <w:pBdr>
          <w:top w:val="nil"/>
          <w:left w:val="nil"/>
          <w:bottom w:val="nil"/>
          <w:right w:val="nil"/>
          <w:between w:val="nil"/>
        </w:pBdr>
        <w:spacing w:before="14"/>
        <w:rPr>
          <w:rFonts w:ascii="Arial" w:hAnsi="Arial" w:cs="Arial"/>
          <w:color w:val="000000"/>
        </w:rPr>
      </w:pPr>
    </w:p>
    <w:p>
      <w:pPr>
        <w:numPr>
          <w:ilvl w:val="0"/>
          <w:numId w:val="1016"/>
        </w:numPr>
        <w:pBdr>
          <w:top w:val="nil"/>
          <w:left w:val="nil"/>
          <w:bottom w:val="nil"/>
          <w:right w:val="nil"/>
          <w:between w:val="nil"/>
        </w:pBdr>
        <w:tabs>
          <w:tab w:val="left" w:pos="1417"/>
        </w:tabs>
        <w:ind w:left="1417" w:hanging="359"/>
        <w:jc w:val="both"/>
        <w:rPr>
          <w:rFonts w:ascii="Arial" w:hAnsi="Arial" w:cs="Arial"/>
          <w:b/>
          <w:bCs/>
          <w:color w:val="000000"/>
        </w:rPr>
      </w:pPr>
      <w:r>
        <w:rPr>
          <w:rFonts w:ascii="Arial" w:hAnsi="Arial" w:cs="Arial"/>
          <w:b/>
          <w:bCs/>
          <w:color w:val="000000"/>
        </w:rPr>
        <w:t xml:space="preserve">Electrical energy.</w:t>
      </w:r>
    </w:p>
    <w:p>
      <w:pPr>
        <w:pStyle w:val="A4_Prrafodelista"/>
        <w:numPr>
          <w:ilvl w:val="0"/>
          <w:numId w:val="1017"/>
        </w:numPr>
        <w:ind w:left="1843" w:hanging="425"/>
        <w:rPr>
          <w:rFonts w:ascii="Arial" w:eastAsia="Arial" w:hAnsi="Arial" w:cs="Arial"/>
        </w:rPr>
      </w:pPr>
      <w:r>
        <w:rPr>
          <w:rFonts w:ascii="Arial" w:eastAsia="Arial" w:hAnsi="Arial" w:cs="Arial"/>
        </w:rPr>
        <w:t xml:space="preserve">The electrical energy is single-phase, 220 volts and 60 Hz, and does not have a power stabilizer; THE EXHIBITOR must take this into account when connecting electronic equipment.</w:t>
      </w:r>
    </w:p>
    <w:p>
      <w:pPr>
        <w:pStyle w:val="A4_Prrafodelista"/>
        <w:numPr>
          <w:ilvl w:val="0"/>
          <w:numId w:val="1017"/>
        </w:numPr>
        <w:ind w:left="1843" w:hanging="425"/>
      </w:pPr>
      <w:r>
        <w:rPr>
          <w:rFonts w:ascii="Arial" w:eastAsia="Arial" w:hAnsi="Arial" w:cs="Arial"/>
        </w:rPr>
        <w:t xml:space="preserve">THE EXHIBITOR shall consider as free-of-charge energy only the amount assigned by the acquired Module(s), which shall be enabled only during the EVENT period (September 20 to 24). </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If THE EXHIBITOR requires:</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Electrical energy during assembly days.</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Three-phase energy during assembly days (360V and/or 220 V).</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Additional electrical energy to that provided during the event days (September 20 to 24), whether three-phase and/or single-phase.</w:t>
      </w:r>
    </w:p>
    <w:p>
      <w:pPr>
        <w:tabs>
          <w:tab w:val="left" w:pos="2138"/>
        </w:tabs>
        <w:spacing w:line="280" w:lineRule="auto"/>
        <w:ind w:left="2138" w:right="248"/>
        <w:jc w:val="both"/>
        <w:rPr>
          <w:rFonts w:ascii="Arial" w:eastAsia="Arial" w:hAnsi="Arial" w:cs="Arial"/>
          <w:lang w:val="es-ES"/>
        </w:rPr>
      </w:pPr>
      <w:r>
        <w:rPr>
          <w:rFonts w:ascii="Arial" w:eastAsia="Arial" w:hAnsi="Arial" w:cs="Arial"/>
          <w:lang w:val="es-ES"/>
        </w:rPr>
        <w:t xml:space="preserve">These must be requested by August 02, 2027 through the IIMP SYSTEM, unless otherwise contraindicated; after said date, requests shall not be accepted or attended. IIMP shall evaluate their feasibility and send THE EXHIBITOR the additional cost budget. The same must be fully paid before August 18, 2027.</w:t>
      </w:r>
    </w:p>
    <w:p>
      <w:pPr>
        <w:tabs>
          <w:tab w:val="left" w:pos="2138"/>
        </w:tabs>
        <w:spacing w:line="280" w:lineRule="auto"/>
        <w:ind w:left="2138" w:right="248"/>
        <w:jc w:val="both"/>
        <w:rPr>
          <w:rFonts w:ascii="Arial" w:eastAsia="Arial" w:hAnsi="Arial" w:cs="Arial"/>
          <w:lang w:val="es-ES"/>
        </w:rPr>
      </w:pPr>
      <w:r>
        <w:rPr>
          <w:rFonts w:ascii="Arial" w:eastAsia="Arial" w:hAnsi="Arial" w:cs="Arial"/>
          <w:lang w:val="es-ES"/>
        </w:rPr>
        <w:t xml:space="preserve">In the case of the energy service during assembly and disassembly days, THE EXHIBITOR must have an extension cord (NLT-type electrical conductor, minimum section 4mm2 and industrial socket, 16amp plug, 2P + T, 230v blue, 6H, IP44, Single-phase), allowing connection to the points enabled and authorized by IIMP.</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Outdoor areas will have an energy point provided in halogen-free vulcanized cable, so THE EXHIBITOR must bring the necessary materials for its installation inside its Module.</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THE EXHIBITOR can find the costs and make the service request on the same platform where it previously made the reservation of its stands.</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In the event that THE CONTRACTOR requires bringing any backup power equipment (generators, power generator sets, etc.), it must be previously coordinated with IIMP, taking into account that additional costs could be generated.</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By order of the Civil Defense, all Modules must use vulcanized cable; the use of twin cable is prohibited.</w:t>
      </w:r>
    </w:p>
    <w:p w14:paraId="697376E3" w14:textId="77777777" w:rsidR="00445DE3" w:rsidRPr="00796802" w:rsidRDefault="00445DE3">
      <w:pPr>
        <w:tabs>
          <w:tab w:val="left" w:pos="2138"/>
        </w:tabs>
        <w:spacing w:line="280" w:lineRule="auto"/>
        <w:ind w:left="1440" w:right="248"/>
        <w:jc w:val="both"/>
        <w:rPr>
          <w:rFonts w:ascii="Arial" w:hAnsi="Arial" w:cs="Arial"/>
        </w:rPr>
      </w:pPr>
    </w:p>
    <w:p>
      <w:pPr>
        <w:numPr>
          <w:ilvl w:val="0"/>
          <w:numId w:val="1016"/>
        </w:numPr>
        <w:pBdr>
          <w:top w:val="nil"/>
          <w:left w:val="nil"/>
          <w:bottom w:val="nil"/>
          <w:right w:val="nil"/>
          <w:between w:val="nil"/>
        </w:pBdr>
        <w:tabs>
          <w:tab w:val="left" w:pos="1418"/>
        </w:tabs>
        <w:spacing w:before="36" w:line="280" w:lineRule="auto"/>
        <w:ind w:right="249"/>
        <w:jc w:val="both"/>
        <w:rPr>
          <w:rFonts w:ascii="Arial" w:hAnsi="Arial" w:cs="Arial"/>
          <w:b/>
          <w:bCs/>
          <w:color w:val="000000"/>
        </w:rPr>
      </w:pPr>
      <w:r>
        <w:rPr>
          <w:rFonts w:ascii="Arial" w:hAnsi="Arial" w:cs="Arial"/>
          <w:b/>
          <w:bCs/>
          <w:color w:val="000000"/>
        </w:rPr>
        <w:t xml:space="preserve">Surveillance. </w:t>
      </w:r>
    </w:p>
    <w:p>
      <w:pPr>
        <w:pBdr>
          <w:top w:val="nil"/>
          <w:left w:val="nil"/>
          <w:bottom w:val="nil"/>
          <w:right w:val="nil"/>
          <w:between w:val="nil"/>
        </w:pBdr>
        <w:tabs>
          <w:tab w:val="left" w:pos="1418"/>
        </w:tabs>
        <w:spacing w:before="36" w:line="280" w:lineRule="auto"/>
        <w:ind w:left="1418" w:right="249"/>
        <w:jc w:val="both"/>
        <w:rPr>
          <w:rFonts w:ascii="Arial" w:hAnsi="Arial" w:cs="Arial"/>
          <w:color w:val="000000"/>
        </w:rPr>
      </w:pPr>
      <w:r>
        <w:rPr>
          <w:rFonts w:ascii="Arial" w:hAnsi="Arial" w:cs="Arial"/>
          <w:color w:val="000000"/>
        </w:rPr>
        <w:t xml:space="preserve">IIMP shall contract a company responsible for the general surveillance of the venue 24 hours during the assembly, exhibition and disassembly period.</w:t>
      </w:r>
    </w:p>
    <w:p>
      <w:pPr>
        <w:pBdr>
          <w:top w:val="nil"/>
          <w:left w:val="nil"/>
          <w:bottom w:val="nil"/>
          <w:right w:val="nil"/>
          <w:between w:val="nil"/>
        </w:pBdr>
        <w:tabs>
          <w:tab w:val="left" w:pos="1418"/>
        </w:tabs>
        <w:spacing w:before="36" w:line="280" w:lineRule="auto"/>
        <w:ind w:left="1418" w:right="249"/>
        <w:jc w:val="both"/>
        <w:rPr>
          <w:rFonts w:ascii="Arial" w:hAnsi="Arial" w:cs="Arial"/>
        </w:rPr>
      </w:pPr>
      <w:r>
        <w:rPr>
          <w:rFonts w:ascii="Arial" w:hAnsi="Arial" w:cs="Arial"/>
        </w:rPr>
        <w:t xml:space="preserve">However, IIMP is not responsible for the loss of or damage to exhibited, personal or any other kind of goods; custody of their belongings is the exclusive responsibility of THE EXHIBITOR and THE CONTRACTOR, which may take the necessary security measures to safeguard the security of the goods.</w:t>
      </w:r>
    </w:p>
    <w:p w14:paraId="331962ED" w14:textId="77777777" w:rsidR="00B97220" w:rsidRPr="00796802" w:rsidRDefault="00B97220">
      <w:pPr>
        <w:pBdr>
          <w:top w:val="nil"/>
          <w:left w:val="nil"/>
          <w:bottom w:val="nil"/>
          <w:right w:val="nil"/>
          <w:between w:val="nil"/>
        </w:pBdr>
        <w:tabs>
          <w:tab w:val="left" w:pos="1418"/>
        </w:tabs>
        <w:spacing w:before="36" w:line="280" w:lineRule="auto"/>
        <w:ind w:left="1418" w:right="249"/>
        <w:jc w:val="both"/>
        <w:rPr>
          <w:rFonts w:ascii="Arial" w:hAnsi="Arial" w:cs="Arial"/>
        </w:rPr>
      </w:pPr>
    </w:p>
    <w:p>
      <w:pPr>
        <w:numPr>
          <w:ilvl w:val="0"/>
          <w:numId w:val="1016"/>
        </w:numPr>
        <w:pBdr>
          <w:top w:val="nil"/>
          <w:left w:val="nil"/>
          <w:bottom w:val="nil"/>
          <w:right w:val="nil"/>
          <w:between w:val="nil"/>
        </w:pBdr>
        <w:tabs>
          <w:tab w:val="left" w:pos="1418"/>
        </w:tabs>
        <w:spacing w:line="280" w:lineRule="auto"/>
        <w:ind w:right="242"/>
        <w:jc w:val="both"/>
        <w:rPr>
          <w:rFonts w:ascii="Arial" w:hAnsi="Arial" w:cs="Arial"/>
          <w:b/>
          <w:bCs/>
          <w:color w:val="000000"/>
        </w:rPr>
      </w:pPr>
      <w:r>
        <w:rPr>
          <w:rFonts w:ascii="Arial" w:hAnsi="Arial" w:cs="Arial"/>
          <w:b/>
          <w:bCs/>
          <w:color w:val="000000"/>
        </w:rPr>
        <w:t xml:space="preserve">Cleaning. </w:t>
      </w:r>
    </w:p>
    <w:p>
      <w:pPr>
        <w:pBdr>
          <w:top w:val="nil"/>
          <w:left w:val="nil"/>
          <w:bottom w:val="nil"/>
          <w:right w:val="nil"/>
          <w:between w:val="nil"/>
        </w:pBdr>
        <w:tabs>
          <w:tab w:val="left" w:pos="1418"/>
        </w:tabs>
        <w:spacing w:line="280" w:lineRule="auto"/>
        <w:ind w:left="1418" w:right="242"/>
        <w:jc w:val="both"/>
        <w:rPr>
          <w:rFonts w:ascii="Arial" w:hAnsi="Arial" w:cs="Arial"/>
          <w:color w:val="000000"/>
        </w:rPr>
      </w:pPr>
      <w:r>
        <w:rPr>
          <w:rFonts w:ascii="Arial" w:hAnsi="Arial" w:cs="Arial"/>
          <w:color w:val="000000"/>
        </w:rPr>
        <w:t xml:space="preserve">General cleaning of the EVENT and circulation areas between 07:00 hrs. and 16:00 hrs.</w:t>
      </w:r>
    </w:p>
    <w:p>
      <w:pPr>
        <w:pBdr>
          <w:top w:val="nil"/>
          <w:left w:val="nil"/>
          <w:bottom w:val="nil"/>
          <w:right w:val="nil"/>
          <w:between w:val="nil"/>
        </w:pBdr>
        <w:tabs>
          <w:tab w:val="left" w:pos="1418"/>
        </w:tabs>
        <w:spacing w:line="280" w:lineRule="auto"/>
        <w:ind w:left="1418" w:right="242"/>
        <w:jc w:val="both"/>
        <w:rPr>
          <w:rFonts w:ascii="Arial" w:hAnsi="Arial" w:cs="Arial"/>
        </w:rPr>
      </w:pPr>
      <w:r>
        <w:rPr>
          <w:rFonts w:ascii="Arial" w:hAnsi="Arial" w:cs="Arial"/>
        </w:rPr>
        <w:t xml:space="preserve">Cleaning inside the stand, as well as the handling and disposal of its own waste, shall be the direct responsibility of THE EXHIBITOR.</w:t>
      </w:r>
    </w:p>
    <w:p w14:paraId="7412DF91" w14:textId="77777777" w:rsidR="00445DE3" w:rsidRPr="00796802" w:rsidRDefault="00445DE3">
      <w:pPr>
        <w:pBdr>
          <w:top w:val="nil"/>
          <w:left w:val="nil"/>
          <w:bottom w:val="nil"/>
          <w:right w:val="nil"/>
          <w:between w:val="nil"/>
        </w:pBdr>
        <w:tabs>
          <w:tab w:val="left" w:pos="1418"/>
        </w:tabs>
        <w:spacing w:line="280" w:lineRule="auto"/>
        <w:ind w:left="1418" w:right="242"/>
        <w:jc w:val="both"/>
        <w:rPr>
          <w:rFonts w:ascii="Arial" w:hAnsi="Arial" w:cs="Arial"/>
        </w:rPr>
      </w:pPr>
    </w:p>
    <w:p>
      <w:pPr>
        <w:pStyle w:val="A4_Ttulo1"/>
        <w:numPr>
          <w:ilvl w:val="0"/>
          <w:numId w:val="1010"/>
        </w:numPr>
        <w:tabs>
          <w:tab w:val="left" w:pos="979"/>
        </w:tabs>
        <w:ind w:left="979" w:hanging="422"/>
        <w:rPr>
          <w:color w:val="000000"/>
          <w:sz w:val="22"/>
          <w:szCs w:val="22"/>
        </w:rPr>
      </w:pPr>
      <w:r>
        <w:rPr>
          <w:color w:val="000000"/>
          <w:sz w:val="22"/>
          <w:szCs w:val="22"/>
        </w:rPr>
        <w:t xml:space="preserve">General schedule of EXTEMIN  </w:t>
      </w:r>
    </w:p>
    <w:p w14:paraId="0BB711B9" w14:textId="77777777" w:rsidR="00D83A3C" w:rsidRPr="00796802" w:rsidRDefault="00D83A3C">
      <w:pPr>
        <w:tabs>
          <w:tab w:val="left" w:pos="979"/>
        </w:tabs>
        <w:rPr>
          <w:rFonts w:ascii="Arial" w:hAnsi="Arial" w:cs="Arial"/>
        </w:rPr>
      </w:pPr>
    </w:p>
    <w:p>
      <w:pPr>
        <w:tabs>
          <w:tab w:val="left" w:pos="979"/>
        </w:tabs>
        <w:rPr>
          <w:rFonts w:ascii="Arial" w:eastAsia="Arial" w:hAnsi="Arial" w:cs="Arial"/>
        </w:rPr>
      </w:pPr>
      <w:r>
        <w:rPr>
          <w:rFonts w:ascii="Arial" w:eastAsia="Arial" w:hAnsi="Arial" w:cs="Arial"/>
        </w:rPr>
        <w:t xml:space="preserve">The general schedule comprises the following stages:</w:t>
      </w:r>
    </w:p>
    <w:p>
      <w:pPr>
        <w:pStyle w:val="A4_Prrafodelista"/>
        <w:numPr>
          <w:ilvl w:val="1"/>
          <w:numId w:val="1010"/>
        </w:numPr>
        <w:tabs>
          <w:tab w:val="left" w:pos="979"/>
        </w:tabs>
        <w:spacing w:before="240" w:after="240"/>
        <w:rPr>
          <w:rFonts w:ascii="Arial" w:eastAsia="Arial" w:hAnsi="Arial" w:cs="Arial"/>
          <w:b/>
          <w:bCs/>
        </w:rPr>
      </w:pPr>
      <w:r>
        <w:rPr>
          <w:rFonts w:ascii="Arial" w:eastAsia="Arial" w:hAnsi="Arial" w:cs="Arial"/>
          <w:b/>
          <w:bCs/>
        </w:rPr>
        <w:t xml:space="preserve">Stand assembly:</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9A24B3" w14:paraId="58633DF1" w14:textId="77777777" w:rsidTr="00C10EE3">
        <w:tc>
          <w:tcPr>
            <w:tcW w:w="2410"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ZONE</w:t>
            </w:r>
          </w:p>
        </w:tc>
        <w:tc>
          <w:tcPr>
            <w:tcW w:w="2835"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Activity</w:t>
            </w:r>
          </w:p>
        </w:tc>
        <w:tc>
          <w:tcPr>
            <w:tcW w:w="2268"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DATES</w:t>
            </w:r>
          </w:p>
        </w:tc>
        <w:tc>
          <w:tcPr>
            <w:tcW w:w="2551"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HOURS</w:t>
            </w:r>
          </w:p>
        </w:tc>
      </w:tr>
      <w:tr w:rsidR="009A24B3" w14:paraId="18D050AF"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 and Pavilion 1</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Pouring of concrete footings</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Sunday</w:t>
            </w:r>
          </w:p>
          <w:p>
            <w:pPr>
              <w:tabs>
                <w:tab w:val="left" w:pos="979"/>
              </w:tabs>
              <w:jc w:val="center"/>
              <w:rPr>
                <w:rFonts w:ascii="Arial" w:eastAsia="Arial" w:hAnsi="Arial" w:cs="Arial"/>
                <w:sz w:val="20"/>
                <w:szCs w:val="20"/>
              </w:rPr>
            </w:pPr>
            <w:r>
              <w:rPr>
                <w:rFonts w:ascii="Arial" w:eastAsia="Arial" w:hAnsi="Arial" w:cs="Arial"/>
                <w:sz w:val="20"/>
                <w:szCs w:val="20"/>
              </w:rPr>
              <w:t xml:space="preserve">August 29,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07:00 to 17:00 hrs</w:t>
            </w:r>
          </w:p>
        </w:tc>
      </w:tr>
      <w:tr w:rsidR="00DC5F59" w14:paraId="3003E8CB"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Entry of exhibition machinery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From September 5 to September 11,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Prior coordination</w:t>
            </w:r>
          </w:p>
        </w:tc>
      </w:tr>
      <w:tr w:rsidR="00DC5F59" w14:paraId="30AF660D"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Start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Wednesday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01,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4D02E281"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Start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Wednesday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08,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785352D9"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Energy tests</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Friday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15:00 hrs</w:t>
            </w:r>
          </w:p>
        </w:tc>
      </w:tr>
      <w:tr w:rsidR="00DC5F59" w14:paraId="78B71B02"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Completion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Friday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2AC9F304"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Entry of merchandising</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Saturday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18</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50D7DED6"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Cleaning and disinfection of the venue</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Sunday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19</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Only the entry of authorized IIMP personnel is permitted</w:t>
            </w:r>
          </w:p>
        </w:tc>
      </w:tr>
    </w:tbl>
    <w:p w14:paraId="38E0EB21" w14:textId="7A95A0FA" w:rsidR="009A24B3" w:rsidRDefault="009A24B3" w:rsidP="00C10EE3">
      <w:pPr>
        <w:tabs>
          <w:tab w:val="left" w:pos="979"/>
        </w:tabs>
        <w:spacing w:after="240"/>
        <w:ind w:left="1417"/>
        <w:rPr>
          <w:rFonts w:ascii="Arial" w:eastAsia="Arial" w:hAnsi="Arial" w:cs="Arial"/>
        </w:rPr>
      </w:pPr>
    </w:p>
    <w:p>
      <w:pPr>
        <w:pStyle w:val="A4_Prrafodelista"/>
        <w:numPr>
          <w:ilvl w:val="1"/>
          <w:numId w:val="1010"/>
        </w:numPr>
        <w:tabs>
          <w:tab w:val="left" w:pos="979"/>
        </w:tabs>
        <w:spacing w:after="240"/>
        <w:rPr>
          <w:rFonts w:ascii="Arial" w:eastAsia="Arial" w:hAnsi="Arial" w:cs="Arial"/>
        </w:rPr>
      </w:pPr>
      <w:r>
        <w:rPr>
          <w:rFonts w:ascii="Arial" w:eastAsia="Arial" w:hAnsi="Arial" w:cs="Arial"/>
        </w:rPr>
        <w:t xml:space="preserve">Stand disassembly:</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E40877" w14:paraId="4B8E640F" w14:textId="77777777" w:rsidTr="00085A3A">
        <w:tc>
          <w:tcPr>
            <w:tcW w:w="2410"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ZONE</w:t>
            </w:r>
          </w:p>
        </w:tc>
        <w:tc>
          <w:tcPr>
            <w:tcW w:w="2835"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Activity</w:t>
            </w:r>
          </w:p>
        </w:tc>
        <w:tc>
          <w:tcPr>
            <w:tcW w:w="2268"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DATES</w:t>
            </w:r>
          </w:p>
        </w:tc>
        <w:tc>
          <w:tcPr>
            <w:tcW w:w="2551"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HOURS</w:t>
            </w:r>
          </w:p>
        </w:tc>
      </w:tr>
      <w:tr w:rsidR="00E40877" w14:paraId="6C7C9FC3"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and outdoor pavilions</w:t>
            </w:r>
          </w:p>
        </w:tc>
        <w:tc>
          <w:tcPr>
            <w:tcW w:w="2835" w:type="dxa"/>
          </w:tcPr>
          <w:p>
            <w:pPr>
              <w:tabs>
                <w:tab w:val="left" w:pos="979"/>
              </w:tabs>
              <w:rPr>
                <w:rFonts w:ascii="Arial" w:eastAsia="Arial" w:hAnsi="Arial" w:cs="Arial"/>
              </w:rPr>
            </w:pPr>
            <w:r>
              <w:rPr>
                <w:rFonts w:ascii="Arial" w:eastAsia="Arial" w:hAnsi="Arial" w:cs="Arial"/>
              </w:rPr>
              <w:t xml:space="preserve">Removal of valuable equipment by hand (*)</w:t>
            </w:r>
          </w:p>
        </w:tc>
        <w:tc>
          <w:tcPr>
            <w:tcW w:w="2268" w:type="dxa"/>
          </w:tcPr>
          <w:p>
            <w:pPr>
              <w:tabs>
                <w:tab w:val="left" w:pos="979"/>
              </w:tabs>
              <w:jc w:val="center"/>
              <w:rPr>
                <w:rFonts w:ascii="Arial" w:eastAsia="Arial" w:hAnsi="Arial" w:cs="Arial"/>
              </w:rPr>
            </w:pPr>
            <w:r>
              <w:rPr>
                <w:rFonts w:ascii="Arial" w:eastAsia="Arial" w:hAnsi="Arial" w:cs="Arial"/>
              </w:rPr>
              <w:t xml:space="preserve">Friday</w:t>
            </w:r>
          </w:p>
          <w:p>
            <w:pPr>
              <w:tabs>
                <w:tab w:val="left" w:pos="979"/>
              </w:tabs>
              <w:jc w:val="center"/>
              <w:rPr>
                <w:rFonts w:ascii="Arial" w:eastAsia="Arial" w:hAnsi="Arial" w:cs="Arial"/>
              </w:rPr>
            </w:pPr>
            <w:r>
              <w:rPr>
                <w:rFonts w:ascii="Arial" w:eastAsia="Arial" w:hAnsi="Arial" w:cs="Arial"/>
              </w:rPr>
              <w:t xml:space="preserve">September 24</w:t>
            </w:r>
          </w:p>
        </w:tc>
        <w:tc>
          <w:tcPr>
            <w:tcW w:w="2551" w:type="dxa"/>
          </w:tcPr>
          <w:p>
            <w:pPr>
              <w:tabs>
                <w:tab w:val="left" w:pos="979"/>
              </w:tabs>
              <w:rPr>
                <w:rFonts w:ascii="Arial" w:eastAsia="Arial" w:hAnsi="Arial" w:cs="Arial"/>
              </w:rPr>
            </w:pPr>
            <w:r>
              <w:rPr>
                <w:rFonts w:ascii="Arial" w:eastAsia="Arial" w:hAnsi="Arial" w:cs="Arial"/>
              </w:rPr>
              <w:t xml:space="preserve">15:00 to 17:00 hrs</w:t>
            </w:r>
          </w:p>
        </w:tc>
      </w:tr>
      <w:tr w:rsidR="00E40877" w14:paraId="565F5381"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and outdoor pavilions</w:t>
            </w:r>
          </w:p>
        </w:tc>
        <w:tc>
          <w:tcPr>
            <w:tcW w:w="2835" w:type="dxa"/>
          </w:tcPr>
          <w:p>
            <w:pPr>
              <w:tabs>
                <w:tab w:val="left" w:pos="979"/>
              </w:tabs>
              <w:rPr>
                <w:rFonts w:ascii="Arial" w:eastAsia="Arial" w:hAnsi="Arial" w:cs="Arial"/>
              </w:rPr>
            </w:pPr>
            <w:r>
              <w:rPr>
                <w:rFonts w:ascii="Arial" w:eastAsia="Arial" w:hAnsi="Arial" w:cs="Arial"/>
              </w:rPr>
              <w:t xml:space="preserve">Start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Saturday</w:t>
            </w:r>
          </w:p>
          <w:p>
            <w:pPr>
              <w:tabs>
                <w:tab w:val="left" w:pos="979"/>
              </w:tabs>
              <w:jc w:val="center"/>
              <w:rPr>
                <w:rFonts w:ascii="Arial" w:eastAsia="Arial" w:hAnsi="Arial" w:cs="Arial"/>
              </w:rPr>
            </w:pPr>
            <w:r>
              <w:rPr>
                <w:rFonts w:ascii="Arial" w:eastAsia="Arial" w:hAnsi="Arial" w:cs="Arial"/>
              </w:rPr>
              <w:t xml:space="preserve">September 25</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r w:rsidR="00102BA7" w14:paraId="12766215"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pavilions </w:t>
            </w:r>
          </w:p>
        </w:tc>
        <w:tc>
          <w:tcPr>
            <w:tcW w:w="2835" w:type="dxa"/>
          </w:tcPr>
          <w:p>
            <w:pPr>
              <w:tabs>
                <w:tab w:val="left" w:pos="979"/>
              </w:tabs>
              <w:rPr>
                <w:rFonts w:ascii="Arial" w:eastAsia="Arial" w:hAnsi="Arial" w:cs="Arial"/>
              </w:rPr>
            </w:pPr>
            <w:r>
              <w:rPr>
                <w:rFonts w:ascii="Arial" w:eastAsia="Arial" w:hAnsi="Arial" w:cs="Arial"/>
              </w:rPr>
              <w:t xml:space="preserve">End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Sunday</w:t>
            </w:r>
          </w:p>
          <w:p>
            <w:pPr>
              <w:tabs>
                <w:tab w:val="left" w:pos="979"/>
              </w:tabs>
              <w:jc w:val="center"/>
              <w:rPr>
                <w:rFonts w:ascii="Arial" w:eastAsia="Arial" w:hAnsi="Arial" w:cs="Arial"/>
              </w:rPr>
            </w:pPr>
            <w:r>
              <w:rPr>
                <w:rFonts w:ascii="Arial" w:eastAsia="Arial" w:hAnsi="Arial" w:cs="Arial"/>
              </w:rPr>
              <w:t xml:space="preserve">October 03</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r w:rsidR="00102BA7" w14:paraId="5754E447" w14:textId="77777777" w:rsidTr="00085A3A">
        <w:tc>
          <w:tcPr>
            <w:tcW w:w="2410" w:type="dxa"/>
          </w:tcPr>
          <w:p>
            <w:pPr>
              <w:tabs>
                <w:tab w:val="left" w:pos="979"/>
              </w:tabs>
              <w:rPr>
                <w:rFonts w:ascii="Arial" w:eastAsia="Arial" w:hAnsi="Arial" w:cs="Arial"/>
              </w:rPr>
            </w:pPr>
            <w:r>
              <w:rPr>
                <w:rFonts w:ascii="Arial" w:eastAsia="Arial" w:hAnsi="Arial" w:cs="Arial"/>
              </w:rPr>
              <w:t xml:space="preserve">Outdoor pavilions</w:t>
            </w:r>
          </w:p>
        </w:tc>
        <w:tc>
          <w:tcPr>
            <w:tcW w:w="2835" w:type="dxa"/>
          </w:tcPr>
          <w:p>
            <w:pPr>
              <w:tabs>
                <w:tab w:val="left" w:pos="979"/>
              </w:tabs>
              <w:rPr>
                <w:rFonts w:ascii="Arial" w:eastAsia="Arial" w:hAnsi="Arial" w:cs="Arial"/>
              </w:rPr>
            </w:pPr>
            <w:r>
              <w:rPr>
                <w:rFonts w:ascii="Arial" w:eastAsia="Arial" w:hAnsi="Arial" w:cs="Arial"/>
              </w:rPr>
              <w:t xml:space="preserve">End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Tuesday</w:t>
            </w:r>
          </w:p>
          <w:p>
            <w:pPr>
              <w:tabs>
                <w:tab w:val="left" w:pos="979"/>
              </w:tabs>
              <w:jc w:val="center"/>
              <w:rPr>
                <w:rFonts w:ascii="Arial" w:eastAsia="Arial" w:hAnsi="Arial" w:cs="Arial"/>
              </w:rPr>
            </w:pPr>
            <w:r>
              <w:rPr>
                <w:rFonts w:ascii="Arial" w:eastAsia="Arial" w:hAnsi="Arial" w:cs="Arial"/>
              </w:rPr>
              <w:t xml:space="preserve">October 05</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bl>
    <w:p w14:paraId="2CEA512C" w14:textId="77777777" w:rsidR="00964894" w:rsidRDefault="00964894" w:rsidP="00DF1862">
      <w:pPr>
        <w:pStyle w:val="A4_Prrafodelista"/>
        <w:tabs>
          <w:tab w:val="left" w:pos="979"/>
        </w:tabs>
        <w:spacing w:after="240"/>
        <w:ind w:left="851" w:firstLine="0"/>
        <w:rPr>
          <w:rFonts w:ascii="Arial" w:eastAsia="Arial" w:hAnsi="Arial" w:cs="Arial"/>
        </w:rPr>
      </w:pPr>
    </w:p>
    <w:p>
      <w:pPr>
        <w:pStyle w:val="A4_Prrafodelista"/>
        <w:tabs>
          <w:tab w:val="left" w:pos="979"/>
        </w:tabs>
        <w:spacing w:after="240"/>
        <w:ind w:left="851"/>
        <w:jc w:val="both"/>
        <w:rPr>
          <w:rFonts w:ascii="Arial" w:eastAsia="Arial" w:hAnsi="Arial" w:cs="Arial"/>
        </w:rPr>
      </w:pPr>
      <w:r>
        <w:rPr>
          <w:rFonts w:ascii="Arial" w:eastAsia="Arial" w:hAnsi="Arial" w:cs="Arial"/>
        </w:rPr>
        <w:t xml:space="preserve">(*) The maximum date for the removal of televisions, samples, refrigerators, LED screens, merchandising and other valuables shall be until Saturday, September 25, 2027 at 12:00 hours.</w:t>
      </w:r>
    </w:p>
    <w:p>
      <w:pPr>
        <w:pStyle w:val="A4_Prrafodelista"/>
        <w:tabs>
          <w:tab w:val="left" w:pos="979"/>
        </w:tabs>
        <w:spacing w:after="240"/>
        <w:ind w:left="851" w:firstLine="0"/>
        <w:jc w:val="both"/>
        <w:rPr>
          <w:rFonts w:ascii="Arial" w:eastAsia="Arial" w:hAnsi="Arial" w:cs="Arial"/>
          <w:lang w:val="es"/>
        </w:rPr>
      </w:pPr>
      <w:r>
        <w:rPr>
          <w:rFonts w:ascii="Arial" w:eastAsia="Arial" w:hAnsi="Arial" w:cs="Arial"/>
          <w:lang w:val="es"/>
        </w:rPr>
        <w:t xml:space="preserve">Valuable equipment means light equipment that can be removed by hand and/or in mobile carts; vehicles may not enter to remove merchandise or goods. In the case of removal of trunks, boxes and other containers, these must be previously checked by the pavilion coordinator in its module, who shall close them and place an inspection identifier.</w:t>
      </w:r>
    </w:p>
    <w:p>
      <w:pPr>
        <w:pStyle w:val="A4_Prrafodelista"/>
        <w:numPr>
          <w:ilvl w:val="1"/>
          <w:numId w:val="1010"/>
        </w:numPr>
        <w:rPr>
          <w:b/>
          <w:bCs/>
          <w:color w:val="000000"/>
        </w:rPr>
      </w:pPr>
      <w:r>
        <w:rPr>
          <w:b/>
          <w:bCs/>
          <w:color w:val="000000"/>
        </w:rPr>
        <w:t xml:space="preserve">COMMERCIAL CONTRACTING:</w:t>
      </w:r>
    </w:p>
    <w:p w14:paraId="54AFB5AF" w14:textId="77777777" w:rsidR="00D83A3C" w:rsidRPr="00D93CBE" w:rsidRDefault="00D83A3C">
      <w:pPr>
        <w:spacing w:before="9"/>
        <w:rPr>
          <w:rFonts w:ascii="Arial" w:eastAsia="Arial" w:hAnsi="Arial" w:cs="Arial"/>
          <w:b/>
          <w:bCs/>
          <w:strike/>
          <w:color w:val="000000"/>
        </w:rPr>
      </w:pPr>
    </w:p>
    <w:tbl>
      <w:tblPr>
        <w:tblStyle w:val="Tablaconcuadrcula"/>
        <w:tblW w:w="10064" w:type="dxa"/>
        <w:tblInd w:w="704" w:type="dxa"/>
        <w:tblLook w:val="04A0" w:firstRow="1" w:lastRow="0" w:firstColumn="1" w:lastColumn="0" w:noHBand="0" w:noVBand="1"/>
      </w:tblPr>
      <w:tblGrid>
        <w:gridCol w:w="3827"/>
        <w:gridCol w:w="6237"/>
      </w:tblGrid>
      <w:tr w:rsidR="00F54D99" w:rsidRPr="00D93CBE" w14:paraId="041E388D" w14:textId="77777777" w:rsidTr="00C74912">
        <w:tc>
          <w:tcPr>
            <w:tcW w:w="3827"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w:t>
            </w:r>
          </w:p>
        </w:tc>
        <w:tc>
          <w:tcPr>
            <w:tcW w:w="6237"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ACTIVITIES</w:t>
            </w:r>
          </w:p>
        </w:tc>
      </w:tr>
      <w:tr w:rsidR="00F54D99" w:rsidRPr="00D93CBE" w14:paraId="27E91FA6"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Tuesday, June 15, 2027</w:t>
            </w:r>
          </w:p>
        </w:tc>
        <w:tc>
          <w:tcPr>
            <w:tcW w:w="6237" w:type="dxa"/>
          </w:tcPr>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Confirmation of use of paneling and furniture</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Confirmation of name on fascia</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Deadline to reserve Commercial Rooms that will be published in the EXTEMIN directory</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Deadline for sending data that will appear in the EXTEMIN directory</w:t>
            </w:r>
          </w:p>
        </w:tc>
      </w:tr>
      <w:tr w:rsidR="00F54D99" w:rsidRPr="00D93CBE" w14:paraId="23BF79A5"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Monday, August 02, 2027</w:t>
            </w:r>
          </w:p>
        </w:tc>
        <w:tc>
          <w:tcPr>
            <w:tcW w:w="6237" w:type="dxa"/>
          </w:tcPr>
          <w:p>
            <w:pPr>
              <w:pStyle w:val="A4_Prrafodelista"/>
              <w:numPr>
                <w:ilvl w:val="0"/>
                <w:numId w:val="1040"/>
              </w:numPr>
              <w:tabs>
                <w:tab w:val="left" w:pos="979"/>
              </w:tabs>
              <w:ind w:left="601"/>
              <w:rPr>
                <w:rFonts w:ascii="Arial" w:eastAsia="Arial" w:hAnsi="Arial" w:cs="Arial"/>
              </w:rPr>
            </w:pPr>
            <w:r>
              <w:rPr>
                <w:rFonts w:ascii="Arial" w:eastAsia="Arial" w:hAnsi="Arial" w:cs="Arial"/>
              </w:rPr>
              <w:t xml:space="preserve">Deadline to request the electrical energy service.</w:t>
            </w:r>
          </w:p>
        </w:tc>
      </w:tr>
      <w:tr w:rsidR="00973390" w:rsidRPr="00D93CBE" w14:paraId="064CB65B"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Wednesday, August 18, 2027</w:t>
            </w:r>
          </w:p>
        </w:tc>
        <w:tc>
          <w:tcPr>
            <w:tcW w:w="6237" w:type="dxa"/>
          </w:tcPr>
          <w:p>
            <w:pPr>
              <w:pStyle w:val="A4_Prrafodelista"/>
              <w:numPr>
                <w:ilvl w:val="0"/>
                <w:numId w:val="1040"/>
              </w:numPr>
              <w:ind w:left="601"/>
              <w:rPr>
                <w:rFonts w:ascii="Arial" w:eastAsia="Arial" w:hAnsi="Arial" w:cs="Arial"/>
              </w:rPr>
            </w:pPr>
            <w:r>
              <w:rPr>
                <w:rFonts w:ascii="Arial" w:eastAsia="Arial" w:hAnsi="Arial" w:cs="Arial"/>
              </w:rPr>
              <w:t xml:space="preserve">Deadline for payment of the electrical energy service.</w:t>
            </w:r>
          </w:p>
        </w:tc>
      </w:tr>
      <w:tr w:rsidR="00BB3027" w:rsidRPr="00D50A39" w14:paraId="74842D81" w14:textId="77777777" w:rsidTr="00F54D99">
        <w:tc>
          <w:tcPr>
            <w:tcW w:w="3827" w:type="dxa"/>
          </w:tcPr>
          <w:p>
            <w:pPr>
              <w:tabs>
                <w:tab w:val="left" w:pos="979"/>
              </w:tabs>
              <w:jc w:val="center"/>
              <w:rPr>
                <w:rFonts w:ascii="Arial" w:eastAsia="Arial" w:hAnsi="Arial" w:cs="Arial"/>
              </w:rPr>
            </w:pPr>
            <w:r>
              <w:rPr>
                <w:rFonts w:ascii="Arial" w:eastAsia="Arial" w:hAnsi="Arial" w:cs="Arial"/>
              </w:rPr>
              <w:t xml:space="preserve">As of Wednesday, September 8, 2027</w:t>
            </w:r>
          </w:p>
          <w:p>
            <w:pPr>
              <w:tabs>
                <w:tab w:val="left" w:pos="979"/>
              </w:tabs>
              <w:jc w:val="center"/>
              <w:rPr>
                <w:rFonts w:ascii="Arial" w:eastAsia="Arial" w:hAnsi="Arial" w:cs="Arial"/>
              </w:rPr>
            </w:pPr>
            <w:r>
              <w:rPr>
                <w:rFonts w:ascii="Arial" w:eastAsia="Arial" w:hAnsi="Arial" w:cs="Arial"/>
              </w:rPr>
              <w:t xml:space="preserve">(Hours: 09:00 to 17:30 hrs)</w:t>
            </w:r>
          </w:p>
        </w:tc>
        <w:tc>
          <w:tcPr>
            <w:tcW w:w="6237" w:type="dxa"/>
          </w:tcPr>
          <w:p>
            <w:pPr>
              <w:pStyle w:val="A4_Prrafodelista"/>
              <w:numPr>
                <w:ilvl w:val="0"/>
                <w:numId w:val="1040"/>
              </w:numPr>
              <w:ind w:left="601"/>
              <w:rPr>
                <w:rFonts w:ascii="Arial" w:eastAsia="Arial" w:hAnsi="Arial" w:cs="Arial"/>
              </w:rPr>
            </w:pPr>
            <w:r>
              <w:rPr>
                <w:rFonts w:ascii="Arial" w:eastAsia="Arial" w:hAnsi="Arial" w:cs="Arial"/>
              </w:rPr>
              <w:t xml:space="preserve">Reception and delivery of credentials at a location in the city of Arequipa.</w:t>
            </w:r>
          </w:p>
        </w:tc>
      </w:tr>
    </w:tbl>
    <w:p w14:paraId="23FBEAEA" w14:textId="77777777" w:rsidR="00E17480" w:rsidRPr="00D50A39" w:rsidRDefault="00E17480" w:rsidP="00E17480">
      <w:pPr>
        <w:tabs>
          <w:tab w:val="left" w:pos="1265"/>
        </w:tabs>
        <w:spacing w:line="280" w:lineRule="auto"/>
        <w:ind w:left="905" w:right="243"/>
        <w:rPr>
          <w:rFonts w:ascii="Arial" w:eastAsia="Arial" w:hAnsi="Arial" w:cs="Arial"/>
        </w:rPr>
      </w:pP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In the event that the EXHIBITOR requests the removal of paneling, furniture and/or fascia as a consequence of not confirming on the indicated date, IIMP shall evaluate the service time and the costs these could generate, which shall be informed to THE EXHIBITOR.</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The furniture provided may not be relocated outside the space of its stand for any reason; if required, THE EXHIBITOR must inform and coordinate with the PAVILION COORDINATOR.</w:t>
      </w:r>
    </w:p>
    <w:p>
      <w:pPr>
        <w:numPr>
          <w:ilvl w:val="0"/>
          <w:numId w:val="1007"/>
        </w:numPr>
        <w:tabs>
          <w:tab w:val="left" w:pos="1265"/>
        </w:tabs>
        <w:spacing w:line="280" w:lineRule="auto"/>
        <w:ind w:left="1265" w:right="243" w:hanging="360"/>
        <w:jc w:val="both"/>
        <w:rPr>
          <w:rFonts w:ascii="Arial" w:eastAsia="Arial" w:hAnsi="Arial" w:cs="Arial"/>
          <w:strike/>
        </w:rPr>
      </w:pPr>
      <w:r>
        <w:rPr>
          <w:rFonts w:ascii="Arial" w:eastAsia="Arial" w:hAnsi="Arial" w:cs="Arial"/>
          <w:strike/>
        </w:rPr>
        <w:t xml:space="preserve">July 31, 2027 is the deadline for payment of the stands. As of this date, the execution of the Contract shall require full payment of the value of said component.</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Payments must be made in accordance with the schedule and conditions established in the Contract and its economic annex. Only exhibitors that have fully paid the consideration corresponding to the exhibition space may start assembly.</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Non-compliance shall entitle IIMP to suspend the delivery of the space and the start of assembly. The definitive loss of the location and its re-marketing shall proceed once the Contract is resolved in accordance with Clause Thirteen of the General Conditions and numeral 7 of the economic annex.</w:t>
      </w:r>
    </w:p>
    <w:p w14:paraId="70ACB4DA" w14:textId="16B3EB23" w:rsidR="00D83A3C" w:rsidRPr="00C74912" w:rsidRDefault="00D83A3C">
      <w:pPr>
        <w:spacing w:before="101"/>
        <w:ind w:left="63" w:right="4"/>
        <w:jc w:val="both"/>
        <w:rPr>
          <w:rFonts w:ascii="Arial" w:eastAsia="Arial" w:hAnsi="Arial" w:cs="Arial"/>
          <w:color w:val="000000"/>
          <w:highlight w:val="yellow"/>
        </w:rPr>
      </w:pPr>
    </w:p>
    <w:p>
      <w:pPr>
        <w:pStyle w:val="A4_NormalWeb"/>
        <w:jc w:val="both"/>
        <w:rPr>
          <w:rFonts w:ascii="Arial" w:hAnsi="Arial" w:cs="Arial"/>
          <w:sz w:val="22"/>
          <w:szCs w:val="22"/>
        </w:rPr>
      </w:pPr>
      <w:r>
        <w:rPr>
          <w:rFonts w:ascii="Arial" w:hAnsi="Arial" w:cs="Arial"/>
          <w:sz w:val="22"/>
          <w:szCs w:val="22"/>
        </w:rPr>
        <w:t xml:space="preserve">V. BREACH OF THE REGULATIONS</w:t>
      </w:r>
    </w:p>
    <w:p>
      <w:pPr>
        <w:pStyle w:val="A4_NormalWeb"/>
        <w:jc w:val="both"/>
        <w:rPr>
          <w:rFonts w:ascii="Arial" w:hAnsi="Arial" w:cs="Arial"/>
          <w:sz w:val="22"/>
          <w:szCs w:val="22"/>
        </w:rPr>
      </w:pPr>
      <w:r>
        <w:rPr>
          <w:rFonts w:ascii="Arial" w:hAnsi="Arial" w:cs="Arial"/>
          <w:sz w:val="22"/>
          <w:szCs w:val="22"/>
        </w:rPr>
        <w:t xml:space="preserve">The breach of the provisions of these Regulations entitles IIMP to:</w:t>
      </w:r>
    </w:p>
    <w:p>
      <w:pPr>
        <w:pStyle w:val="A4_NormalWeb"/>
        <w:numPr>
          <w:ilvl w:val="0"/>
          <w:numId w:val="1025"/>
        </w:numPr>
        <w:jc w:val="both"/>
        <w:rPr>
          <w:rFonts w:ascii="Arial" w:hAnsi="Arial" w:cs="Arial"/>
          <w:sz w:val="22"/>
          <w:szCs w:val="22"/>
        </w:rPr>
      </w:pPr>
      <w:r>
        <w:rPr>
          <w:rFonts w:ascii="Arial" w:hAnsi="Arial" w:cs="Arial"/>
          <w:sz w:val="22"/>
          <w:szCs w:val="22"/>
        </w:rPr>
        <w:t xml:space="preserve">issue warnings</w:t>
      </w:r>
    </w:p>
    <w:p>
      <w:pPr>
        <w:pStyle w:val="A4_NormalWeb"/>
        <w:numPr>
          <w:ilvl w:val="0"/>
          <w:numId w:val="1025"/>
        </w:numPr>
        <w:jc w:val="both"/>
        <w:rPr>
          <w:rFonts w:ascii="Arial" w:hAnsi="Arial" w:cs="Arial"/>
          <w:sz w:val="22"/>
          <w:szCs w:val="22"/>
        </w:rPr>
      </w:pPr>
      <w:r>
        <w:rPr>
          <w:rFonts w:ascii="Arial" w:hAnsi="Arial" w:cs="Arial"/>
          <w:sz w:val="22"/>
          <w:szCs w:val="22"/>
        </w:rPr>
        <w:t xml:space="preserve">order the cessation of the infringing activity</w:t>
      </w:r>
    </w:p>
    <w:p>
      <w:pPr>
        <w:pStyle w:val="A4_NormalWeb"/>
        <w:numPr>
          <w:ilvl w:val="0"/>
          <w:numId w:val="1025"/>
        </w:numPr>
        <w:jc w:val="both"/>
        <w:rPr>
          <w:rFonts w:ascii="Arial" w:hAnsi="Arial" w:cs="Arial"/>
          <w:sz w:val="22"/>
          <w:szCs w:val="22"/>
        </w:rPr>
      </w:pPr>
      <w:r>
        <w:rPr>
          <w:rFonts w:ascii="Arial" w:hAnsi="Arial" w:cs="Arial"/>
          <w:sz w:val="22"/>
          <w:szCs w:val="22"/>
        </w:rPr>
        <w:t xml:space="preserve">remove materials, equipment or personnel</w:t>
      </w:r>
    </w:p>
    <w:p>
      <w:pPr>
        <w:pStyle w:val="A4_NormalWeb"/>
        <w:numPr>
          <w:ilvl w:val="0"/>
          <w:numId w:val="1025"/>
        </w:numPr>
        <w:jc w:val="both"/>
        <w:rPr>
          <w:rFonts w:ascii="Arial" w:hAnsi="Arial" w:cs="Arial"/>
          <w:sz w:val="22"/>
          <w:szCs w:val="22"/>
        </w:rPr>
      </w:pPr>
      <w:r>
        <w:rPr>
          <w:rFonts w:ascii="Arial" w:hAnsi="Arial" w:cs="Arial"/>
          <w:sz w:val="22"/>
          <w:szCs w:val="22"/>
        </w:rPr>
        <w:t xml:space="preserve">temporarily suspend the stand's activity</w:t>
      </w:r>
    </w:p>
    <w:p>
      <w:pPr>
        <w:tabs>
          <w:tab w:val="left" w:pos="979"/>
        </w:tabs>
        <w:rPr>
          <w:rFonts w:ascii="Arial" w:hAnsi="Arial" w:cs="Arial"/>
        </w:rPr>
      </w:pPr>
      <w:r>
        <w:rPr>
          <w:rFonts w:ascii="Arial" w:hAnsi="Arial" w:cs="Arial"/>
        </w:rPr>
        <w:t xml:space="preserve">Without prejudice to the penalties provided in the contract.</w:t>
      </w:r>
    </w:p>
    <w:p w14:paraId="5BDE0B72" w14:textId="77777777" w:rsidR="00D83A3C" w:rsidRPr="00796802" w:rsidRDefault="00D83A3C">
      <w:pPr>
        <w:pBdr>
          <w:top w:val="nil"/>
          <w:left w:val="nil"/>
          <w:bottom w:val="nil"/>
          <w:right w:val="nil"/>
          <w:between w:val="nil"/>
        </w:pBdr>
        <w:spacing w:before="41"/>
        <w:rPr>
          <w:rFonts w:ascii="Arial" w:hAnsi="Arial" w:cs="Arial"/>
          <w:color w:val="000000"/>
        </w:rPr>
      </w:pPr>
    </w:p>
    <w:p w14:paraId="7069FE83" w14:textId="77777777" w:rsidR="00D83A3C" w:rsidRPr="00796802" w:rsidRDefault="002F5F3D">
      <w:pPr>
        <w:pBdr>
          <w:top w:val="nil"/>
          <w:left w:val="nil"/>
          <w:bottom w:val="nil"/>
          <w:right w:val="nil"/>
          <w:between w:val="nil"/>
        </w:pBdr>
        <w:ind w:left="698"/>
        <w:rPr>
          <w:rFonts w:ascii="Arial" w:hAnsi="Arial" w:cs="Arial"/>
        </w:rPr>
      </w:pPr>
      <w:r w:rsidRPr="00796802">
        <w:rPr>
          <w:rFonts w:ascii="Arial" w:hAnsi="Arial" w:cs="Arial"/>
        </w:rPr>
        <w:br w:type="page"/>
      </w:r>
    </w:p>
    <w:p>
      <w:pPr>
        <w:tabs>
          <w:tab w:val="left" w:pos="1265"/>
        </w:tabs>
        <w:spacing w:line="280" w:lineRule="auto"/>
        <w:ind w:right="249"/>
        <w:jc w:val="center"/>
        <w:rPr>
          <w:rFonts w:ascii="Arial" w:eastAsia="Arial" w:hAnsi="Arial" w:cs="Arial"/>
          <w:b/>
          <w:bCs/>
        </w:rPr>
      </w:pPr>
      <w:r>
        <w:rPr>
          <w:rFonts w:ascii="Arial" w:eastAsia="Arial" w:hAnsi="Arial" w:cs="Arial"/>
          <w:b/>
          <w:bCs/>
        </w:rPr>
        <w:t xml:space="preserve">ANNEX A - FOOD AND BEVERAGE GUIDELINES</w:t>
      </w:r>
    </w:p>
    <w:p w14:paraId="4F155D42" w14:textId="77777777" w:rsidR="00D83A3C" w:rsidRPr="00796802" w:rsidRDefault="00D83A3C">
      <w:pPr>
        <w:tabs>
          <w:tab w:val="left" w:pos="1265"/>
        </w:tabs>
        <w:spacing w:line="280" w:lineRule="auto"/>
        <w:ind w:right="249"/>
        <w:jc w:val="center"/>
        <w:rPr>
          <w:rFonts w:ascii="Arial" w:eastAsia="Arial" w:hAnsi="Arial" w:cs="Arial"/>
          <w:b/>
          <w:bCs/>
        </w:rPr>
      </w:pPr>
    </w:p>
    <w:p>
      <w:pPr>
        <w:numPr>
          <w:ilvl w:val="0"/>
          <w:numId w:val="1004"/>
        </w:numPr>
        <w:tabs>
          <w:tab w:val="left" w:pos="1265"/>
        </w:tabs>
        <w:spacing w:line="280" w:lineRule="auto"/>
        <w:ind w:right="249"/>
        <w:rPr>
          <w:rFonts w:ascii="Arial" w:hAnsi="Arial" w:cs="Arial"/>
        </w:rPr>
      </w:pPr>
      <w:r>
        <w:rPr>
          <w:rFonts w:ascii="Arial" w:hAnsi="Arial" w:cs="Arial"/>
        </w:rPr>
        <w:t xml:space="preserve">.   PURPOSE</w:t>
      </w:r>
    </w:p>
    <w:p>
      <w:pPr>
        <w:tabs>
          <w:tab w:val="left" w:pos="1265"/>
        </w:tabs>
        <w:spacing w:before="260" w:line="280" w:lineRule="auto"/>
        <w:ind w:left="260"/>
        <w:jc w:val="both"/>
        <w:rPr>
          <w:rFonts w:ascii="Arial" w:eastAsia="Arial" w:hAnsi="Arial" w:cs="Arial"/>
        </w:rPr>
      </w:pPr>
      <w:r>
        <w:rPr>
          <w:rFonts w:ascii="Arial" w:eastAsia="Arial" w:hAnsi="Arial" w:cs="Arial"/>
        </w:rPr>
        <w:t xml:space="preserve">The purpose of this document is to guarantee sanitary safety; it regulates quality, hygiene and compliance with sanitary standards in the preparation, storage and sale of products, preventing unsanitary practices that put at risk the health of our EXTEMIN attendees.</w:t>
      </w:r>
    </w:p>
    <w:p>
      <w:pPr>
        <w:tabs>
          <w:tab w:val="left" w:pos="1265"/>
        </w:tabs>
        <w:spacing w:before="260" w:line="280" w:lineRule="auto"/>
        <w:ind w:left="260"/>
        <w:jc w:val="both"/>
        <w:rPr>
          <w:rFonts w:ascii="Arial" w:eastAsia="Arial" w:hAnsi="Arial" w:cs="Arial"/>
        </w:rPr>
      </w:pPr>
      <w:r>
        <w:rPr>
          <w:rFonts w:ascii="Arial" w:eastAsia="Arial" w:hAnsi="Arial" w:cs="Arial"/>
        </w:rPr>
        <w:t xml:space="preserve">It regulates the sale of food and beverages by exhibitors and attendees of the EVENT in compliance with municipal ordinances, institutional policies and those of the EVENT.</w:t>
      </w:r>
    </w:p>
    <w:p>
      <w:pPr>
        <w:numPr>
          <w:ilvl w:val="0"/>
          <w:numId w:val="1004"/>
        </w:numPr>
        <w:tabs>
          <w:tab w:val="left" w:pos="1265"/>
        </w:tabs>
        <w:spacing w:before="260" w:line="280" w:lineRule="auto"/>
        <w:rPr>
          <w:rFonts w:ascii="Arial" w:hAnsi="Arial" w:cs="Arial"/>
          <w:b/>
          <w:bCs/>
        </w:rPr>
      </w:pPr>
      <w:r>
        <w:rPr>
          <w:rFonts w:ascii="Arial" w:hAnsi="Arial" w:cs="Arial"/>
          <w:b/>
          <w:bCs/>
        </w:rPr>
        <w:t xml:space="preserve"> SCOPE</w:t>
      </w:r>
    </w:p>
    <w:p>
      <w:pPr>
        <w:tabs>
          <w:tab w:val="left" w:pos="1265"/>
        </w:tabs>
        <w:spacing w:before="20" w:line="276" w:lineRule="auto"/>
        <w:ind w:left="260"/>
        <w:jc w:val="both"/>
        <w:rPr>
          <w:rFonts w:ascii="Arial" w:eastAsia="Arial" w:hAnsi="Arial" w:cs="Arial"/>
        </w:rPr>
      </w:pPr>
      <w:r>
        <w:rPr>
          <w:rFonts w:ascii="Arial" w:eastAsia="Arial" w:hAnsi="Arial" w:cs="Arial"/>
        </w:rPr>
        <w:t xml:space="preserve">The scope of this document includes exhibitors, non-food contractors, among others.</w:t>
      </w:r>
    </w:p>
    <w:p>
      <w:pPr>
        <w:tabs>
          <w:tab w:val="left" w:pos="1265"/>
        </w:tabs>
        <w:spacing w:before="20" w:line="276" w:lineRule="auto"/>
        <w:ind w:left="260"/>
        <w:jc w:val="both"/>
        <w:rPr>
          <w:rFonts w:ascii="Arial" w:eastAsia="Arial" w:hAnsi="Arial" w:cs="Arial"/>
        </w:rPr>
      </w:pPr>
      <w:r>
        <w:rPr>
          <w:rFonts w:ascii="Arial" w:eastAsia="Arial" w:hAnsi="Arial" w:cs="Arial"/>
        </w:rPr>
        <w:t xml:space="preserve">Participants, delegations and the general public related to supply, requests for authorization to enter equipment, food, catering, among others, that fall within the food and beverage category.</w:t>
      </w:r>
    </w:p>
    <w:p>
      <w:pPr>
        <w:tabs>
          <w:tab w:val="left" w:pos="1265"/>
        </w:tabs>
        <w:spacing w:before="240" w:after="200" w:line="276" w:lineRule="auto"/>
        <w:ind w:left="260"/>
        <w:rPr>
          <w:rFonts w:ascii="Arial" w:eastAsia="Arial" w:hAnsi="Arial" w:cs="Arial"/>
        </w:rPr>
      </w:pPr>
      <w:r>
        <w:rPr>
          <w:rFonts w:ascii="Arial" w:eastAsia="Arial" w:hAnsi="Arial" w:cs="Arial"/>
        </w:rPr>
        <w:t xml:space="preserve">For information and support, you may contact the emails alimentosybebidas@iimp.org.pe</w:t>
      </w:r>
    </w:p>
    <w:p>
      <w:pPr>
        <w:numPr>
          <w:ilvl w:val="0"/>
          <w:numId w:val="1004"/>
        </w:numPr>
        <w:tabs>
          <w:tab w:val="left" w:pos="1265"/>
        </w:tabs>
        <w:spacing w:line="280" w:lineRule="auto"/>
        <w:rPr>
          <w:rFonts w:ascii="Arial" w:eastAsia="Arial" w:hAnsi="Arial" w:cs="Arial"/>
          <w:b/>
          <w:bCs/>
        </w:rPr>
      </w:pPr>
      <w:r>
        <w:rPr>
          <w:rFonts w:ascii="Arial" w:eastAsia="Arial" w:hAnsi="Arial" w:cs="Arial"/>
          <w:b/>
          <w:bCs/>
        </w:rPr>
        <w:t xml:space="preserve">FOOD AND BEVERAGE SERVICES OFFERED IN MODULES: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The services of contractors authorized by EXTEMIN must be chosen (contractors providing on-site services within EXTEMIN and through virtual channels (prior to EXTEMIN))</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The permitted hours to offer alcoholic beverages are from 12:00 to 15:00 and from 17:00 to 18:00; this schedule applies to all service, including sale in stands.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Food and beverage contractors have a service hours from 8:30 to 18:00, and this may be extended with prior authorization in the event of contracted services to stands.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Except for the exceptions expressly provided in this Annex, the entry of food and beverages of external origin shall not be permitted for reasons of food quality and safety. This includes catering, food tastings, activations containing food, shows, among others. </w:t>
      </w:r>
    </w:p>
    <w:p>
      <w:pPr>
        <w:numPr>
          <w:ilvl w:val="0"/>
          <w:numId w:val="1001"/>
        </w:numPr>
        <w:tabs>
          <w:tab w:val="left" w:pos="1265"/>
        </w:tabs>
        <w:spacing w:after="200" w:line="228" w:lineRule="auto"/>
        <w:jc w:val="both"/>
        <w:rPr>
          <w:rFonts w:ascii="Arial" w:eastAsia="Arial" w:hAnsi="Arial" w:cs="Arial"/>
        </w:rPr>
      </w:pPr>
      <w:r>
        <w:rPr>
          <w:rFonts w:ascii="Arial" w:eastAsia="Arial" w:hAnsi="Arial" w:cs="Arial"/>
        </w:rPr>
        <w:t xml:space="preserve">Water for the consumption of its exhibition personnel may be brought in; individual bottles and cases are permitted, which may enter before or during EXTEMIN during opening hours (before 8:00 hours). See at the end of the document the TABLE OF ALCOHOLIC AND NON-ALCOHOLIC BEVERAGES FOR PERSONAL CONSUMPTION OF EXHIBITORS.</w:t>
      </w:r>
    </w:p>
    <w:p>
      <w:pPr>
        <w:numPr>
          <w:ilvl w:val="0"/>
          <w:numId w:val="1004"/>
        </w:numPr>
        <w:tabs>
          <w:tab w:val="left" w:pos="1265"/>
        </w:tabs>
        <w:spacing w:line="280" w:lineRule="auto"/>
        <w:rPr>
          <w:rFonts w:ascii="Arial" w:hAnsi="Arial" w:cs="Arial"/>
        </w:rPr>
      </w:pPr>
      <w:r>
        <w:rPr>
          <w:rFonts w:ascii="Arial" w:hAnsi="Arial" w:cs="Arial"/>
        </w:rPr>
        <w:t xml:space="preserve">    USE OF FOOD EQUIPMENT IN MODULES</w:t>
      </w:r>
    </w:p>
    <w:p w14:paraId="556A1408" w14:textId="77777777" w:rsidR="00D83A3C" w:rsidRPr="00796802" w:rsidRDefault="002F5F3D">
      <w:pPr>
        <w:tabs>
          <w:tab w:val="left" w:pos="1265"/>
        </w:tabs>
        <w:spacing w:line="280" w:lineRule="auto"/>
        <w:ind w:left="320"/>
        <w:rPr>
          <w:rFonts w:ascii="Arial" w:eastAsia="Arial" w:hAnsi="Arial" w:cs="Arial"/>
        </w:rPr>
      </w:pPr>
      <w:r w:rsidRPr="00796802">
        <w:rPr>
          <w:rFonts w:ascii="Arial" w:eastAsia="Arial" w:hAnsi="Arial" w:cs="Arial"/>
        </w:rPr>
        <w:t xml:space="preserve"> </w:t>
      </w:r>
    </w:p>
    <w:p>
      <w:pPr>
        <w:tabs>
          <w:tab w:val="left" w:pos="1265"/>
        </w:tabs>
        <w:spacing w:before="20" w:line="252" w:lineRule="auto"/>
        <w:ind w:left="280"/>
        <w:jc w:val="both"/>
        <w:rPr>
          <w:rFonts w:ascii="Arial" w:eastAsia="Arial" w:hAnsi="Arial" w:cs="Arial"/>
        </w:rPr>
      </w:pPr>
      <w:r>
        <w:rPr>
          <w:rFonts w:ascii="Arial" w:eastAsia="Arial" w:hAnsi="Arial" w:cs="Arial"/>
        </w:rPr>
        <w:t xml:space="preserve">Only the entry of food equipment is permitted during the assembly stage prior to EXTEMIN or during opening hours (before 8:00 hours) with the presentation of its delivery note and other requirements requested by security.</w:t>
      </w:r>
    </w:p>
    <w:p w14:paraId="51E003A5" w14:textId="77777777" w:rsidR="00D83A3C" w:rsidRPr="00796802" w:rsidRDefault="002F5F3D">
      <w:pPr>
        <w:tabs>
          <w:tab w:val="left" w:pos="1265"/>
        </w:tabs>
        <w:spacing w:before="20" w:line="280" w:lineRule="auto"/>
        <w:ind w:left="280"/>
        <w:rPr>
          <w:rFonts w:ascii="Arial" w:eastAsia="Arial" w:hAnsi="Arial" w:cs="Arial"/>
        </w:rPr>
      </w:pPr>
      <w:r w:rsidRPr="00796802">
        <w:rPr>
          <w:rFonts w:ascii="Arial" w:eastAsia="Arial" w:hAnsi="Arial" w:cs="Arial"/>
        </w:rPr>
        <w:t xml:space="preserve"> </w:t>
      </w:r>
    </w:p>
    <w:p>
      <w:pPr>
        <w:tabs>
          <w:tab w:val="left" w:pos="1265"/>
        </w:tabs>
        <w:spacing w:line="252" w:lineRule="auto"/>
        <w:ind w:left="280"/>
        <w:jc w:val="both"/>
        <w:rPr>
          <w:rFonts w:ascii="Arial" w:eastAsia="Arial" w:hAnsi="Arial" w:cs="Arial"/>
        </w:rPr>
      </w:pPr>
      <w:r>
        <w:rPr>
          <w:rFonts w:ascii="Arial" w:eastAsia="Arial" w:hAnsi="Arial" w:cs="Arial"/>
        </w:rPr>
        <w:t xml:space="preserve">Coffee machines, microwaves, refrigerators, water dispensers with bottle, for personal use, may be brought in, with prior submission of the technical data sheet of the equipment showing the equipment's characteristics, such as size, capacity, supplies, energy consumption for its operation, to the email: alimentosybebidas@iimp.org.pe, and they must wait for authorization by reply email; this email must be presented at the entrance door.</w:t>
      </w:r>
    </w:p>
    <w:p>
      <w:pPr>
        <w:tabs>
          <w:tab w:val="left" w:pos="1265"/>
        </w:tabs>
        <w:spacing w:line="252" w:lineRule="auto"/>
        <w:ind w:left="280"/>
        <w:jc w:val="both"/>
        <w:rPr>
          <w:rFonts w:ascii="Arial" w:eastAsia="Arial" w:hAnsi="Arial" w:cs="Arial"/>
        </w:rPr>
      </w:pPr>
      <w:r>
        <w:rPr>
          <w:rFonts w:ascii="Arial" w:eastAsia="Arial" w:hAnsi="Arial" w:cs="Arial"/>
        </w:rPr>
        <w:t xml:space="preserve">The equipment entry authorization does not apply to the entry of beverages; they are separate requests and procedures. See table according to type of beverages at the end of the document.</w:t>
      </w:r>
    </w:p>
    <w:p w14:paraId="721FDBA6" w14:textId="77777777" w:rsidR="00042D5F" w:rsidRPr="00796802" w:rsidRDefault="00042D5F">
      <w:pPr>
        <w:tabs>
          <w:tab w:val="left" w:pos="1265"/>
        </w:tabs>
        <w:spacing w:after="200" w:line="252" w:lineRule="auto"/>
        <w:ind w:left="280"/>
        <w:jc w:val="both"/>
        <w:rPr>
          <w:rFonts w:ascii="Arial" w:eastAsia="Arial" w:hAnsi="Arial" w:cs="Arial"/>
        </w:rPr>
      </w:pPr>
    </w:p>
    <w:p>
      <w:pPr>
        <w:numPr>
          <w:ilvl w:val="0"/>
          <w:numId w:val="1004"/>
        </w:numPr>
        <w:tabs>
          <w:tab w:val="left" w:pos="1265"/>
        </w:tabs>
        <w:spacing w:line="280" w:lineRule="auto"/>
        <w:rPr>
          <w:rFonts w:ascii="Arial" w:hAnsi="Arial" w:cs="Arial"/>
        </w:rPr>
      </w:pPr>
      <w:r>
        <w:rPr>
          <w:rFonts w:ascii="Arial" w:hAnsi="Arial" w:cs="Arial"/>
        </w:rPr>
        <w:t xml:space="preserve">      MERCHANDISING, SOUVENIRS, GIFTS, BOXES, CONTAINING FOOD OR BEVERAGES</w:t>
      </w:r>
    </w:p>
    <w:p>
      <w:pPr>
        <w:numPr>
          <w:ilvl w:val="0"/>
          <w:numId w:val="1019"/>
        </w:numPr>
        <w:spacing w:line="252" w:lineRule="auto"/>
        <w:ind w:left="1276"/>
        <w:jc w:val="both"/>
        <w:rPr>
          <w:rFonts w:ascii="Arial" w:eastAsia="Arial" w:hAnsi="Arial" w:cs="Arial"/>
        </w:rPr>
      </w:pPr>
      <w:r>
        <w:rPr>
          <w:rFonts w:ascii="Arial" w:eastAsia="Arial" w:hAnsi="Arial" w:cs="Arial"/>
        </w:rPr>
        <w:t xml:space="preserve">For promotional material such as candies, souvenirs containing food or alcoholic and non-alcoholic beverages, the following requirements must be met:</w:t>
      </w:r>
    </w:p>
    <w:p>
      <w:pPr>
        <w:numPr>
          <w:ilvl w:val="0"/>
          <w:numId w:val="1019"/>
        </w:numPr>
        <w:spacing w:line="280" w:lineRule="auto"/>
        <w:ind w:left="1276"/>
        <w:jc w:val="both"/>
        <w:rPr>
          <w:rFonts w:ascii="Arial" w:eastAsia="Arial" w:hAnsi="Arial" w:cs="Arial"/>
        </w:rPr>
      </w:pPr>
      <w:r>
        <w:rPr>
          <w:rFonts w:ascii="Arial" w:eastAsia="Arial" w:hAnsi="Arial" w:cs="Arial"/>
        </w:rPr>
        <w:t xml:space="preserve">The entry of beverages may be during the assembly stage or during EXTEMIN opening hours (before 8:00 hours), considering that they are under their own custody. The venue does not offer storage or custody services for goods and chattels.</w:t>
      </w:r>
    </w:p>
    <w:p>
      <w:pPr>
        <w:numPr>
          <w:ilvl w:val="0"/>
          <w:numId w:val="1019"/>
        </w:numPr>
        <w:spacing w:line="280" w:lineRule="auto"/>
        <w:ind w:left="1276"/>
        <w:jc w:val="both"/>
        <w:rPr>
          <w:rFonts w:ascii="Arial" w:eastAsia="Arial" w:hAnsi="Arial" w:cs="Arial"/>
        </w:rPr>
      </w:pPr>
      <w:r>
        <w:rPr>
          <w:rFonts w:ascii="Arial" w:eastAsia="Arial" w:hAnsi="Arial" w:cs="Arial"/>
        </w:rPr>
        <w:t xml:space="preserve">The entry of hermetically sealed merch bottles with printed, painted, adhered logos, etc. is permitted, up to the limit corresponding to the type and dimension of the module, in accordance with the table established in this Annex (TABLE OF ALCOHOLIC AND NON-ALCOHOLIC BEVERAGES AS MERCHANDISING, ADVERTISING, BRANDING, INSTITUTIONAL). For this, you must send an email to alimentosybebidas@iimp.org.pe requesting entry authorization, indicating the quantity permitted according to the table at the end of the document. You must send a photo or technical data sheet of the institutional beverages to be brought in. Send email to: alimentosybebidas@iimp.org.pe</w:t>
      </w:r>
    </w:p>
    <w:p>
      <w:pPr>
        <w:numPr>
          <w:ilvl w:val="0"/>
          <w:numId w:val="1019"/>
        </w:numPr>
        <w:spacing w:after="200" w:line="252" w:lineRule="auto"/>
        <w:ind w:left="1276"/>
        <w:jc w:val="both"/>
        <w:rPr>
          <w:rFonts w:ascii="Arial" w:eastAsia="Arial" w:hAnsi="Arial" w:cs="Arial"/>
        </w:rPr>
      </w:pPr>
      <w:r>
        <w:rPr>
          <w:rFonts w:ascii="Arial" w:eastAsia="Arial" w:hAnsi="Arial" w:cs="Arial"/>
        </w:rPr>
        <w:t xml:space="preserve">After your request, you must wait for authorization by reply to your email, which you will present at the entrance door upon request of the security area, which shall verify the authorized quantity and the model sent. </w:t>
      </w:r>
    </w:p>
    <w:p>
      <w:pPr>
        <w:numPr>
          <w:ilvl w:val="0"/>
          <w:numId w:val="1019"/>
        </w:numPr>
        <w:spacing w:line="252" w:lineRule="auto"/>
        <w:ind w:left="1276"/>
        <w:jc w:val="both"/>
        <w:rPr>
          <w:rFonts w:ascii="Arial" w:eastAsia="Arial" w:hAnsi="Arial" w:cs="Arial"/>
        </w:rPr>
      </w:pPr>
      <w:r>
        <w:rPr>
          <w:rFonts w:ascii="Arial" w:eastAsia="Arial" w:hAnsi="Arial" w:cs="Arial"/>
        </w:rPr>
        <w:t xml:space="preserve">The entry of craft beer barrels, beer dispensers, cases IS NOT PERMITTED.</w:t>
      </w:r>
    </w:p>
    <w:p>
      <w:pPr>
        <w:numPr>
          <w:ilvl w:val="0"/>
          <w:numId w:val="1019"/>
        </w:numPr>
        <w:spacing w:line="280" w:lineRule="auto"/>
        <w:ind w:left="1276"/>
        <w:jc w:val="both"/>
        <w:rPr>
          <w:rFonts w:ascii="Arial" w:eastAsia="Arial" w:hAnsi="Arial" w:cs="Arial"/>
        </w:rPr>
      </w:pPr>
      <w:r>
        <w:rPr>
          <w:rFonts w:ascii="Arial" w:eastAsia="Arial" w:hAnsi="Arial" w:cs="Arial"/>
        </w:rPr>
        <w:t xml:space="preserve">Industrialized food category: such as candies, chocolates, mini cookies, packaged and sealed sweets, entry authorization shall not be required as long as it is not for sale purposes and they have sanitary registration and labeling according to current regulations: expiration date, production date. Each exhibitor is responsible for the products it offers, assuming responsibility in the event of any incident related to the product it offered to attendees.</w:t>
      </w:r>
    </w:p>
    <w:p>
      <w:pPr>
        <w:numPr>
          <w:ilvl w:val="0"/>
          <w:numId w:val="1019"/>
        </w:numPr>
        <w:spacing w:after="200" w:line="280" w:lineRule="auto"/>
        <w:ind w:left="1276"/>
        <w:jc w:val="both"/>
        <w:rPr>
          <w:rFonts w:ascii="Arial" w:eastAsia="Arial" w:hAnsi="Arial" w:cs="Arial"/>
        </w:rPr>
      </w:pPr>
      <w:r>
        <w:rPr>
          <w:rFonts w:ascii="Arial" w:eastAsia="Arial" w:hAnsi="Arial" w:cs="Arial"/>
        </w:rPr>
        <w:t xml:space="preserve">Artisanal, homemade food category: The entry of foods such as cakes, cupcakes, pies, cookies, large cookies, desserts, juices, etc. made artisanally as merchandising is not permitted, due to food safety quality.</w:t>
      </w:r>
    </w:p>
    <w:p>
      <w:pPr>
        <w:numPr>
          <w:ilvl w:val="0"/>
          <w:numId w:val="1019"/>
        </w:numPr>
        <w:spacing w:after="200" w:line="280" w:lineRule="auto"/>
        <w:ind w:left="1276"/>
        <w:jc w:val="both"/>
        <w:rPr>
          <w:rFonts w:ascii="Arial" w:eastAsia="Arial" w:hAnsi="Arial" w:cs="Arial"/>
        </w:rPr>
      </w:pPr>
      <w:r>
        <w:rPr>
          <w:rFonts w:ascii="Arial" w:eastAsia="Arial" w:hAnsi="Arial" w:cs="Arial"/>
        </w:rPr>
        <w:t xml:space="preserve">THE EXHIBITOR shall be responsible for the quality, safety, preservation, handling and distribution of the products offered, as well as for the acts of its contractors, holding IIMP harmless against claims or penalties arising from facts attributable to THE EXHIBITOR or to such contractors.</w:t>
      </w:r>
    </w:p>
    <w:p>
      <w:pPr>
        <w:numPr>
          <w:ilvl w:val="0"/>
          <w:numId w:val="1004"/>
        </w:numPr>
        <w:tabs>
          <w:tab w:val="left" w:pos="1265"/>
        </w:tabs>
        <w:spacing w:before="180" w:line="280" w:lineRule="auto"/>
        <w:rPr>
          <w:rFonts w:ascii="Arial" w:eastAsia="Arial" w:hAnsi="Arial" w:cs="Arial"/>
          <w:b/>
          <w:bCs/>
        </w:rPr>
      </w:pPr>
      <w:r>
        <w:rPr>
          <w:rFonts w:ascii="Arial" w:eastAsia="Arial" w:hAnsi="Arial" w:cs="Arial"/>
          <w:b/>
          <w:bCs/>
        </w:rPr>
        <w:t xml:space="preserve"> ABOUT KITCHENS, KITCHENETTES, MINIBARS, TASTINGS, ACTIVATIONS</w:t>
      </w:r>
    </w:p>
    <w:p>
      <w:pPr>
        <w:numPr>
          <w:ilvl w:val="0"/>
          <w:numId w:val="1019"/>
        </w:numPr>
        <w:tabs>
          <w:tab w:val="left" w:pos="1418"/>
        </w:tabs>
        <w:spacing w:before="200" w:line="280" w:lineRule="auto"/>
        <w:ind w:left="1276"/>
        <w:jc w:val="both"/>
        <w:rPr>
          <w:rFonts w:ascii="Arial" w:eastAsia="Arial" w:hAnsi="Arial" w:cs="Arial"/>
        </w:rPr>
      </w:pPr>
      <w:r>
        <w:rPr>
          <w:rFonts w:ascii="Arial" w:eastAsia="Arial" w:hAnsi="Arial" w:cs="Arial"/>
        </w:rPr>
        <w:t xml:space="preserve">The implementation of kitchens, live cooking shows, bartender shows, demonstrations with chefs, cooking classes, exhibition or sale of food in their stands is not permitted.</w:t>
      </w:r>
    </w:p>
    <w:p>
      <w:pPr>
        <w:numPr>
          <w:ilvl w:val="0"/>
          <w:numId w:val="1019"/>
        </w:numPr>
        <w:tabs>
          <w:tab w:val="left" w:pos="1418"/>
        </w:tabs>
        <w:spacing w:line="280" w:lineRule="auto"/>
        <w:ind w:left="1276"/>
        <w:jc w:val="both"/>
        <w:rPr>
          <w:rFonts w:ascii="Arial" w:eastAsia="Arial" w:hAnsi="Arial" w:cs="Arial"/>
        </w:rPr>
      </w:pPr>
      <w:r>
        <w:rPr>
          <w:rFonts w:ascii="Arial" w:eastAsia="Arial" w:hAnsi="Arial" w:cs="Arial"/>
        </w:rPr>
        <w:t xml:space="preserve">The entry of menu or catering contractors is not permitted.</w:t>
      </w:r>
    </w:p>
    <w:p>
      <w:pPr>
        <w:numPr>
          <w:ilvl w:val="0"/>
          <w:numId w:val="1019"/>
        </w:numPr>
        <w:tabs>
          <w:tab w:val="left" w:pos="1418"/>
        </w:tabs>
        <w:spacing w:line="280" w:lineRule="auto"/>
        <w:ind w:left="1276"/>
        <w:jc w:val="both"/>
        <w:rPr>
          <w:rFonts w:ascii="Arial" w:eastAsia="Arial" w:hAnsi="Arial" w:cs="Arial"/>
        </w:rPr>
      </w:pPr>
      <w:r>
        <w:rPr>
          <w:rFonts w:ascii="Arial" w:eastAsia="Arial" w:hAnsi="Arial" w:cs="Arial"/>
        </w:rPr>
        <w:t xml:space="preserve">Non-compliance with any of these provisions may give rise to the suspension of distribution or immediate removal of the products, without prejudice to the other measures provided in the Contract and in these Regulations, and shall be considered as penalties and/or immobilization and removal of the food, services, equipment and similar. IIMP is not responsible for losses, damages or contracts entered into with third parties.</w:t>
      </w:r>
    </w:p>
    <w:p>
      <w:pPr>
        <w:numPr>
          <w:ilvl w:val="0"/>
          <w:numId w:val="1019"/>
        </w:numPr>
        <w:tabs>
          <w:tab w:val="left" w:pos="1418"/>
        </w:tabs>
        <w:spacing w:line="360" w:lineRule="auto"/>
        <w:ind w:left="1276"/>
        <w:jc w:val="both"/>
        <w:rPr>
          <w:rFonts w:ascii="Arial" w:eastAsia="Arial" w:hAnsi="Arial" w:cs="Arial"/>
        </w:rPr>
      </w:pPr>
      <w:r>
        <w:rPr>
          <w:rFonts w:ascii="Arial" w:eastAsia="Arial" w:hAnsi="Arial" w:cs="Arial"/>
        </w:rPr>
        <w:t xml:space="preserve">IIMP watches over, monitors and supervises compliance with services contracted with food and beverage contractors but is not responsible for economic refunds, changes, returns, among others.</w:t>
      </w:r>
    </w:p>
    <w:p w14:paraId="67FF9BA8" w14:textId="77777777" w:rsidR="00BA4D08" w:rsidRPr="00796802" w:rsidRDefault="00BA4D08" w:rsidP="00BA4D08">
      <w:pPr>
        <w:tabs>
          <w:tab w:val="left" w:pos="1265"/>
        </w:tabs>
        <w:spacing w:line="360" w:lineRule="auto"/>
        <w:rPr>
          <w:rFonts w:ascii="Arial" w:eastAsia="Arial" w:hAnsi="Arial" w:cs="Arial"/>
        </w:rPr>
      </w:pPr>
    </w:p>
    <w:p>
      <w:pPr>
        <w:numPr>
          <w:ilvl w:val="0"/>
          <w:numId w:val="1004"/>
        </w:numPr>
        <w:tabs>
          <w:tab w:val="left" w:pos="1265"/>
        </w:tabs>
        <w:spacing w:after="240" w:line="252" w:lineRule="auto"/>
        <w:jc w:val="both"/>
        <w:rPr>
          <w:rFonts w:ascii="Arial" w:eastAsia="Arial" w:hAnsi="Arial" w:cs="Arial"/>
          <w:b/>
          <w:bCs/>
        </w:rPr>
      </w:pPr>
      <w:r>
        <w:rPr>
          <w:rFonts w:ascii="Arial" w:eastAsia="Arial" w:hAnsi="Arial" w:cs="Arial"/>
          <w:b/>
          <w:bCs/>
        </w:rPr>
        <w:t xml:space="preserve">TABLE OF ALCOHOLIC AND NON-ALCOHOLIC BEVERAGES AS MERCHANDISING, ADVERTISING, BRANDING, INSTITUTIONAL</w:t>
      </w:r>
    </w:p>
    <w:tbl>
      <w:tblPr>
        <w:tblStyle w:val="a2"/>
        <w:tblW w:w="10440" w:type="dxa"/>
        <w:tblBorders>
          <w:top w:val="nil"/>
          <w:left w:val="nil"/>
          <w:bottom w:val="nil"/>
          <w:right w:val="nil"/>
          <w:insideH w:val="nil"/>
          <w:insideV w:val="nil"/>
        </w:tblBorders>
        <w:tblLayout w:type="fixed"/>
        <w:tblLook w:val="0600" w:firstRow="0" w:lastRow="0" w:firstColumn="0" w:lastColumn="0" w:noHBand="1" w:noVBand="1"/>
      </w:tblPr>
      <w:tblGrid>
        <w:gridCol w:w="2205"/>
        <w:gridCol w:w="1395"/>
        <w:gridCol w:w="1072"/>
        <w:gridCol w:w="1718"/>
        <w:gridCol w:w="1395"/>
        <w:gridCol w:w="2655"/>
      </w:tblGrid>
      <w:tr w:rsidR="00D83A3C" w:rsidRPr="00796802" w14:paraId="2D7D4B43" w14:textId="77777777" w:rsidTr="00C74912">
        <w:trPr>
          <w:trHeight w:val="500"/>
        </w:trPr>
        <w:tc>
          <w:tcPr>
            <w:tcW w:w="2205"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 Type</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M²</w:t>
            </w:r>
          </w:p>
        </w:tc>
        <w:tc>
          <w:tcPr>
            <w:tcW w:w="1072"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Modules</w:t>
            </w:r>
          </w:p>
        </w:tc>
        <w:tc>
          <w:tcPr>
            <w:tcW w:w="1718"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Non-alcoholic beverages per day</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Alcoholic beverages per day</w:t>
            </w:r>
          </w:p>
        </w:tc>
        <w:tc>
          <w:tcPr>
            <w:tcW w:w="265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Total beverages for all days per Module*</w:t>
            </w:r>
          </w:p>
        </w:tc>
      </w:tr>
      <w:tr w:rsidR="00AE4337" w:rsidRPr="00796802" w14:paraId="2DEB7C70" w14:textId="77777777" w:rsidTr="00C74912">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3X2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6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4</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70</w:t>
            </w:r>
          </w:p>
        </w:tc>
      </w:tr>
      <w:tr w:rsidR="00AE4337" w:rsidRPr="00796802" w14:paraId="270314C9"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Corner</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16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140</w:t>
            </w:r>
          </w:p>
        </w:tc>
      </w:tr>
      <w:tr w:rsidR="00AE4337" w:rsidRPr="00796802" w14:paraId="29288FED"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5X5 </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25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150</w:t>
            </w:r>
          </w:p>
        </w:tc>
      </w:tr>
      <w:tr w:rsidR="00AE4337" w:rsidRPr="00796802" w14:paraId="27C3FD58"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5X10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180</w:t>
            </w:r>
          </w:p>
        </w:tc>
      </w:tr>
      <w:tr w:rsidR="00AE4337" w:rsidRPr="00796802" w14:paraId="12E81454"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10X10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200</w:t>
            </w:r>
          </w:p>
        </w:tc>
      </w:tr>
    </w:tbl>
    <w:p w14:paraId="6C60A644" w14:textId="77777777" w:rsidR="00D83A3C" w:rsidRPr="00796802" w:rsidRDefault="00D83A3C">
      <w:pPr>
        <w:tabs>
          <w:tab w:val="left" w:pos="1265"/>
        </w:tabs>
        <w:spacing w:before="220" w:line="280" w:lineRule="auto"/>
        <w:jc w:val="center"/>
        <w:rPr>
          <w:rFonts w:ascii="Arial" w:eastAsia="Arial" w:hAnsi="Arial" w:cs="Arial"/>
        </w:rPr>
      </w:pPr>
    </w:p>
    <w:p>
      <w:pPr>
        <w:tabs>
          <w:tab w:val="left" w:pos="1265"/>
        </w:tabs>
        <w:spacing w:before="160" w:line="184" w:lineRule="auto"/>
        <w:ind w:left="360"/>
        <w:rPr>
          <w:rFonts w:ascii="Arial" w:eastAsia="Arial" w:hAnsi="Arial" w:cs="Arial"/>
          <w:i/>
          <w:iCs/>
        </w:rPr>
      </w:pPr>
      <w:r>
        <w:rPr>
          <w:rFonts w:ascii="Arial" w:eastAsia="Arial" w:hAnsi="Arial" w:cs="Arial"/>
          <w:i/>
          <w:iCs/>
        </w:rPr>
        <w:t xml:space="preserve">*The total beverages assigned may be according to the distribution described in the table, or the total may be considered for the entry of NON-alcoholic beverages</w:t>
      </w:r>
    </w:p>
    <w:p>
      <w:pPr>
        <w:numPr>
          <w:ilvl w:val="0"/>
          <w:numId w:val="1004"/>
        </w:numPr>
        <w:tabs>
          <w:tab w:val="left" w:pos="1265"/>
        </w:tabs>
        <w:spacing w:before="240" w:after="240" w:line="280" w:lineRule="auto"/>
        <w:rPr>
          <w:rFonts w:ascii="Arial" w:eastAsia="Arial" w:hAnsi="Arial" w:cs="Arial"/>
        </w:rPr>
      </w:pPr>
      <w:r>
        <w:rPr>
          <w:rFonts w:ascii="Arial" w:eastAsia="Arial" w:hAnsi="Arial" w:cs="Arial"/>
        </w:rPr>
        <w:t xml:space="preserve">TABLE OF ALCOHOLIC AND NON-ALCOHOLIC BEVERAGES FOR PERSONAL CONSUMPTION OF EXHIBITORS</w:t>
      </w:r>
    </w:p>
    <w:tbl>
      <w:tblPr>
        <w:tblStyle w:val="a3"/>
        <w:tblW w:w="10485" w:type="dxa"/>
        <w:tblBorders>
          <w:top w:val="nil"/>
          <w:left w:val="nil"/>
          <w:bottom w:val="nil"/>
          <w:right w:val="nil"/>
          <w:insideH w:val="nil"/>
          <w:insideV w:val="nil"/>
        </w:tblBorders>
        <w:tblLayout w:type="fixed"/>
        <w:tblLook w:val="0600" w:firstRow="0" w:lastRow="0" w:firstColumn="0" w:lastColumn="0" w:noHBand="1" w:noVBand="1"/>
      </w:tblPr>
      <w:tblGrid>
        <w:gridCol w:w="1554"/>
        <w:gridCol w:w="2046"/>
        <w:gridCol w:w="1395"/>
        <w:gridCol w:w="1395"/>
        <w:gridCol w:w="1395"/>
        <w:gridCol w:w="2700"/>
      </w:tblGrid>
      <w:tr w:rsidR="00D83A3C" w:rsidRPr="00796802" w14:paraId="6DF25695" w14:textId="77777777" w:rsidTr="00C74912">
        <w:trPr>
          <w:trHeight w:val="5"/>
        </w:trPr>
        <w:tc>
          <w:tcPr>
            <w:tcW w:w="1554"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 Type</w:t>
            </w:r>
          </w:p>
        </w:tc>
        <w:tc>
          <w:tcPr>
            <w:tcW w:w="2046"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M²</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Modules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Non-alcoholic beverages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Alcoholic beverages</w:t>
            </w:r>
          </w:p>
        </w:tc>
        <w:tc>
          <w:tcPr>
            <w:tcW w:w="2700"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Total beverages for all days per Module*</w:t>
            </w:r>
          </w:p>
        </w:tc>
      </w:tr>
      <w:tr w:rsidR="00AE4337" w:rsidRPr="00796802" w14:paraId="6D9FE9DC"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3X2</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6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125</w:t>
            </w:r>
          </w:p>
        </w:tc>
      </w:tr>
      <w:tr w:rsidR="00AE4337" w:rsidRPr="00796802" w14:paraId="708A567D"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Corner</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16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200</w:t>
            </w:r>
          </w:p>
        </w:tc>
      </w:tr>
      <w:tr w:rsidR="00AE4337" w:rsidRPr="00796802" w14:paraId="00ED892A"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5X5 </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25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300</w:t>
            </w:r>
          </w:p>
        </w:tc>
      </w:tr>
      <w:tr w:rsidR="00AE4337" w:rsidRPr="00796802" w14:paraId="05F7E676"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5X10</w:t>
            </w:r>
          </w:p>
        </w:tc>
        <w:tc>
          <w:tcPr>
            <w:tcW w:w="2046"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350</w:t>
            </w:r>
          </w:p>
        </w:tc>
      </w:tr>
      <w:tr w:rsidR="00AE4337" w:rsidRPr="00796802" w14:paraId="5A2764C2"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10X10</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375</w:t>
            </w:r>
          </w:p>
        </w:tc>
      </w:tr>
    </w:tbl>
    <w:p>
      <w:pPr>
        <w:tabs>
          <w:tab w:val="left" w:pos="1265"/>
        </w:tabs>
        <w:spacing w:before="220" w:line="280" w:lineRule="auto"/>
        <w:rPr>
          <w:rFonts w:ascii="Arial" w:eastAsia="Arial" w:hAnsi="Arial" w:cs="Arial"/>
          <w:i/>
          <w:iCs/>
        </w:rPr>
      </w:pPr>
      <w:r>
        <w:rPr>
          <w:rFonts w:ascii="Arial" w:eastAsia="Arial" w:hAnsi="Arial" w:cs="Arial"/>
          <w:i/>
          <w:iCs/>
        </w:rPr>
        <w:t xml:space="preserve"> *The total beverages assigned may be according to the distribution described in the table, or the total may be considered for the entry of NON-alcoholic beverages</w:t>
      </w:r>
    </w:p>
    <w:p w14:paraId="59CC5971" w14:textId="77777777" w:rsidR="00D83A3C" w:rsidRPr="00DB35FE" w:rsidRDefault="00D83A3C">
      <w:pPr>
        <w:spacing w:before="238"/>
        <w:ind w:left="698"/>
        <w:jc w:val="center"/>
        <w:rPr>
          <w:rFonts w:ascii="Arial" w:eastAsia="Arial" w:hAnsi="Arial" w:cs="Arial"/>
          <w:b/>
          <w:bCs/>
        </w:rPr>
      </w:pPr>
    </w:p>
    <w:p>
      <w:pPr>
        <w:jc w:val="center"/>
        <w:rPr>
          <w:rFonts w:ascii="Arial" w:eastAsia="Arial" w:hAnsi="Arial" w:cs="Arial"/>
          <w:b/>
          <w:bCs/>
        </w:rPr>
      </w:pPr>
      <w:r>
        <w:rPr>
          <w:rFonts w:ascii="Arial" w:eastAsia="Arial" w:hAnsi="Arial" w:cs="Arial"/>
          <w:b/>
          <w:bCs/>
        </w:rPr>
        <w:t xml:space="preserve">ANNEX B: VENUE GUIDELINES</w:t>
      </w:r>
    </w:p>
    <w:p>
      <w:pPr>
        <w:pStyle w:val="A4_Ttulo2"/>
        <w:rPr>
          <w:rFonts w:ascii="Arial" w:hAnsi="Arial" w:cs="Arial"/>
          <w:sz w:val="22"/>
          <w:szCs w:val="22"/>
          <w:lang w:val="es-ES"/>
        </w:rPr>
      </w:pPr>
      <w:r>
        <w:rPr>
          <w:rFonts w:ascii="Arial" w:hAnsi="Arial" w:cs="Arial"/>
          <w:sz w:val="22"/>
          <w:szCs w:val="22"/>
          <w:lang w:val="es-ES"/>
        </w:rPr>
        <w:t xml:space="preserve">1. Objective</w:t>
      </w:r>
    </w:p>
    <w:p>
      <w:pPr>
        <w:spacing w:after="240"/>
        <w:ind w:left="284"/>
        <w:rPr>
          <w:rFonts w:ascii="Arial" w:hAnsi="Arial" w:cs="Arial"/>
          <w:lang w:val="es-ES"/>
        </w:rPr>
      </w:pPr>
      <w:r>
        <w:rPr>
          <w:rFonts w:ascii="Arial" w:hAnsi="Arial" w:cs="Arial"/>
          <w:lang w:val="es-ES"/>
        </w:rPr>
        <w:t xml:space="preserve">To establish the minimum mandatory safety provisions for all stand assembly, operation and disassembly activities. Compliance with this manual is a condition for entry and permanence at EXTEMIN.</w:t>
      </w:r>
    </w:p>
    <w:p>
      <w:pPr>
        <w:pStyle w:val="A4_Ttulo2"/>
        <w:spacing w:before="0" w:after="0"/>
        <w:rPr>
          <w:rFonts w:ascii="Arial" w:hAnsi="Arial" w:cs="Arial"/>
          <w:sz w:val="22"/>
          <w:szCs w:val="22"/>
          <w:lang w:val="es-ES"/>
        </w:rPr>
      </w:pPr>
      <w:r>
        <w:rPr>
          <w:rFonts w:ascii="Arial" w:hAnsi="Arial" w:cs="Arial"/>
          <w:sz w:val="22"/>
          <w:szCs w:val="22"/>
          <w:lang w:val="es-ES"/>
        </w:rPr>
        <w:t xml:space="preserve">2. Mandatory documentation</w:t>
      </w:r>
    </w:p>
    <w:p>
      <w:pPr>
        <w:pStyle w:val="A4_Listaconvietas"/>
        <w:tabs>
          <w:tab w:val="num" w:pos="1080"/>
        </w:tabs>
        <w:ind w:left="1080" w:hanging="360"/>
        <w:rPr>
          <w:rFonts w:ascii="Arial" w:hAnsi="Arial" w:cs="Arial"/>
          <w:lang w:val="es-ES"/>
        </w:rPr>
      </w:pPr>
      <w:r>
        <w:rPr>
          <w:rFonts w:ascii="Arial" w:hAnsi="Arial" w:cs="Arial"/>
          <w:lang w:val="es-ES"/>
        </w:rPr>
        <w:t xml:space="preserve">Valid accreditation issued by IIMP.</w:t>
      </w:r>
    </w:p>
    <w:p>
      <w:pPr>
        <w:pStyle w:val="A4_Listaconvietas"/>
        <w:tabs>
          <w:tab w:val="num" w:pos="1080"/>
        </w:tabs>
        <w:ind w:left="1080" w:hanging="360"/>
        <w:rPr>
          <w:rFonts w:ascii="Arial" w:hAnsi="Arial" w:cs="Arial"/>
          <w:lang w:val="es-ES"/>
        </w:rPr>
      </w:pPr>
      <w:r>
        <w:rPr>
          <w:rFonts w:ascii="Arial" w:hAnsi="Arial" w:cs="Arial"/>
          <w:lang w:val="es-ES"/>
        </w:rPr>
        <w:t xml:space="preserve">Identity document.</w:t>
      </w:r>
    </w:p>
    <w:p>
      <w:pPr>
        <w:pStyle w:val="A4_Listaconvietas"/>
        <w:tabs>
          <w:tab w:val="num" w:pos="1080"/>
        </w:tabs>
        <w:ind w:left="1080" w:hanging="360"/>
        <w:rPr>
          <w:rFonts w:ascii="Arial" w:hAnsi="Arial" w:cs="Arial"/>
          <w:lang w:val="es-ES"/>
        </w:rPr>
      </w:pPr>
      <w:r>
        <w:rPr>
          <w:rFonts w:ascii="Arial" w:hAnsi="Arial" w:cs="Arial"/>
          <w:lang w:val="es-ES"/>
        </w:rPr>
        <w:t xml:space="preserve">SCTR (Pension-Health in force).</w:t>
      </w:r>
    </w:p>
    <w:p>
      <w:pPr>
        <w:pStyle w:val="A4_Listaconvietas"/>
        <w:tabs>
          <w:tab w:val="num" w:pos="1080"/>
        </w:tabs>
        <w:ind w:left="1080" w:hanging="360"/>
        <w:rPr>
          <w:rFonts w:ascii="Arial" w:hAnsi="Arial" w:cs="Arial"/>
          <w:lang w:val="es-ES"/>
        </w:rPr>
      </w:pPr>
      <w:r>
        <w:rPr>
          <w:rFonts w:ascii="Arial" w:hAnsi="Arial" w:cs="Arial"/>
          <w:lang w:val="es-ES"/>
        </w:rPr>
        <w:t xml:space="preserve">Safety induction.</w:t>
      </w:r>
    </w:p>
    <w:p>
      <w:pPr>
        <w:pStyle w:val="A4_Listaconvietas"/>
        <w:tabs>
          <w:tab w:val="num" w:pos="1080"/>
        </w:tabs>
        <w:ind w:left="1080" w:hanging="360"/>
        <w:rPr>
          <w:rFonts w:ascii="Arial" w:hAnsi="Arial" w:cs="Arial"/>
          <w:lang w:val="es-ES"/>
        </w:rPr>
      </w:pPr>
      <w:r>
        <w:rPr>
          <w:rFonts w:ascii="Arial" w:hAnsi="Arial" w:cs="Arial"/>
          <w:lang w:val="es-ES"/>
        </w:rPr>
        <w:t xml:space="preserve">Certificates of equipment and operators where applicable.</w:t>
      </w:r>
    </w:p>
    <w:p>
      <w:pPr>
        <w:pStyle w:val="A4_Ttulo2"/>
        <w:spacing w:before="0" w:after="0"/>
        <w:rPr>
          <w:rFonts w:ascii="Arial" w:hAnsi="Arial" w:cs="Arial"/>
          <w:sz w:val="22"/>
          <w:szCs w:val="22"/>
          <w:lang w:val="es-ES"/>
        </w:rPr>
      </w:pPr>
      <w:r>
        <w:rPr>
          <w:rFonts w:ascii="Arial" w:hAnsi="Arial" w:cs="Arial"/>
          <w:sz w:val="22"/>
          <w:szCs w:val="22"/>
          <w:lang w:val="es-ES"/>
        </w:rPr>
        <w:t xml:space="preserve">3. Mandatory PPE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101"/>
      </w:tblGrid>
      <w:tr w:rsidR="00796802" w:rsidRPr="00796802" w14:paraId="5234FA57" w14:textId="77777777" w:rsidTr="00796802">
        <w:trPr>
          <w:jc w:val="center"/>
        </w:trPr>
        <w:tc>
          <w:tcPr>
            <w:tcW w:w="3539" w:type="dxa"/>
          </w:tcPr>
          <w:p>
            <w:pPr>
              <w:jc w:val="center"/>
              <w:rPr>
                <w:rFonts w:ascii="Arial" w:hAnsi="Arial" w:cs="Arial"/>
                <w:b/>
                <w:bCs/>
                <w:lang w:val="es-ES"/>
              </w:rPr>
            </w:pPr>
            <w:r>
              <w:rPr>
                <w:rFonts w:ascii="Arial" w:hAnsi="Arial" w:cs="Arial"/>
                <w:b/>
                <w:bCs/>
                <w:lang w:val="es-ES"/>
              </w:rPr>
              <w:t xml:space="preserve">Activity</w:t>
            </w:r>
          </w:p>
        </w:tc>
        <w:tc>
          <w:tcPr>
            <w:tcW w:w="5101" w:type="dxa"/>
          </w:tcPr>
          <w:p>
            <w:pPr>
              <w:jc w:val="center"/>
              <w:rPr>
                <w:rFonts w:ascii="Arial" w:hAnsi="Arial" w:cs="Arial"/>
                <w:b/>
                <w:bCs/>
                <w:lang w:val="es-ES"/>
              </w:rPr>
            </w:pPr>
            <w:r>
              <w:rPr>
                <w:rFonts w:ascii="Arial" w:hAnsi="Arial" w:cs="Arial"/>
                <w:b/>
                <w:bCs/>
                <w:lang w:val="es-ES"/>
              </w:rPr>
              <w:t xml:space="preserve">Minimum PPE</w:t>
            </w:r>
          </w:p>
        </w:tc>
      </w:tr>
      <w:tr w:rsidR="00796802" w:rsidRPr="00796802" w14:paraId="0AFAFED3" w14:textId="77777777" w:rsidTr="00796802">
        <w:trPr>
          <w:jc w:val="center"/>
        </w:trPr>
        <w:tc>
          <w:tcPr>
            <w:tcW w:w="3539" w:type="dxa"/>
          </w:tcPr>
          <w:p>
            <w:pPr>
              <w:rPr>
                <w:rFonts w:ascii="Arial" w:hAnsi="Arial" w:cs="Arial"/>
                <w:lang w:val="es-ES"/>
              </w:rPr>
            </w:pPr>
            <w:r>
              <w:rPr>
                <w:rFonts w:ascii="Arial" w:hAnsi="Arial" w:cs="Arial"/>
                <w:lang w:val="es-ES"/>
              </w:rPr>
              <w:t xml:space="preserve">General</w:t>
            </w:r>
          </w:p>
        </w:tc>
        <w:tc>
          <w:tcPr>
            <w:tcW w:w="5101" w:type="dxa"/>
          </w:tcPr>
          <w:p>
            <w:pPr>
              <w:rPr>
                <w:rFonts w:ascii="Arial" w:hAnsi="Arial" w:cs="Arial"/>
                <w:lang w:val="es-ES"/>
              </w:rPr>
            </w:pPr>
            <w:r>
              <w:rPr>
                <w:rFonts w:ascii="Arial" w:hAnsi="Arial" w:cs="Arial"/>
                <w:lang w:val="es-ES"/>
              </w:rPr>
              <w:t xml:space="preserve">Helmet, safety footwear and work clothing</w:t>
            </w:r>
          </w:p>
        </w:tc>
      </w:tr>
      <w:tr w:rsidR="00796802" w:rsidRPr="00796802" w14:paraId="5B61BFD2" w14:textId="77777777" w:rsidTr="00796802">
        <w:trPr>
          <w:jc w:val="center"/>
        </w:trPr>
        <w:tc>
          <w:tcPr>
            <w:tcW w:w="3539" w:type="dxa"/>
          </w:tcPr>
          <w:p>
            <w:pPr>
              <w:rPr>
                <w:rFonts w:ascii="Arial" w:hAnsi="Arial" w:cs="Arial"/>
                <w:lang w:val="es-ES"/>
              </w:rPr>
            </w:pPr>
            <w:r>
              <w:rPr>
                <w:rFonts w:ascii="Arial" w:hAnsi="Arial" w:cs="Arial"/>
                <w:lang w:val="es-ES"/>
              </w:rPr>
              <w:t xml:space="preserve">Work at height</w:t>
            </w:r>
          </w:p>
        </w:tc>
        <w:tc>
          <w:tcPr>
            <w:tcW w:w="5101" w:type="dxa"/>
          </w:tcPr>
          <w:p>
            <w:pPr>
              <w:rPr>
                <w:rFonts w:ascii="Arial" w:hAnsi="Arial" w:cs="Arial"/>
                <w:lang w:val="es-ES"/>
              </w:rPr>
            </w:pPr>
            <w:r>
              <w:rPr>
                <w:rFonts w:ascii="Arial" w:hAnsi="Arial" w:cs="Arial"/>
                <w:lang w:val="es-ES"/>
              </w:rPr>
              <w:t xml:space="preserve">Certified harness with double lifeline</w:t>
            </w:r>
          </w:p>
        </w:tc>
      </w:tr>
      <w:tr w:rsidR="00796802" w:rsidRPr="00796802" w14:paraId="749D99C9" w14:textId="77777777" w:rsidTr="00796802">
        <w:trPr>
          <w:jc w:val="center"/>
        </w:trPr>
        <w:tc>
          <w:tcPr>
            <w:tcW w:w="3539" w:type="dxa"/>
          </w:tcPr>
          <w:p>
            <w:pPr>
              <w:rPr>
                <w:rFonts w:ascii="Arial" w:hAnsi="Arial" w:cs="Arial"/>
                <w:lang w:val="es-ES"/>
              </w:rPr>
            </w:pPr>
            <w:r>
              <w:rPr>
                <w:rFonts w:ascii="Arial" w:hAnsi="Arial" w:cs="Arial"/>
                <w:lang w:val="es-ES"/>
              </w:rPr>
              <w:t xml:space="preserve">Welding/cutting</w:t>
            </w:r>
          </w:p>
        </w:tc>
        <w:tc>
          <w:tcPr>
            <w:tcW w:w="5101" w:type="dxa"/>
          </w:tcPr>
          <w:p>
            <w:pPr>
              <w:rPr>
                <w:rFonts w:ascii="Arial" w:hAnsi="Arial" w:cs="Arial"/>
                <w:lang w:val="es-ES"/>
              </w:rPr>
            </w:pPr>
            <w:r>
              <w:rPr>
                <w:rFonts w:ascii="Arial" w:hAnsi="Arial" w:cs="Arial"/>
                <w:lang w:val="es-ES"/>
              </w:rPr>
              <w:t xml:space="preserve">Face shield, gloves and respiratory protection</w:t>
            </w:r>
          </w:p>
        </w:tc>
      </w:tr>
      <w:tr w:rsidR="00796802" w:rsidRPr="00796802" w14:paraId="5FB7E454" w14:textId="77777777" w:rsidTr="00796802">
        <w:trPr>
          <w:jc w:val="center"/>
        </w:trPr>
        <w:tc>
          <w:tcPr>
            <w:tcW w:w="3539" w:type="dxa"/>
          </w:tcPr>
          <w:p>
            <w:pPr>
              <w:rPr>
                <w:rFonts w:ascii="Arial" w:hAnsi="Arial" w:cs="Arial"/>
                <w:lang w:val="es-ES"/>
              </w:rPr>
            </w:pPr>
            <w:r>
              <w:rPr>
                <w:rFonts w:ascii="Arial" w:hAnsi="Arial" w:cs="Arial"/>
                <w:lang w:val="es-ES"/>
              </w:rPr>
              <w:t xml:space="preserve">Electrical work</w:t>
            </w:r>
          </w:p>
        </w:tc>
        <w:tc>
          <w:tcPr>
            <w:tcW w:w="5101" w:type="dxa"/>
          </w:tcPr>
          <w:p>
            <w:pPr>
              <w:rPr>
                <w:rFonts w:ascii="Arial" w:hAnsi="Arial" w:cs="Arial"/>
                <w:lang w:val="es-ES"/>
              </w:rPr>
            </w:pPr>
            <w:r>
              <w:rPr>
                <w:rFonts w:ascii="Arial" w:hAnsi="Arial" w:cs="Arial"/>
                <w:lang w:val="es-ES"/>
              </w:rPr>
              <w:t xml:space="preserve">Insulated gloves and tools</w:t>
            </w:r>
          </w:p>
        </w:tc>
      </w:tr>
    </w:tbl>
    <w:p>
      <w:pPr>
        <w:pStyle w:val="A4_Ttulo2"/>
        <w:spacing w:before="0"/>
        <w:rPr>
          <w:rFonts w:ascii="Arial" w:hAnsi="Arial" w:cs="Arial"/>
          <w:i/>
          <w:iCs/>
          <w:sz w:val="18"/>
          <w:szCs w:val="18"/>
          <w:lang w:val="es-ES"/>
        </w:rPr>
      </w:pPr>
      <w:r>
        <w:rPr>
          <w:rFonts w:ascii="Arial" w:hAnsi="Arial" w:cs="Arial"/>
          <w:i/>
          <w:iCs/>
          <w:sz w:val="18"/>
          <w:szCs w:val="18"/>
          <w:lang w:val="es-ES"/>
        </w:rPr>
        <w:t xml:space="preserve">*This table should be taken as a referential basis; the legal regulations in force in Peruvian territory applicable in terms of occupational safety and health shall prevail at all times, as well as the event's regulations on permitted and prohibited activities.</w:t>
      </w:r>
    </w:p>
    <w:p>
      <w:pPr>
        <w:pStyle w:val="A4_Ttulo2"/>
        <w:spacing w:before="0" w:after="0"/>
        <w:rPr>
          <w:rFonts w:ascii="Arial" w:hAnsi="Arial" w:cs="Arial"/>
          <w:sz w:val="22"/>
          <w:szCs w:val="22"/>
          <w:lang w:val="es-ES"/>
        </w:rPr>
      </w:pPr>
      <w:r>
        <w:rPr>
          <w:rFonts w:ascii="Arial" w:hAnsi="Arial" w:cs="Arial"/>
          <w:sz w:val="22"/>
          <w:szCs w:val="22"/>
          <w:lang w:val="es-ES"/>
        </w:rPr>
        <w:t xml:space="preserve">4. Obligations</w:t>
      </w:r>
    </w:p>
    <w:p>
      <w:pPr>
        <w:pStyle w:val="A4_Listaconvietas"/>
        <w:tabs>
          <w:tab w:val="num" w:pos="1080"/>
        </w:tabs>
        <w:ind w:left="1080" w:hanging="360"/>
        <w:rPr>
          <w:rFonts w:ascii="Arial" w:hAnsi="Arial" w:cs="Arial"/>
          <w:lang w:val="es-ES"/>
        </w:rPr>
      </w:pPr>
      <w:r>
        <w:rPr>
          <w:rFonts w:ascii="Arial" w:hAnsi="Arial" w:cs="Arial"/>
          <w:lang w:val="es-ES"/>
        </w:rPr>
        <w:t xml:space="preserve">Work only within the authorized area.</w:t>
      </w:r>
    </w:p>
    <w:p>
      <w:pPr>
        <w:pStyle w:val="A4_Listaconvietas"/>
        <w:tabs>
          <w:tab w:val="num" w:pos="1080"/>
        </w:tabs>
        <w:ind w:left="1080" w:hanging="360"/>
        <w:rPr>
          <w:rFonts w:ascii="Arial" w:hAnsi="Arial" w:cs="Arial"/>
          <w:lang w:val="es-ES"/>
        </w:rPr>
      </w:pPr>
      <w:r>
        <w:rPr>
          <w:rFonts w:ascii="Arial" w:hAnsi="Arial" w:cs="Arial"/>
          <w:lang w:val="es-ES"/>
        </w:rPr>
        <w:t xml:space="preserve">Keep evacuation routes clear.</w:t>
      </w:r>
    </w:p>
    <w:p>
      <w:pPr>
        <w:pStyle w:val="A4_Listaconvietas"/>
        <w:tabs>
          <w:tab w:val="num" w:pos="1080"/>
        </w:tabs>
        <w:ind w:left="1080" w:hanging="360"/>
        <w:rPr>
          <w:rFonts w:ascii="Arial" w:hAnsi="Arial" w:cs="Arial"/>
          <w:lang w:val="es-ES"/>
        </w:rPr>
      </w:pPr>
      <w:r>
        <w:rPr>
          <w:rFonts w:ascii="Arial" w:hAnsi="Arial" w:cs="Arial"/>
          <w:lang w:val="es-ES"/>
        </w:rPr>
        <w:t xml:space="preserve">Protect floors, walls and other infrastructure of the event venue.</w:t>
      </w:r>
    </w:p>
    <w:p>
      <w:pPr>
        <w:pStyle w:val="A4_Listaconvietas"/>
        <w:tabs>
          <w:tab w:val="num" w:pos="1080"/>
        </w:tabs>
        <w:ind w:left="1080" w:hanging="360"/>
        <w:rPr>
          <w:rFonts w:ascii="Arial" w:hAnsi="Arial" w:cs="Arial"/>
          <w:lang w:val="es-ES"/>
        </w:rPr>
      </w:pPr>
      <w:r>
        <w:rPr>
          <w:rFonts w:ascii="Arial" w:hAnsi="Arial" w:cs="Arial"/>
          <w:lang w:val="es-ES"/>
        </w:rPr>
        <w:t xml:space="preserve">Use approved electrical installations.</w:t>
      </w:r>
    </w:p>
    <w:p>
      <w:pPr>
        <w:pStyle w:val="A4_Listaconvietas"/>
        <w:tabs>
          <w:tab w:val="num" w:pos="1080"/>
        </w:tabs>
        <w:ind w:left="1080" w:hanging="360"/>
        <w:rPr>
          <w:rFonts w:ascii="Arial" w:hAnsi="Arial" w:cs="Arial"/>
          <w:lang w:val="es-ES"/>
        </w:rPr>
      </w:pPr>
      <w:r>
        <w:rPr>
          <w:rFonts w:ascii="Arial" w:hAnsi="Arial" w:cs="Arial"/>
          <w:lang w:val="es-ES"/>
        </w:rPr>
        <w:t xml:space="preserve">Have authorization for high-risk work.</w:t>
      </w:r>
    </w:p>
    <w:p>
      <w:pPr>
        <w:pStyle w:val="A4_Listaconvietas"/>
        <w:tabs>
          <w:tab w:val="num" w:pos="1080"/>
        </w:tabs>
        <w:ind w:left="1080" w:hanging="360"/>
        <w:rPr>
          <w:rFonts w:ascii="Arial" w:hAnsi="Arial" w:cs="Arial"/>
          <w:lang w:val="es-ES"/>
        </w:rPr>
      </w:pPr>
      <w:r>
        <w:rPr>
          <w:rFonts w:ascii="Arial" w:hAnsi="Arial" w:cs="Arial"/>
          <w:lang w:val="es-ES"/>
        </w:rPr>
        <w:t xml:space="preserve">Maintain order and permanent cleanliness.</w:t>
      </w:r>
    </w:p>
    <w:p>
      <w:pPr>
        <w:pStyle w:val="A4_Ttulo2"/>
        <w:spacing w:before="0" w:after="0"/>
        <w:rPr>
          <w:rFonts w:ascii="Arial" w:hAnsi="Arial" w:cs="Arial"/>
          <w:sz w:val="22"/>
          <w:szCs w:val="22"/>
          <w:lang w:val="es-ES"/>
        </w:rPr>
      </w:pPr>
      <w:r>
        <w:rPr>
          <w:rFonts w:ascii="Arial" w:hAnsi="Arial" w:cs="Arial"/>
          <w:sz w:val="22"/>
          <w:szCs w:val="22"/>
          <w:lang w:val="es-ES"/>
        </w:rPr>
        <w:t xml:space="preserve">5. Prohibitions</w:t>
      </w:r>
    </w:p>
    <w:p>
      <w:pPr>
        <w:pStyle w:val="A4_Listaconvietas"/>
        <w:tabs>
          <w:tab w:val="num" w:pos="1080"/>
        </w:tabs>
        <w:spacing w:after="0"/>
        <w:ind w:left="1080" w:hanging="360"/>
        <w:rPr>
          <w:rFonts w:ascii="Arial" w:hAnsi="Arial" w:cs="Arial"/>
          <w:lang w:val="es-ES"/>
        </w:rPr>
      </w:pPr>
      <w:r>
        <w:rPr>
          <w:rFonts w:ascii="Arial" w:hAnsi="Arial" w:cs="Arial"/>
          <w:lang w:val="es-ES"/>
        </w:rPr>
        <w:t xml:space="preserve">Working without PPE.</w:t>
      </w:r>
    </w:p>
    <w:p>
      <w:pPr>
        <w:pStyle w:val="A4_Listaconvietas"/>
        <w:tabs>
          <w:tab w:val="num" w:pos="1080"/>
        </w:tabs>
        <w:ind w:left="1080" w:hanging="360"/>
        <w:rPr>
          <w:rFonts w:ascii="Arial" w:hAnsi="Arial" w:cs="Arial"/>
          <w:lang w:val="es-ES"/>
        </w:rPr>
      </w:pPr>
      <w:r>
        <w:rPr>
          <w:rFonts w:ascii="Arial" w:hAnsi="Arial" w:cs="Arial"/>
          <w:lang w:val="es-ES"/>
        </w:rPr>
        <w:t xml:space="preserve">Smoking or consuming alcohol.</w:t>
      </w:r>
    </w:p>
    <w:p>
      <w:pPr>
        <w:pStyle w:val="A4_Listaconvietas"/>
        <w:tabs>
          <w:tab w:val="num" w:pos="1080"/>
        </w:tabs>
        <w:ind w:left="1080" w:hanging="360"/>
        <w:rPr>
          <w:rFonts w:ascii="Arial" w:hAnsi="Arial" w:cs="Arial"/>
          <w:lang w:val="es-ES"/>
        </w:rPr>
      </w:pPr>
      <w:r>
        <w:rPr>
          <w:rFonts w:ascii="Arial" w:hAnsi="Arial" w:cs="Arial"/>
          <w:lang w:val="es-ES"/>
        </w:rPr>
        <w:t xml:space="preserve">Blocking fire extinguishers or emergency exits.</w:t>
      </w:r>
    </w:p>
    <w:p>
      <w:pPr>
        <w:pStyle w:val="A4_Listaconvietas"/>
        <w:tabs>
          <w:tab w:val="num" w:pos="1080"/>
        </w:tabs>
        <w:ind w:left="1080" w:hanging="360"/>
        <w:rPr>
          <w:rFonts w:ascii="Arial" w:hAnsi="Arial" w:cs="Arial"/>
          <w:lang w:val="es-ES"/>
        </w:rPr>
      </w:pPr>
      <w:r>
        <w:rPr>
          <w:rFonts w:ascii="Arial" w:hAnsi="Arial" w:cs="Arial"/>
          <w:lang w:val="es-ES"/>
        </w:rPr>
        <w:t xml:space="preserve">Drilling, painting or altering the venue's infrastructure.</w:t>
      </w:r>
    </w:p>
    <w:p>
      <w:pPr>
        <w:pStyle w:val="A4_Listaconvietas"/>
        <w:tabs>
          <w:tab w:val="num" w:pos="1080"/>
        </w:tabs>
        <w:ind w:left="1080" w:hanging="360"/>
        <w:rPr>
          <w:rFonts w:ascii="Arial" w:hAnsi="Arial" w:cs="Arial"/>
          <w:lang w:val="es-ES"/>
        </w:rPr>
      </w:pPr>
      <w:r>
        <w:rPr>
          <w:rFonts w:ascii="Arial" w:hAnsi="Arial" w:cs="Arial"/>
          <w:lang w:val="es-ES"/>
        </w:rPr>
        <w:t xml:space="preserve">Welding, cutting or painting without authorization.</w:t>
      </w:r>
    </w:p>
    <w:p>
      <w:pPr>
        <w:pStyle w:val="A4_Listaconvietas"/>
        <w:tabs>
          <w:tab w:val="num" w:pos="1080"/>
        </w:tabs>
        <w:ind w:left="1080" w:hanging="360"/>
        <w:rPr>
          <w:rFonts w:ascii="Arial" w:hAnsi="Arial" w:cs="Arial"/>
          <w:lang w:val="es-ES"/>
        </w:rPr>
      </w:pPr>
      <w:r>
        <w:rPr>
          <w:rFonts w:ascii="Arial" w:hAnsi="Arial" w:cs="Arial"/>
          <w:lang w:val="es-ES"/>
        </w:rPr>
        <w:t xml:space="preserve">Leaving materials in aisles.</w:t>
      </w:r>
    </w:p>
    <w:p>
      <w:pPr>
        <w:pStyle w:val="A4_Ttulo2"/>
        <w:spacing w:before="0" w:after="0"/>
        <w:rPr>
          <w:rFonts w:ascii="Arial" w:hAnsi="Arial" w:cs="Arial"/>
          <w:sz w:val="22"/>
          <w:szCs w:val="22"/>
          <w:lang w:val="es-ES"/>
        </w:rPr>
      </w:pPr>
      <w:r>
        <w:rPr>
          <w:rFonts w:ascii="Arial" w:hAnsi="Arial" w:cs="Arial"/>
          <w:sz w:val="22"/>
          <w:szCs w:val="22"/>
          <w:lang w:val="es-ES"/>
        </w:rPr>
        <w:t xml:space="preserve">6. Inspections and penalties</w:t>
      </w:r>
    </w:p>
    <w:p>
      <w:pPr>
        <w:ind w:left="284"/>
        <w:rPr>
          <w:rFonts w:ascii="Arial" w:hAnsi="Arial" w:cs="Arial"/>
          <w:lang w:val="es-ES"/>
        </w:rPr>
      </w:pPr>
      <w:r>
        <w:rPr>
          <w:rFonts w:ascii="Arial" w:hAnsi="Arial" w:cs="Arial"/>
          <w:lang w:val="es-ES"/>
        </w:rPr>
        <w:t xml:space="preserve">IIMP may inspect any activity, stop unsafe work, restrict access, remove personnel or companies and require the immediate correction of observations. Damage to the venue shall be borne by the responsible party.</w:t>
      </w:r>
    </w:p>
    <w:p>
      <w:pPr>
        <w:pStyle w:val="A4_Ttulo2"/>
        <w:rPr>
          <w:rFonts w:ascii="Arial" w:hAnsi="Arial" w:cs="Arial"/>
          <w:sz w:val="22"/>
          <w:szCs w:val="22"/>
          <w:lang w:val="es-ES"/>
        </w:rPr>
      </w:pPr>
      <w:r>
        <w:rPr>
          <w:rFonts w:ascii="Arial" w:hAnsi="Arial" w:cs="Arial"/>
          <w:sz w:val="22"/>
          <w:szCs w:val="22"/>
          <w:lang w:val="es-ES"/>
        </w:rPr>
        <w:t xml:space="preserve">7. Legal basis: </w:t>
      </w:r>
    </w:p>
    <w:p>
      <w:pPr>
        <w:ind w:left="720"/>
        <w:rPr>
          <w:rFonts w:ascii="Arial" w:hAnsi="Arial" w:cs="Arial"/>
          <w:lang w:val="es-ES"/>
        </w:rPr>
      </w:pPr>
      <w:r>
        <w:rPr>
          <w:rFonts w:ascii="Arial" w:hAnsi="Arial" w:cs="Arial"/>
          <w:lang w:val="es-ES"/>
        </w:rPr>
        <w:t xml:space="preserve">Law No. 29783, Supreme Decree No. 005-2012-TR, National Building Regulations, National Electricity Code, applicable Peruvian Technical Standards and other regulations in force.</w:t>
      </w:r>
    </w:p>
    <w:p w14:paraId="059D3326" w14:textId="7ABFFD70" w:rsidR="001356F9" w:rsidRDefault="001356F9">
      <w:pPr>
        <w:rPr>
          <w:rFonts w:ascii="Arial" w:hAnsi="Arial" w:cs="Arial"/>
          <w:lang w:val="es-ES"/>
        </w:rPr>
      </w:pPr>
      <w:r>
        <w:rPr>
          <w:rFonts w:ascii="Arial" w:hAnsi="Arial" w:cs="Arial"/>
          <w:lang w:val="es-ES"/>
        </w:rPr>
        <w:br w:type="page"/>
      </w:r>
    </w:p>
    <w:p>
      <w:pPr>
        <w:ind w:left="720"/>
        <w:jc w:val="center"/>
        <w:rPr>
          <w:rFonts w:ascii="Arial" w:hAnsi="Arial" w:cs="Arial"/>
          <w:b/>
          <w:bCs/>
          <w:lang w:val="es-ES"/>
        </w:rPr>
      </w:pPr>
      <w:r>
        <w:rPr>
          <w:rFonts w:ascii="Arial" w:hAnsi="Arial" w:cs="Arial"/>
          <w:b/>
          <w:bCs/>
          <w:lang w:val="es-ES"/>
        </w:rPr>
        <w:t xml:space="preserve">ANNEX B2</w:t>
      </w:r>
    </w:p>
    <w:p w14:paraId="77873F41" w14:textId="77777777" w:rsidR="001356F9" w:rsidRPr="003D6ACC" w:rsidRDefault="001356F9" w:rsidP="001356F9">
      <w:pPr>
        <w:ind w:left="720"/>
        <w:rPr>
          <w:rFonts w:ascii="Arial" w:hAnsi="Arial" w:cs="Arial"/>
          <w:b/>
          <w:bCs/>
          <w:lang w:val="es-ES"/>
        </w:rPr>
      </w:pPr>
    </w:p>
    <w:p>
      <w:pPr>
        <w:ind w:left="720"/>
        <w:jc w:val="center"/>
        <w:rPr>
          <w:rFonts w:ascii="Arial" w:hAnsi="Arial" w:cs="Arial"/>
          <w:b/>
          <w:bCs/>
          <w:lang w:val="es-ES"/>
        </w:rPr>
      </w:pPr>
      <w:r>
        <w:rPr>
          <w:rFonts w:ascii="Arial" w:hAnsi="Arial" w:cs="Arial"/>
          <w:b/>
          <w:bCs/>
          <w:lang w:val="es-ES"/>
        </w:rPr>
        <w:t xml:space="preserve">GUIDELINES FOR THE MACHINERY EXHIBITION ZONE M01 TO M05</w:t>
      </w:r>
    </w:p>
    <w:p w14:paraId="047E3721" w14:textId="77777777" w:rsidR="001356F9" w:rsidRPr="003D6ACC" w:rsidRDefault="001356F9" w:rsidP="001356F9">
      <w:pPr>
        <w:ind w:left="720"/>
        <w:rPr>
          <w:rFonts w:ascii="Arial" w:hAnsi="Arial" w:cs="Arial"/>
          <w:b/>
          <w:bCs/>
          <w:lang w:val="es-ES"/>
        </w:rPr>
      </w:pPr>
    </w:p>
    <w:p>
      <w:pPr>
        <w:pStyle w:val="A4_Prrafodelista"/>
        <w:numPr>
          <w:ilvl w:val="3"/>
          <w:numId w:val="1004"/>
        </w:numPr>
        <w:ind w:left="993"/>
        <w:rPr>
          <w:rFonts w:ascii="Arial" w:hAnsi="Arial" w:cs="Arial"/>
          <w:b/>
          <w:bCs/>
        </w:rPr>
      </w:pPr>
      <w:r>
        <w:rPr>
          <w:rFonts w:ascii="Arial" w:hAnsi="Arial" w:cs="Arial"/>
          <w:b/>
          <w:bCs/>
        </w:rPr>
        <w:t xml:space="preserve">CHARACTERISTICS OF THE ZONE.</w:t>
      </w:r>
    </w:p>
    <w:p>
      <w:pPr>
        <w:pStyle w:val="A4_Prrafodelista"/>
        <w:ind w:left="993" w:firstLine="0"/>
        <w:rPr>
          <w:rFonts w:ascii="Arial" w:hAnsi="Arial" w:cs="Arial"/>
        </w:rPr>
      </w:pPr>
      <w:r>
        <w:rPr>
          <w:rFonts w:ascii="Arial" w:hAnsi="Arial" w:cs="Arial"/>
        </w:rPr>
        <w:t xml:space="preserve">Zone with concrete slab surface; it consists of 5 areas available in the IPD zone</w:t>
      </w:r>
    </w:p>
    <w:p>
      <w:pPr>
        <w:pStyle w:val="A4_Prrafodelista"/>
        <w:ind w:left="993" w:firstLine="0"/>
        <w:rPr>
          <w:rFonts w:ascii="Arial" w:hAnsi="Arial" w:cs="Arial"/>
        </w:rPr>
      </w:pPr>
      <w:r>
        <w:rPr>
          <w:rFonts w:ascii="Arial" w:hAnsi="Arial" w:cs="Arial"/>
        </w:rPr>
        <w:t xml:space="preserve">The minimum distance between each piece of equipment and/or exhibited good within its exhibition zone must be 1 m for safety and space distribution purposes.</w:t>
      </w:r>
    </w:p>
    <w:p>
      <w:pPr>
        <w:pStyle w:val="A4_Prrafodelista"/>
        <w:numPr>
          <w:ilvl w:val="3"/>
          <w:numId w:val="1004"/>
        </w:numPr>
        <w:spacing w:before="240"/>
        <w:ind w:left="993" w:hanging="284"/>
        <w:rPr>
          <w:rFonts w:ascii="Arial" w:hAnsi="Arial" w:cs="Arial"/>
          <w:b/>
          <w:bCs/>
        </w:rPr>
      </w:pPr>
      <w:r>
        <w:rPr>
          <w:rFonts w:ascii="Arial" w:hAnsi="Arial" w:cs="Arial"/>
          <w:b/>
          <w:bCs/>
        </w:rPr>
        <w:t xml:space="preserve">DESIGN AND USE OF THE EXHIBITION ZONE.</w:t>
      </w:r>
    </w:p>
    <w:p>
      <w:pPr>
        <w:spacing w:after="240"/>
        <w:ind w:left="720"/>
        <w:rPr>
          <w:rFonts w:ascii="Arial" w:hAnsi="Arial" w:cs="Arial"/>
          <w:lang w:val="es-ES"/>
        </w:rPr>
      </w:pPr>
      <w:r>
        <w:rPr>
          <w:rFonts w:ascii="Arial" w:hAnsi="Arial" w:cs="Arial"/>
          <w:lang w:val="es-ES"/>
        </w:rPr>
        <w:t xml:space="preserve">THE EXHIBITOR wishing to decorate, adapt and/or implement its exhibition zone through a third-party company providing such services may do so in accordance with the provisions of ANNEX 4 "EXHIBITORS' REGULATIONS" and ANNEX C "CONTRACTOR'S REGULATIONS".</w:t>
      </w:r>
    </w:p>
    <w:p>
      <w:pPr>
        <w:spacing w:after="240"/>
        <w:ind w:left="720"/>
        <w:rPr>
          <w:rFonts w:ascii="Arial" w:hAnsi="Arial" w:cs="Arial"/>
          <w:lang w:val="es-ES"/>
        </w:rPr>
      </w:pPr>
      <w:r>
        <w:rPr>
          <w:rFonts w:ascii="Arial" w:hAnsi="Arial" w:cs="Arial"/>
          <w:lang w:val="es-ES"/>
        </w:rPr>
        <w:t xml:space="preserve">The CONTRACTOR chosen by the EXHIBITOR must comply with all the provisions of ANNEX 4 "EXHIBITORS' REGULATIONS" and ANNEX C "CONTRACTOR'S REGULATIONS"</w:t>
      </w:r>
    </w:p>
    <w:p>
      <w:pPr>
        <w:spacing w:after="240"/>
        <w:ind w:left="720"/>
        <w:rPr>
          <w:rFonts w:ascii="Arial" w:hAnsi="Arial" w:cs="Arial"/>
          <w:lang w:val="es-ES"/>
        </w:rPr>
      </w:pPr>
      <w:r>
        <w:rPr>
          <w:rFonts w:ascii="Arial" w:hAnsi="Arial" w:cs="Arial"/>
          <w:lang w:val="es-ES"/>
        </w:rPr>
        <w:t xml:space="preserve">THE EXHIBITOR must consider that for the implementation of the machinery exhibition zone, it will need prior approval from IIMP, and must send the following documents to the email:</w:t>
      </w:r>
    </w:p>
    <w:p>
      <w:pPr>
        <w:pStyle w:val="A4_Listaconvietas"/>
        <w:numPr>
          <w:ilvl w:val="2"/>
          <w:numId w:val="1040"/>
        </w:numPr>
        <w:rPr>
          <w:rFonts w:ascii="Arial" w:hAnsi="Arial" w:cs="Arial"/>
          <w:lang w:val="es-ES"/>
        </w:rPr>
      </w:pPr>
      <w:r>
        <w:rPr>
          <w:rFonts w:ascii="Arial" w:hAnsi="Arial" w:cs="Arial"/>
          <w:lang w:val="es-ES"/>
        </w:rPr>
        <w:t xml:space="preserve">coordinacionmontaje@iimp.org.pe</w:t>
      </w:r>
    </w:p>
    <w:p>
      <w:pPr>
        <w:pStyle w:val="A4_Listaconvietas"/>
        <w:numPr>
          <w:ilvl w:val="2"/>
          <w:numId w:val="1040"/>
        </w:numPr>
        <w:spacing w:after="0"/>
        <w:rPr>
          <w:rFonts w:ascii="Arial" w:hAnsi="Arial" w:cs="Arial"/>
          <w:lang w:val="es-ES"/>
        </w:rPr>
      </w:pPr>
      <w:r>
        <w:rPr>
          <w:rFonts w:ascii="Arial" w:hAnsi="Arial" w:cs="Arial"/>
          <w:lang w:val="es-ES"/>
        </w:rPr>
        <w:t xml:space="preserve">With the subject: MACHINERY EXHIBITION ZONE - {razon_social} - {codigos_stands}</w:t>
      </w:r>
    </w:p>
    <w:p>
      <w:pPr>
        <w:pStyle w:val="A4_Prrafodelista"/>
        <w:numPr>
          <w:ilvl w:val="2"/>
          <w:numId w:val="1040"/>
        </w:numPr>
        <w:rPr>
          <w:rFonts w:ascii="Arial" w:hAnsi="Arial" w:cs="Arial"/>
        </w:rPr>
      </w:pPr>
      <w:r>
        <w:rPr>
          <w:rFonts w:ascii="Arial" w:hAnsi="Arial" w:cs="Arial"/>
        </w:rPr>
        <w:t xml:space="preserve">Attaching the following documents in PDF:</w:t>
      </w:r>
    </w:p>
    <w:p>
      <w:pPr>
        <w:pStyle w:val="A4_Prrafodelista"/>
        <w:numPr>
          <w:ilvl w:val="3"/>
          <w:numId w:val="1040"/>
        </w:numPr>
        <w:rPr>
          <w:rFonts w:ascii="Arial" w:hAnsi="Arial" w:cs="Arial"/>
        </w:rPr>
      </w:pPr>
      <w:r>
        <w:rPr>
          <w:rFonts w:ascii="Arial" w:hAnsi="Arial" w:cs="Arial"/>
        </w:rPr>
        <w:t xml:space="preserve">Distribution plan dimensioning distances and measurements of elements</w:t>
      </w:r>
    </w:p>
    <w:p>
      <w:pPr>
        <w:pStyle w:val="A4_Prrafodelista"/>
        <w:numPr>
          <w:ilvl w:val="3"/>
          <w:numId w:val="1040"/>
        </w:numPr>
        <w:rPr>
          <w:rFonts w:ascii="Arial" w:hAnsi="Arial" w:cs="Arial"/>
        </w:rPr>
      </w:pPr>
      <w:r>
        <w:rPr>
          <w:rFonts w:ascii="Arial" w:hAnsi="Arial" w:cs="Arial"/>
        </w:rPr>
        <w:t xml:space="preserve">3D views</w:t>
      </w:r>
    </w:p>
    <w:p>
      <w:pPr>
        <w:pStyle w:val="A4_Prrafodelista"/>
        <w:numPr>
          <w:ilvl w:val="3"/>
          <w:numId w:val="1040"/>
        </w:numPr>
        <w:rPr>
          <w:rFonts w:ascii="Arial" w:hAnsi="Arial" w:cs="Arial"/>
        </w:rPr>
      </w:pPr>
      <w:r>
        <w:rPr>
          <w:rFonts w:ascii="Arial" w:hAnsi="Arial" w:cs="Arial"/>
        </w:rPr>
        <w:t xml:space="preserve">All technical data sheets of the equipment and/or goods to be exhibited clearly showing the measurements in all their dimensions, weights, general and specific characteristics; such documents must bear the logos of the manufacturers and/or exhibiting company.</w:t>
      </w:r>
    </w:p>
    <w:p>
      <w:pPr>
        <w:pStyle w:val="A4_Prrafodelista"/>
        <w:numPr>
          <w:ilvl w:val="3"/>
          <w:numId w:val="1040"/>
        </w:numPr>
        <w:rPr>
          <w:rFonts w:ascii="Arial" w:hAnsi="Arial" w:cs="Arial"/>
        </w:rPr>
      </w:pPr>
      <w:r>
        <w:rPr>
          <w:rFonts w:ascii="Arial" w:hAnsi="Arial" w:cs="Arial"/>
        </w:rPr>
        <w:t xml:space="preserve">The documents must be submitted by July 15, 2027</w:t>
      </w:r>
    </w:p>
    <w:p>
      <w:pPr>
        <w:ind w:left="720"/>
        <w:rPr>
          <w:rFonts w:ascii="Arial" w:hAnsi="Arial" w:cs="Arial"/>
          <w:lang w:val="es-ES"/>
        </w:rPr>
      </w:pPr>
      <w:r>
        <w:rPr>
          <w:rFonts w:ascii="Arial" w:hAnsi="Arial" w:cs="Arial"/>
          <w:lang w:val="es-ES"/>
        </w:rPr>
        <w:t xml:space="preserve">THE EXHIBITOR must take into account the following for the submission and approval of its design:</w:t>
      </w:r>
    </w:p>
    <w:p>
      <w:pPr>
        <w:pStyle w:val="A4_Prrafodelista"/>
        <w:numPr>
          <w:ilvl w:val="0"/>
          <w:numId w:val="1042"/>
        </w:numPr>
        <w:rPr>
          <w:rFonts w:ascii="Arial" w:hAnsi="Arial" w:cs="Arial"/>
        </w:rPr>
      </w:pPr>
      <w:r>
        <w:rPr>
          <w:rFonts w:ascii="Arial" w:hAnsi="Arial" w:cs="Arial"/>
        </w:rPr>
        <w:t xml:space="preserve">The area is for the exclusive use of exhibition of equipment and/or goods; it does not have an energy point; THE EXHIBITOR must take this use into account when submitting its design.</w:t>
      </w:r>
    </w:p>
    <w:p>
      <w:pPr>
        <w:pStyle w:val="A4_Prrafodelista"/>
        <w:numPr>
          <w:ilvl w:val="0"/>
          <w:numId w:val="1042"/>
        </w:numPr>
        <w:rPr>
          <w:rFonts w:ascii="Arial" w:hAnsi="Arial" w:cs="Arial"/>
        </w:rPr>
      </w:pPr>
      <w:r>
        <w:rPr>
          <w:rFonts w:ascii="Arial" w:hAnsi="Arial" w:cs="Arial"/>
        </w:rPr>
        <w:t xml:space="preserve">All elements to be used must be at floor level and shall be decorative and self-supporting.</w:t>
      </w:r>
    </w:p>
    <w:p>
      <w:pPr>
        <w:pStyle w:val="A4_Prrafodelista"/>
        <w:numPr>
          <w:ilvl w:val="0"/>
          <w:numId w:val="1042"/>
        </w:numPr>
        <w:rPr>
          <w:rFonts w:ascii="Arial" w:hAnsi="Arial" w:cs="Arial"/>
        </w:rPr>
      </w:pPr>
      <w:r>
        <w:rPr>
          <w:rFonts w:ascii="Arial" w:hAnsi="Arial" w:cs="Arial"/>
        </w:rPr>
        <w:t xml:space="preserve">The elements to be used must have a maximum height of 5 meters and must remain at all times within the perimeter of the module and its height projection.</w:t>
      </w:r>
    </w:p>
    <w:p>
      <w:pPr>
        <w:pStyle w:val="A4_Prrafodelista"/>
        <w:numPr>
          <w:ilvl w:val="0"/>
          <w:numId w:val="1042"/>
        </w:numPr>
        <w:rPr>
          <w:rFonts w:ascii="Arial" w:hAnsi="Arial" w:cs="Arial"/>
        </w:rPr>
      </w:pPr>
      <w:r>
        <w:rPr>
          <w:rFonts w:ascii="Arial" w:hAnsi="Arial" w:cs="Arial"/>
        </w:rPr>
        <w:t xml:space="preserve">The use of advertising elements such as hot air balloons, inflatable elements or similar that exceed 3 m in height and/or 2 m in width is prohibited.</w:t>
      </w:r>
    </w:p>
    <w:p>
      <w:pPr>
        <w:pStyle w:val="A4_Prrafodelista"/>
        <w:numPr>
          <w:ilvl w:val="0"/>
          <w:numId w:val="1042"/>
        </w:numPr>
        <w:rPr>
          <w:rFonts w:ascii="Arial" w:hAnsi="Arial" w:cs="Arial"/>
        </w:rPr>
      </w:pPr>
      <w:r>
        <w:rPr>
          <w:rFonts w:ascii="Arial" w:hAnsi="Arial" w:cs="Arial"/>
        </w:rPr>
        <w:t xml:space="preserve">The light beam of the lighting equipment must not interfere with or harm neighboring exhibitors in any way.</w:t>
      </w:r>
    </w:p>
    <w:p>
      <w:pPr>
        <w:pStyle w:val="A4_Prrafodelista"/>
        <w:numPr>
          <w:ilvl w:val="0"/>
          <w:numId w:val="1042"/>
        </w:numPr>
        <w:rPr>
          <w:rFonts w:ascii="Arial" w:hAnsi="Arial" w:cs="Arial"/>
        </w:rPr>
      </w:pPr>
      <w:r>
        <w:rPr>
          <w:rFonts w:ascii="Arial" w:hAnsi="Arial" w:cs="Arial"/>
        </w:rPr>
        <w:t xml:space="preserve">All elements proposed in THE EXHIBITOR's design, as well as the equipment and/or goods, shall be evaluated and authorized by IIMP in order to comply with safety regulations and current standards.</w:t>
      </w:r>
    </w:p>
    <w:p>
      <w:pPr>
        <w:pStyle w:val="A4_Prrafodelista"/>
        <w:numPr>
          <w:ilvl w:val="0"/>
          <w:numId w:val="1042"/>
        </w:numPr>
        <w:rPr>
          <w:rFonts w:ascii="Arial" w:hAnsi="Arial" w:cs="Arial"/>
        </w:rPr>
      </w:pPr>
      <w:r>
        <w:rPr>
          <w:rFonts w:ascii="Arial" w:hAnsi="Arial" w:cs="Arial"/>
        </w:rPr>
        <w:t xml:space="preserve">The equipment and/or exhibited good must rest with its entire base on the surface of the module; pieces and/or parts being elevated is not permitted.</w:t>
      </w:r>
    </w:p>
    <w:p>
      <w:pPr>
        <w:pStyle w:val="A4_Prrafodelista"/>
        <w:numPr>
          <w:ilvl w:val="0"/>
          <w:numId w:val="1042"/>
        </w:numPr>
        <w:rPr>
          <w:rFonts w:ascii="Arial" w:hAnsi="Arial" w:cs="Arial"/>
        </w:rPr>
      </w:pPr>
      <w:r>
        <w:rPr>
          <w:rFonts w:ascii="Arial" w:hAnsi="Arial" w:cs="Arial"/>
        </w:rPr>
        <w:t xml:space="preserve">The exhibition zone has a concrete slab surface; THE EXHIBITOR must take into account that it shall be responsible for and assume any deterioration or damage to the surface during assembly, event and disassembly.</w:t>
      </w:r>
    </w:p>
    <w:p w14:paraId="4135A78A" w14:textId="3765C00F" w:rsidR="001356F9" w:rsidRPr="00D50A39" w:rsidRDefault="001356F9" w:rsidP="00D50A39">
      <w:pPr>
        <w:ind w:left="1080"/>
        <w:rPr>
          <w:rFonts w:ascii="Arial" w:hAnsi="Arial" w:cs="Arial"/>
        </w:rPr>
      </w:pPr>
    </w:p>
    <w:p w14:paraId="6A0B0A8E" w14:textId="77777777" w:rsidR="003D6ACC" w:rsidRPr="003D6ACC" w:rsidRDefault="003D6ACC" w:rsidP="003D6ACC">
      <w:pPr>
        <w:pStyle w:val="A4_Prrafodelista"/>
        <w:ind w:left="1440" w:firstLine="0"/>
        <w:rPr>
          <w:rFonts w:ascii="Arial" w:hAnsi="Arial" w:cs="Arial"/>
        </w:rPr>
      </w:pPr>
    </w:p>
    <w:p>
      <w:pPr>
        <w:ind w:left="720"/>
        <w:rPr>
          <w:rFonts w:ascii="Arial" w:hAnsi="Arial" w:cs="Arial"/>
          <w:b/>
          <w:bCs/>
          <w:lang w:val="es-ES"/>
        </w:rPr>
      </w:pPr>
      <w:r>
        <w:rPr>
          <w:rFonts w:ascii="Arial" w:hAnsi="Arial" w:cs="Arial"/>
          <w:b/>
          <w:bCs/>
          <w:lang w:val="es-ES"/>
        </w:rPr>
        <w:t xml:space="preserve">2.1. IMPLEMENTATION DATES OF EXHIBITION ZONES</w:t>
      </w:r>
    </w:p>
    <w:p>
      <w:pPr>
        <w:ind w:left="720"/>
        <w:rPr>
          <w:rFonts w:ascii="Arial" w:hAnsi="Arial" w:cs="Arial"/>
          <w:lang w:val="es-ES"/>
        </w:rPr>
      </w:pPr>
      <w:r>
        <w:rPr>
          <w:rFonts w:ascii="Arial" w:hAnsi="Arial" w:cs="Arial"/>
          <w:lang w:val="es-ES"/>
        </w:rPr>
        <w:t xml:space="preserve">The start of implementation of the machinery exhibition zones shall be from Friday, September 03 to September 11; the specific dates and times for each module shall be given by IIMP.</w:t>
      </w:r>
    </w:p>
    <w:p>
      <w:pPr>
        <w:ind w:left="720"/>
        <w:rPr>
          <w:rFonts w:ascii="Arial" w:hAnsi="Arial" w:cs="Arial"/>
          <w:lang w:val="es-ES"/>
        </w:rPr>
      </w:pPr>
      <w:r>
        <w:rPr>
          <w:rFonts w:ascii="Arial" w:hAnsi="Arial" w:cs="Arial"/>
          <w:lang w:val="es-ES"/>
        </w:rPr>
        <w:t xml:space="preserve">THE EXHIBITOR and its contractors must respect the access routes indicated for the transit of equipment required for the implementation of the exhibition zones. All transit over green areas is strictly prohibited.</w:t>
      </w:r>
    </w:p>
    <w:p w14:paraId="7E10A1C9" w14:textId="77777777" w:rsidR="001356F9" w:rsidRPr="003D6ACC" w:rsidRDefault="001356F9" w:rsidP="001356F9">
      <w:pPr>
        <w:ind w:left="720"/>
        <w:rPr>
          <w:rFonts w:ascii="Arial" w:hAnsi="Arial" w:cs="Arial"/>
          <w:lang w:val="es-ES"/>
        </w:rPr>
      </w:pPr>
    </w:p>
    <w:p>
      <w:pPr>
        <w:pStyle w:val="A4_Prrafodelista"/>
        <w:numPr>
          <w:ilvl w:val="3"/>
          <w:numId w:val="1004"/>
        </w:numPr>
        <w:ind w:left="720"/>
        <w:rPr>
          <w:rFonts w:ascii="Arial" w:hAnsi="Arial" w:cs="Arial"/>
          <w:b/>
          <w:bCs/>
        </w:rPr>
      </w:pPr>
      <w:r>
        <w:rPr>
          <w:rFonts w:ascii="Arial" w:hAnsi="Arial" w:cs="Arial"/>
          <w:b/>
          <w:bCs/>
        </w:rPr>
        <w:t xml:space="preserve">DISASSEMBLY OF INSTALLATIONS AND REMOVAL OF EXHIBITION EQUIPMENT.</w:t>
      </w:r>
    </w:p>
    <w:p>
      <w:pPr>
        <w:ind w:left="720"/>
        <w:rPr>
          <w:rFonts w:ascii="Arial" w:hAnsi="Arial" w:cs="Arial"/>
          <w:lang w:val="es-ES"/>
        </w:rPr>
      </w:pPr>
      <w:r>
        <w:rPr>
          <w:rFonts w:ascii="Arial" w:hAnsi="Arial" w:cs="Arial"/>
          <w:lang w:val="es-ES"/>
        </w:rPr>
        <w:t xml:space="preserve">The exit of heavy machinery from the "Machinery exhibition zone" may be carried out as of</w:t>
      </w:r>
    </w:p>
    <w:p>
      <w:pPr>
        <w:ind w:left="720"/>
        <w:rPr>
          <w:rFonts w:ascii="Arial" w:hAnsi="Arial" w:cs="Arial"/>
          <w:lang w:val="es-ES"/>
        </w:rPr>
      </w:pPr>
      <w:r>
        <w:rPr>
          <w:rFonts w:ascii="Arial" w:hAnsi="Arial" w:cs="Arial"/>
          <w:lang w:val="es-ES"/>
        </w:rPr>
        <w:t xml:space="preserve">October 03, at the time coordinated with IIMP.</w:t>
      </w:r>
    </w:p>
    <w:p>
      <w:pPr>
        <w:ind w:left="720"/>
        <w:rPr>
          <w:rFonts w:ascii="Arial" w:hAnsi="Arial" w:cs="Arial"/>
          <w:lang w:val="es-ES"/>
        </w:rPr>
      </w:pPr>
      <w:r>
        <w:rPr>
          <w:rFonts w:ascii="Arial" w:hAnsi="Arial" w:cs="Arial"/>
          <w:lang w:val="es-ES"/>
        </w:rPr>
        <w:t xml:space="preserve">Once the disassembly stage is completed, the provisions of ANNEX 4 -</w:t>
      </w:r>
    </w:p>
    <w:p>
      <w:pPr>
        <w:ind w:left="720"/>
        <w:rPr>
          <w:rFonts w:ascii="Arial" w:hAnsi="Arial" w:cs="Arial"/>
          <w:lang w:val="es-ES"/>
        </w:rPr>
      </w:pPr>
      <w:r>
        <w:rPr>
          <w:rFonts w:ascii="Arial" w:hAnsi="Arial" w:cs="Arial"/>
          <w:lang w:val="es-ES"/>
        </w:rPr>
        <w:t xml:space="preserve">EXHIBITORS' REGULATIONS shall apply.</w:t>
      </w:r>
    </w:p>
    <w:sectPr w:rsidR="001356F9" w:rsidRPr="003D6ACC" w:rsidSect="00B80588">
      <w:headerReference w:type="even" r:id="rId14"/>
      <w:headerReference w:type="default" r:id="rId15"/>
      <w:footerReference w:type="even" r:id="rId17"/>
      <w:footerReference w:type="default" r:id="rId18"/>
      <w:headerReference w:type="first" r:id="rId16"/>
      <w:footerReference w:type="first" r:id="rId19"/>
      <w:pgSz w:w="12240" w:h="15840"/>
      <w:pgMar w:top="1701" w:right="1134" w:bottom="1134" w:left="1134" w:header="1418" w:footer="3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D0B0" w14:textId="77777777" w:rsidR="00DD5024" w:rsidRDefault="00DD5024" w:rsidP="00E2761B">
      <w:r>
        <w:separator/>
      </w:r>
    </w:p>
  </w:endnote>
  <w:endnote w:type="continuationSeparator" w:id="0">
    <w:p w14:paraId="6F9E0316" w14:textId="77777777" w:rsidR="00DD5024" w:rsidRDefault="00DD5024"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4EDB" w14:textId="77777777" w:rsidR="00B80588" w:rsidRDefault="00B80588">
    <w:pPr>
      <w:pStyle w:val="Piedepgina"/>
    </w:pPr>
  </w:p>
</w:ftr>
</file>

<file path=word/footer-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9A0" w14:textId="77777777" w:rsidR="00D83A3C" w:rsidRDefault="002F5F3D">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5CCD0920" wp14:editId="40E3ED03">
              <wp:simplePos x="0" y="0"/>
              <wp:positionH relativeFrom="column">
                <wp:posOffset>-457197</wp:posOffset>
              </wp:positionH>
              <wp:positionV relativeFrom="paragraph">
                <wp:posOffset>9648330</wp:posOffset>
              </wp:positionV>
              <wp:extent cx="7772400" cy="165100"/>
              <wp:effectExtent l="0" t="0" r="0" b="0"/>
              <wp:wrapNone/>
              <wp:docPr id="8" name="Forma libre: forma 8"/>
              <wp:cNvGraphicFramePr/>
              <a:graphic xmlns:a="http://schemas.openxmlformats.org/drawingml/2006/main">
                <a:graphicData uri="http://schemas.microsoft.com/office/word/2010/wordprocessingShape">
                  <wps:wsp>
                    <wps:cNvSpPr/>
                    <wps:spPr>
                      <a:xfrm>
                        <a:off x="1469325" y="3706975"/>
                        <a:ext cx="7753350" cy="146050"/>
                      </a:xfrm>
                      <a:custGeom>
                        <a:avLst/>
                        <a:gdLst/>
                        <a:ahLst/>
                        <a:cxnLst/>
                        <a:rect l="l" t="t" r="r" b="b"/>
                        <a:pathLst>
                          <a:path w="7753350" h="146050" extrusionOk="0">
                            <a:moveTo>
                              <a:pt x="7753350" y="146049"/>
                            </a:moveTo>
                            <a:lnTo>
                              <a:pt x="7354824" y="146049"/>
                            </a:lnTo>
                            <a:lnTo>
                              <a:pt x="7354824" y="0"/>
                            </a:lnTo>
                            <a:lnTo>
                              <a:pt x="6956171" y="0"/>
                            </a:lnTo>
                          </a:path>
                          <a:path w="7753350" h="146050" extrusionOk="0">
                            <a:moveTo>
                              <a:pt x="0" y="146049"/>
                            </a:moveTo>
                            <a:lnTo>
                              <a:pt x="6732016" y="146049"/>
                            </a:lnTo>
                            <a:lnTo>
                              <a:pt x="6732016" y="0"/>
                            </a:lnTo>
                            <a:lnTo>
                              <a:pt x="6956171" y="0"/>
                            </a:lnTo>
                          </a:path>
                        </a:pathLst>
                      </a:custGeom>
                      <a:noFill/>
                      <a:ln w="9525" cap="flat" cmpd="sng">
                        <a:solidFill>
                          <a:srgbClr val="A4A4A4"/>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-457197</wp:posOffset>
              </wp:positionH>
              <wp:positionV relativeFrom="paragraph">
                <wp:posOffset>9648330</wp:posOffset>
              </wp:positionV>
              <wp:extent cx="7772400" cy="16510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72400" cy="165100"/>
                      </a:xfrm>
                      <a:prstGeom prst="rect"/>
                      <a:ln/>
                    </pic:spPr>
                  </pic:pic>
                </a:graphicData>
              </a:graphic>
            </wp:anchor>
          </w:drawing>
        </mc:Fallback>
      </mc:AlternateContent>
    </w:r>
    <w:r>
      <w:rPr>
        <w:noProof/>
      </w:rPr>
      <mc:AlternateContent>
        <mc:Choice Requires="wps">
          <w:drawing>
            <wp:anchor distT="0" distB="0" distL="0" distR="0" simplePos="0" relativeHeight="251660288" behindDoc="1" locked="0" layoutInCell="1" hidden="0" allowOverlap="1" wp14:anchorId="03086482" wp14:editId="74048F96">
              <wp:simplePos x="0" y="0"/>
              <wp:positionH relativeFrom="column">
                <wp:posOffset>6514466</wp:posOffset>
              </wp:positionH>
              <wp:positionV relativeFrom="paragraph">
                <wp:posOffset>9671940</wp:posOffset>
              </wp:positionV>
              <wp:extent cx="179070" cy="184785"/>
              <wp:effectExtent l="0" t="0" r="0" b="0"/>
              <wp:wrapNone/>
              <wp:docPr id="9" name="Rectángulo 9"/>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wps:txbx>
                    <wps:bodyPr spcFirstLastPara="1" wrap="square" lIns="0" tIns="0" rIns="0" bIns="0" anchor="t" anchorCtr="0">
                      <a:noAutofit/>
                    </wps:bodyPr>
                  </wps:wsp>
                </a:graphicData>
              </a:graphic>
            </wp:anchor>
          </w:drawing>
        </mc:Choice>
        <mc:Fallback>
          <w:pict>
            <v:rect w14:anchorId="03086482" id="Rectángulo 9" o:spid="_x0000_s1029" style="position:absolute;margin-left:512.95pt;margin-top:761.55pt;width:14.1pt;height:14.5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" filled="f" stroked="f">
              <v:textbox inset="0,0,0,0">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v:textbox>
            </v:rect>
          </w:pict>
        </mc:Fallback>
      </mc:AlternateContent>
    </w:r>
  </w:p>
</w:ftr>
</file>

<file path=word/footer-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8AEC" w14:textId="77777777" w:rsidR="00B80588" w:rsidRDefault="00B805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523B" w14:textId="77777777" w:rsidR="00DD5024" w:rsidRDefault="00DD5024" w:rsidP="00E2761B">
      <w:r>
        <w:separator/>
      </w:r>
    </w:p>
  </w:footnote>
  <w:footnote w:type="continuationSeparator" w:id="0">
    <w:p w14:paraId="18E7D49B" w14:textId="77777777" w:rsidR="00DD5024" w:rsidRDefault="00DD5024" w:rsidP="00E2761B">
      <w:r>
        <w:continuationSeparator/>
      </w:r>
    </w:p>
  </w:footnote>
</w:footnotes>
</file>

<file path=word/header-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DE3C" w14:textId="77777777" w:rsidR="00B80588" w:rsidRDefault="00B80588">
    <w:pPr>
      <w:pStyle w:val="Encabezado"/>
    </w:pPr>
  </w:p>
</w:hdr>
</file>

<file path=word/header-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CCCB" w14:textId="13914E87" w:rsidR="00D83A3C" w:rsidRDefault="00B80588">
    <w:pPr>
      <w:pBdr>
        <w:top w:val="nil"/>
        <w:left w:val="nil"/>
        <w:bottom w:val="nil"/>
        <w:right w:val="nil"/>
        <w:between w:val="nil"/>
      </w:pBdr>
      <w:spacing w:line="14" w:lineRule="auto"/>
      <w:rPr>
        <w:color w:val="000000"/>
        <w:sz w:val="20"/>
        <w:szCs w:val="20"/>
      </w:rPr>
    </w:pPr>
    <w:r>
      <w:rPr>
        <w:noProof/>
      </w:rPr>
      <w:drawing>
        <wp:anchor distT="0" distB="0" distL="114300" distR="114300" simplePos="0" relativeHeight="251662336" behindDoc="1" locked="0" layoutInCell="1" allowOverlap="1" wp14:anchorId="487E55C1" wp14:editId="7C9CD1BB">
          <wp:simplePos x="0" y="0"/>
          <wp:positionH relativeFrom="page">
            <wp:align>left</wp:align>
          </wp:positionH>
          <wp:positionV relativeFrom="paragraph">
            <wp:posOffset>-892810</wp:posOffset>
          </wp:positionV>
          <wp:extent cx="7764780" cy="10019450"/>
          <wp:effectExtent l="0" t="0" r="0" b="0"/>
          <wp:wrapNone/>
          <wp:docPr id="10349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781289" cy="10040753"/>
                  </a:xfrm>
                  <a:prstGeom prst="rect">
                    <a:avLst/>
                  </a:prstGeom>
                </pic:spPr>
              </pic:pic>
            </a:graphicData>
          </a:graphic>
          <wp14:sizeRelH relativeFrom="page">
            <wp14:pctWidth>0</wp14:pctWidth>
          </wp14:sizeRelH>
          <wp14:sizeRelV relativeFrom="page">
            <wp14:pctHeight>0</wp14:pctHeight>
          </wp14:sizeRelV>
        </wp:anchor>
      </w:drawing>
    </w:r>
  </w:p>
</w:hdr>
</file>

<file path=word/header-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1112" w14:textId="77777777" w:rsidR="00B80588" w:rsidRDefault="00B80588">
    <w:pPr>
      <w:pStyle w:val="Encabezado"/>
    </w:pPr>
  </w:p>
</w:hd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9" w15:restartNumberingAfterBreak="0">
    <w:nsid w:val="2A9B2C39"/>
    <w:multiLevelType w:val="multilevel"/>
    <w:tmpl w:val="FD2E7D12"/>
    <w:lvl w:ilvl="0">
      <w:start w:val="1"/>
      <w:numFmt w:val="upperRoman"/>
      <w:lvlText w:val="%1."/>
      <w:lvlJc w:val="right"/>
      <w:pPr>
        <w:ind w:left="720" w:hanging="360"/>
      </w:pPr>
      <w:rPr>
        <w:color w:val="auto"/>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0" w15:restartNumberingAfterBreak="0">
    <w:nsid w:val="0EEB748C"/>
    <w:multiLevelType w:val="multilevel"/>
    <w:tmpl w:val="C0C8557C"/>
    <w:lvl w:ilvl="0">
      <w:start w:val="1"/>
      <w:numFmt w:val="decimal"/>
      <w:lvlText w:val="%1."/>
      <w:lvlJc w:val="right"/>
      <w:pPr>
        <w:ind w:left="698" w:hanging="315"/>
      </w:pPr>
      <w:rPr>
        <w:rFonts w:ascii="Arial" w:eastAsia="Arial" w:hAnsi="Arial" w:cs="Arial"/>
        <w:b/>
        <w:bCs/>
        <w:i w:val="0"/>
        <w:iCs w:val="0"/>
        <w:color w:val="auto"/>
        <w:sz w:val="24"/>
        <w:szCs w:val="24"/>
      </w:rPr>
    </w:lvl>
    <w:lvl w:ilvl="1">
      <w:start w:val="1"/>
      <w:numFmt w:val="decimal"/>
      <w:lvlText w:val="%1.%2."/>
      <w:lvlJc w:val="right"/>
      <w:pPr>
        <w:ind w:left="1265" w:hanging="131"/>
      </w:pPr>
      <w:rPr>
        <w:rFonts w:ascii="Arial" w:eastAsia="Arial" w:hAnsi="Arial" w:cs="Arial"/>
        <w:b/>
        <w:bCs/>
        <w:i w:val="0"/>
        <w:iCs w:val="0"/>
        <w:color w:val="auto"/>
        <w:sz w:val="24"/>
        <w:szCs w:val="24"/>
      </w:rPr>
    </w:lvl>
    <w:lvl w:ilvl="2">
      <w:numFmt w:val="decimal"/>
      <w:lvlText w:val="%1.%2.%3."/>
      <w:lvlJc w:val="right"/>
      <w:pPr>
        <w:ind w:left="2280" w:hanging="572"/>
      </w:pPr>
    </w:lvl>
    <w:lvl w:ilvl="3">
      <w:numFmt w:val="decimal"/>
      <w:lvlText w:val="%1.%2.%3.%4."/>
      <w:lvlJc w:val="right"/>
      <w:pPr>
        <w:ind w:left="3300" w:hanging="572"/>
      </w:pPr>
    </w:lvl>
    <w:lvl w:ilvl="4">
      <w:numFmt w:val="decimal"/>
      <w:lvlText w:val="%1.%2.%3.%4.%5."/>
      <w:lvlJc w:val="right"/>
      <w:pPr>
        <w:ind w:left="4320" w:hanging="572"/>
      </w:pPr>
    </w:lvl>
    <w:lvl w:ilvl="5">
      <w:numFmt w:val="decimal"/>
      <w:lvlText w:val="%1.%2.%3.%4.%5.%6."/>
      <w:lvlJc w:val="right"/>
      <w:pPr>
        <w:ind w:left="5340" w:hanging="572"/>
      </w:pPr>
    </w:lvl>
    <w:lvl w:ilvl="6">
      <w:numFmt w:val="decimal"/>
      <w:lvlText w:val="%1.%2.%3.%4.%5.%6.%7."/>
      <w:lvlJc w:val="right"/>
      <w:pPr>
        <w:ind w:left="6360" w:hanging="572"/>
      </w:pPr>
    </w:lvl>
    <w:lvl w:ilvl="7">
      <w:numFmt w:val="decimal"/>
      <w:lvlText w:val="%1.%2.%3.%4.%5.%6.%7.%8."/>
      <w:lvlJc w:val="right"/>
      <w:pPr>
        <w:ind w:left="7380" w:hanging="572"/>
      </w:pPr>
    </w:lvl>
    <w:lvl w:ilvl="8">
      <w:numFmt w:val="decimal"/>
      <w:lvlText w:val="%1.%2.%3.%4.%5.%6.%7.%8.%9."/>
      <w:lvlJc w:val="right"/>
      <w:pPr>
        <w:ind w:left="8400" w:hanging="572"/>
      </w:pPr>
    </w:lvl>
  </w:abstractNum>
  <w:abstractNum w:abstractNumId="1022" w15:restartNumberingAfterBreak="0">
    <w:nsid w:val="36F521B3"/>
    <w:multiLevelType w:val="hybridMultilevel"/>
    <w:tmpl w:val="022E0E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3" w15:restartNumberingAfterBreak="0">
    <w:nsid w:val="664F21B7"/>
    <w:multiLevelType w:val="hybridMultilevel"/>
    <w:tmpl w:val="1E12F3EA"/>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7" w15:restartNumberingAfterBreak="0">
    <w:nsid w:val="1D4D5641"/>
    <w:multiLevelType w:val="hybridMultilevel"/>
    <w:tmpl w:val="67E29EB2"/>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4" w15:restartNumberingAfterBreak="0">
    <w:nsid w:val="175A0470"/>
    <w:multiLevelType w:val="hybridMultilevel"/>
    <w:tmpl w:val="B552A6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21" w15:restartNumberingAfterBreak="0">
    <w:nsid w:val="31CF7D6B"/>
    <w:multiLevelType w:val="multilevel"/>
    <w:tmpl w:val="82206B78"/>
    <w:lvl w:ilvl="0">
      <w:start w:val="1"/>
      <w:numFmt w:val="bullet"/>
      <w:lvlText w:val="●"/>
      <w:lvlJc w:val="left"/>
      <w:pPr>
        <w:ind w:left="982" w:hanging="358"/>
      </w:pPr>
      <w:rPr>
        <w:rFonts w:ascii="Helvetica Neue" w:eastAsia="Helvetica Neue" w:hAnsi="Helvetica Neue" w:cs="Helvetica Neue"/>
        <w:b w:val="0"/>
        <w:bCs w:val="0"/>
        <w:i w:val="0"/>
        <w:iCs w:val="0"/>
        <w:sz w:val="20"/>
        <w:szCs w:val="20"/>
      </w:rPr>
    </w:lvl>
    <w:lvl w:ilvl="1">
      <w:numFmt w:val="bullet"/>
      <w:lvlText w:val="-"/>
      <w:lvlJc w:val="left"/>
      <w:pPr>
        <w:ind w:left="1702" w:hanging="360"/>
      </w:pPr>
      <w:rPr>
        <w:rFonts w:ascii="Arial" w:eastAsia="Arial" w:hAnsi="Arial" w:cs="Arial"/>
        <w:b w:val="0"/>
        <w:bCs w:val="0"/>
        <w:i w:val="0"/>
        <w:iCs w:val="0"/>
        <w:sz w:val="20"/>
        <w:szCs w:val="20"/>
      </w:rPr>
    </w:lvl>
    <w:lvl w:ilvl="2">
      <w:numFmt w:val="bullet"/>
      <w:lvlText w:val="•"/>
      <w:lvlJc w:val="left"/>
      <w:pPr>
        <w:ind w:left="2671" w:hanging="360"/>
      </w:pPr>
    </w:lvl>
    <w:lvl w:ilvl="3">
      <w:numFmt w:val="bullet"/>
      <w:lvlText w:val="•"/>
      <w:lvlJc w:val="left"/>
      <w:pPr>
        <w:ind w:left="3642" w:hanging="360"/>
      </w:pPr>
    </w:lvl>
    <w:lvl w:ilvl="4">
      <w:numFmt w:val="bullet"/>
      <w:lvlText w:val="•"/>
      <w:lvlJc w:val="left"/>
      <w:pPr>
        <w:ind w:left="4613" w:hanging="360"/>
      </w:pPr>
    </w:lvl>
    <w:lvl w:ilvl="5">
      <w:numFmt w:val="bullet"/>
      <w:lvlText w:val="•"/>
      <w:lvlJc w:val="left"/>
      <w:pPr>
        <w:ind w:left="5584" w:hanging="360"/>
      </w:pPr>
    </w:lvl>
    <w:lvl w:ilvl="6">
      <w:numFmt w:val="bullet"/>
      <w:lvlText w:val="•"/>
      <w:lvlJc w:val="left"/>
      <w:pPr>
        <w:ind w:left="6555" w:hanging="360"/>
      </w:pPr>
    </w:lvl>
    <w:lvl w:ilvl="7">
      <w:numFmt w:val="bullet"/>
      <w:lvlText w:val="•"/>
      <w:lvlJc w:val="left"/>
      <w:pPr>
        <w:ind w:left="7526" w:hanging="360"/>
      </w:pPr>
    </w:lvl>
    <w:lvl w:ilvl="8">
      <w:numFmt w:val="bullet"/>
      <w:lvlText w:val="•"/>
      <w:lvlJc w:val="left"/>
      <w:pPr>
        <w:ind w:left="8497" w:hanging="360"/>
      </w:pPr>
    </w:lvl>
  </w:abstractNum>
  <w:abstractNum w:abstractNumId="1006" w15:restartNumberingAfterBreak="0">
    <w:nsid w:val="0ADC47EE"/>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08" w15:restartNumberingAfterBreak="0">
    <w:nsid w:val="0D471976"/>
    <w:multiLevelType w:val="hybridMultilevel"/>
    <w:tmpl w:val="11542544"/>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40" w15:restartNumberingAfterBreak="0">
    <w:nsid w:val="782335EF"/>
    <w:multiLevelType w:val="hybridMultilevel"/>
    <w:tmpl w:val="317CB94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7" w15:restartNumberingAfterBreak="0">
    <w:nsid w:val="6DC55DF1"/>
    <w:multiLevelType w:val="multilevel"/>
    <w:tmpl w:val="FB80E710"/>
    <w:lvl w:ilvl="0">
      <w:start w:val="1"/>
      <w:numFmt w:val="lowerLetter"/>
      <w:lvlText w:val="%1)"/>
      <w:lvlJc w:val="left"/>
      <w:pPr>
        <w:ind w:left="1418" w:hanging="360"/>
      </w:pPr>
      <w:rPr>
        <w:rFonts w:ascii="Arial" w:eastAsia="Helvetica Neue" w:hAnsi="Arial" w:cs="Arial" w:hint="default"/>
        <w:b/>
        <w:bCs/>
        <w:i w:val="0"/>
        <w:iCs w:val="0"/>
        <w:sz w:val="24"/>
        <w:szCs w:val="24"/>
      </w:rPr>
    </w:lvl>
    <w:lvl w:ilvl="1">
      <w:start w:val="1"/>
      <w:numFmt w:val="bullet"/>
      <w:lvlText w:val=""/>
      <w:lvlJc w:val="left"/>
      <w:pPr>
        <w:ind w:left="2138" w:hanging="360"/>
      </w:pPr>
      <w:rPr>
        <w:rFonts w:ascii="Symbol" w:hAnsi="Symbol" w:hint="default"/>
      </w:rPr>
    </w:lvl>
    <w:lvl w:ilvl="2">
      <w:numFmt w:val="bullet"/>
      <w:lvlText w:val="•"/>
      <w:lvlJc w:val="left"/>
      <w:pPr>
        <w:ind w:left="3062" w:hanging="360"/>
      </w:pPr>
    </w:lvl>
    <w:lvl w:ilvl="3">
      <w:numFmt w:val="bullet"/>
      <w:lvlText w:val="•"/>
      <w:lvlJc w:val="left"/>
      <w:pPr>
        <w:ind w:left="3984" w:hanging="360"/>
      </w:pPr>
    </w:lvl>
    <w:lvl w:ilvl="4">
      <w:numFmt w:val="bullet"/>
      <w:lvlText w:val="•"/>
      <w:lvlJc w:val="left"/>
      <w:pPr>
        <w:ind w:left="4906" w:hanging="360"/>
      </w:pPr>
    </w:lvl>
    <w:lvl w:ilvl="5">
      <w:numFmt w:val="bullet"/>
      <w:lvlText w:val="•"/>
      <w:lvlJc w:val="left"/>
      <w:pPr>
        <w:ind w:left="5828" w:hanging="360"/>
      </w:pPr>
    </w:lvl>
    <w:lvl w:ilvl="6">
      <w:numFmt w:val="bullet"/>
      <w:lvlText w:val="•"/>
      <w:lvlJc w:val="left"/>
      <w:pPr>
        <w:ind w:left="6751" w:hanging="360"/>
      </w:pPr>
    </w:lvl>
    <w:lvl w:ilvl="7">
      <w:numFmt w:val="bullet"/>
      <w:lvlText w:val="•"/>
      <w:lvlJc w:val="left"/>
      <w:pPr>
        <w:ind w:left="7673" w:hanging="360"/>
      </w:pPr>
    </w:lvl>
    <w:lvl w:ilvl="8">
      <w:numFmt w:val="bullet"/>
      <w:lvlText w:val="•"/>
      <w:lvlJc w:val="left"/>
      <w:pPr>
        <w:ind w:left="8595" w:hanging="360"/>
      </w:pPr>
    </w:lvl>
  </w:abstractNum>
  <w:abstractNum w:abstractNumId="1007" w15:restartNumberingAfterBreak="0">
    <w:nsid w:val="0BBA0F78"/>
    <w:multiLevelType w:val="hybridMultilevel"/>
    <w:tmpl w:val="5C14C368"/>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1" w15:restartNumberingAfterBreak="0">
    <w:nsid w:val="62180449"/>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15" w15:restartNumberingAfterBreak="0">
    <w:nsid w:val="17930F5B"/>
    <w:multiLevelType w:val="hybridMultilevel"/>
    <w:tmpl w:val="F6EE92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26" w15:restartNumberingAfterBreak="0">
    <w:nsid w:val="429F0BB3"/>
    <w:multiLevelType w:val="multilevel"/>
    <w:tmpl w:val="F27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0B7E73"/>
    <w:multiLevelType w:val="multilevel"/>
    <w:tmpl w:val="8D266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6" w15:restartNumberingAfterBreak="0">
    <w:nsid w:val="1AE1710B"/>
    <w:multiLevelType w:val="multilevel"/>
    <w:tmpl w:val="15BEA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8" w15:restartNumberingAfterBreak="0">
    <w:nsid w:val="74687F57"/>
    <w:multiLevelType w:val="multilevel"/>
    <w:tmpl w:val="1AFC8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4" w15:restartNumberingAfterBreak="0">
    <w:nsid w:val="40775B27"/>
    <w:multiLevelType w:val="hybridMultilevel"/>
    <w:tmpl w:val="7334370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2032803670">
    <w:abstractNumId w:val="0"/>
    <w:lvlOverride w:ilvl="0">
      <w:startOverride w:val="1"/>
    </w:lvlOverride>
  </w:num>
  <w:num w:numId="2" w16cid:durableId="672992903">
    <w:abstractNumId w:val="1"/>
  </w:num>
  <w:num w:numId="1012" w16cid:durableId="1876503095">
    <w:abstractNumId w:val="1019"/>
  </w:num>
  <w:num w:numId="1010" w16cid:durableId="324357728">
    <w:abstractNumId w:val="1010"/>
  </w:num>
  <w:num w:numId="1031" w16cid:durableId="1318071840">
    <w:abstractNumId w:val="1022"/>
  </w:num>
  <w:num w:numId="1032" w16cid:durableId="1228613052">
    <w:abstractNumId w:val="1033"/>
  </w:num>
  <w:num w:numId="1033" w16cid:durableId="32048208">
    <w:abstractNumId w:val="1017"/>
  </w:num>
  <w:num w:numId="1034" w16cid:durableId="1374235897">
    <w:abstractNumId w:val="1014"/>
  </w:num>
  <w:num w:numId="1007" w16cid:durableId="1799911685">
    <w:abstractNumId w:val="1021"/>
  </w:num>
  <w:num w:numId="1017" w16cid:durableId="1039667387">
    <w:abstractNumId w:val="1006"/>
  </w:num>
  <w:num w:numId="1043" w16cid:durableId="1034619427">
    <w:abstractNumId w:val="1008"/>
  </w:num>
  <w:num w:numId="1027" w16cid:durableId="215432946">
    <w:abstractNumId w:val="1040"/>
  </w:num>
  <w:num w:numId="1016" w16cid:durableId="420182572">
    <w:abstractNumId w:val="1037"/>
  </w:num>
  <w:num w:numId="1036" w16cid:durableId="5983647">
    <w:abstractNumId w:val="1007"/>
  </w:num>
  <w:num w:numId="1039" w16cid:durableId="2093890682">
    <w:abstractNumId w:val="1031"/>
  </w:num>
  <w:num w:numId="1040" w16cid:durableId="1585987384">
    <w:abstractNumId w:val="1015"/>
  </w:num>
  <w:num w:numId="1025" w16cid:durableId="1777477031">
    <w:abstractNumId w:val="1026"/>
  </w:num>
  <w:num w:numId="1004" w16cid:durableId="1568490310">
    <w:abstractNumId w:val="1036"/>
  </w:num>
  <w:num w:numId="1001" w16cid:durableId="292518062">
    <w:abstractNumId w:val="1016"/>
  </w:num>
  <w:num w:numId="1019" w16cid:durableId="698973581">
    <w:abstractNumId w:val="1038"/>
  </w:num>
  <w:num w:numId="1042" w16cid:durableId="1957178905">
    <w:abstractNumId w:val="10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03CFF"/>
    <w:rsid w:val="0001508B"/>
    <w:rsid w:val="00015D11"/>
    <w:rsid w:val="000178BF"/>
    <w:rsid w:val="00027773"/>
    <w:rsid w:val="0003181C"/>
    <w:rsid w:val="00047E15"/>
    <w:rsid w:val="0006697C"/>
    <w:rsid w:val="00071C9F"/>
    <w:rsid w:val="000853FA"/>
    <w:rsid w:val="00087AD2"/>
    <w:rsid w:val="00097F97"/>
    <w:rsid w:val="000D5FB6"/>
    <w:rsid w:val="000F23E3"/>
    <w:rsid w:val="00143EF4"/>
    <w:rsid w:val="001527F0"/>
    <w:rsid w:val="00162EBC"/>
    <w:rsid w:val="001973A2"/>
    <w:rsid w:val="001B05AD"/>
    <w:rsid w:val="001B315E"/>
    <w:rsid w:val="001C2E91"/>
    <w:rsid w:val="00213461"/>
    <w:rsid w:val="00243AC3"/>
    <w:rsid w:val="00266731"/>
    <w:rsid w:val="0027787C"/>
    <w:rsid w:val="002A3E8F"/>
    <w:rsid w:val="002B2A40"/>
    <w:rsid w:val="00302003"/>
    <w:rsid w:val="00346AF5"/>
    <w:rsid w:val="003523CC"/>
    <w:rsid w:val="003612EC"/>
    <w:rsid w:val="003723BE"/>
    <w:rsid w:val="0038079F"/>
    <w:rsid w:val="00395245"/>
    <w:rsid w:val="00395515"/>
    <w:rsid w:val="003A1908"/>
    <w:rsid w:val="003C77B8"/>
    <w:rsid w:val="003E3165"/>
    <w:rsid w:val="00417B7F"/>
    <w:rsid w:val="00424138"/>
    <w:rsid w:val="00446B33"/>
    <w:rsid w:val="00452936"/>
    <w:rsid w:val="00461A4E"/>
    <w:rsid w:val="00464C87"/>
    <w:rsid w:val="00483C95"/>
    <w:rsid w:val="0048467E"/>
    <w:rsid w:val="00486C1A"/>
    <w:rsid w:val="004A69AE"/>
    <w:rsid w:val="004D2E5F"/>
    <w:rsid w:val="004E01EA"/>
    <w:rsid w:val="0051686D"/>
    <w:rsid w:val="0051725D"/>
    <w:rsid w:val="005405B0"/>
    <w:rsid w:val="00597960"/>
    <w:rsid w:val="005A64F3"/>
    <w:rsid w:val="005F1150"/>
    <w:rsid w:val="005F1400"/>
    <w:rsid w:val="005F70CD"/>
    <w:rsid w:val="00604103"/>
    <w:rsid w:val="00610E69"/>
    <w:rsid w:val="00611356"/>
    <w:rsid w:val="00641CFF"/>
    <w:rsid w:val="00654F94"/>
    <w:rsid w:val="00674D79"/>
    <w:rsid w:val="00697115"/>
    <w:rsid w:val="00704F4C"/>
    <w:rsid w:val="0073262C"/>
    <w:rsid w:val="0073379D"/>
    <w:rsid w:val="00741EEF"/>
    <w:rsid w:val="00751D02"/>
    <w:rsid w:val="0076446B"/>
    <w:rsid w:val="00766EBE"/>
    <w:rsid w:val="007E1239"/>
    <w:rsid w:val="007E3BD1"/>
    <w:rsid w:val="007F12A0"/>
    <w:rsid w:val="0084232A"/>
    <w:rsid w:val="00842462"/>
    <w:rsid w:val="00843CA2"/>
    <w:rsid w:val="008448FD"/>
    <w:rsid w:val="00874C61"/>
    <w:rsid w:val="008F716D"/>
    <w:rsid w:val="00901AD8"/>
    <w:rsid w:val="00902105"/>
    <w:rsid w:val="00962581"/>
    <w:rsid w:val="00971151"/>
    <w:rsid w:val="00987B8A"/>
    <w:rsid w:val="00996EAD"/>
    <w:rsid w:val="009C6310"/>
    <w:rsid w:val="00A40C32"/>
    <w:rsid w:val="00A70CBE"/>
    <w:rsid w:val="00A731FA"/>
    <w:rsid w:val="00AC3087"/>
    <w:rsid w:val="00AF3737"/>
    <w:rsid w:val="00B62D48"/>
    <w:rsid w:val="00B64BD7"/>
    <w:rsid w:val="00BA1903"/>
    <w:rsid w:val="00C1269B"/>
    <w:rsid w:val="00C754E1"/>
    <w:rsid w:val="00C94DC8"/>
    <w:rsid w:val="00CB3B2D"/>
    <w:rsid w:val="00CE7A2A"/>
    <w:rsid w:val="00D11AB3"/>
    <w:rsid w:val="00D615F7"/>
    <w:rsid w:val="00D8125B"/>
    <w:rsid w:val="00D904F1"/>
    <w:rsid w:val="00DC6CE3"/>
    <w:rsid w:val="00DD5024"/>
    <w:rsid w:val="00DD5FBA"/>
    <w:rsid w:val="00E2761B"/>
    <w:rsid w:val="00E32602"/>
    <w:rsid w:val="00EA63EC"/>
    <w:rsid w:val="00EB6A78"/>
    <w:rsid w:val="00EC2075"/>
    <w:rsid w:val="00EF2539"/>
    <w:rsid w:val="00F33276"/>
    <w:rsid w:val="00F402F2"/>
    <w:rsid w:val="00F62FC9"/>
    <w:rsid w:val="00F957D3"/>
    <w:rsid w:val="00FB697A"/>
    <w:rsid w:val="00FE0C56"/>
    <w:rsid w:val="00FF15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 w:type="paragraph" w:styleId="A4_Listaconvietas">
    <w:name w:val="List Bullet"/>
    <w:basedOn w:val="Normal"/>
    <w:uiPriority w:val="99"/>
    <w:unhideWhenUsed/>
    <w:rsid w:val="00796802"/>
    <w:pPr>
      <w:widowControl/>
      <w:numPr>
        <w:numId w:val="30"/>
      </w:numPr>
      <w:tabs>
        <w:tab w:val="clear" w:pos="360"/>
      </w:tabs>
      <w:spacing w:after="200" w:line="276" w:lineRule="auto"/>
      <w:ind w:left="0" w:firstLine="0"/>
      <w:contextualSpacing/>
    </w:pPr>
    <w:rPr>
      <w:rFonts w:asciiTheme="minorHAnsi" w:eastAsiaTheme="minorEastAsia" w:hAnsiTheme="minorHAnsi" w:cstheme="minorBidi"/>
      <w:lang w:val="en-US" w:eastAsia="en-US"/>
    </w:rPr>
  </w:style>
  <w:style w:type="paragraph" w:styleId="A4_Ttulo2">
    <w:name w:val="heading 2"/>
    <w:basedOn w:val="Normal"/>
    <w:next w:val="Normal"/>
    <w:uiPriority w:val="9"/>
    <w:unhideWhenUsed/>
    <w:qFormat/>
    <w:pPr>
      <w:keepNext/>
      <w:keepLines/>
      <w:spacing w:before="360" w:after="80"/>
      <w:outlineLvl w:val="1"/>
    </w:pPr>
    <w:rPr>
      <w:b/>
      <w:bCs/>
      <w:sz w:val="36"/>
      <w:szCs w:val="36"/>
    </w:rPr>
  </w:style>
  <w:style w:type="paragraph" w:styleId="A4_Ttulo4">
    <w:name w:val="heading 4"/>
    <w:basedOn w:val="Normal"/>
    <w:next w:val="Normal"/>
    <w:uiPriority w:val="9"/>
    <w:unhideWhenUsed/>
    <w:qFormat/>
    <w:pPr>
      <w:keepNext/>
      <w:keepLines/>
      <w:spacing w:before="240" w:after="40"/>
      <w:outlineLvl w:val="3"/>
    </w:pPr>
    <w:rPr>
      <w:b/>
      <w:bCs/>
      <w:sz w:val="24"/>
      <w:szCs w:val="24"/>
    </w:rPr>
  </w:style>
  <w:style w:type="character" w:styleId="A4_Hipervnculo">
    <w:name w:val="Hyperlink"/>
    <w:basedOn w:val="Fuentedeprrafopredeter"/>
    <w:uiPriority w:val="99"/>
    <w:unhideWhenUsed/>
    <w:rsid w:val="00CB75DE"/>
    <w:rPr>
      <w:color w:val="0000FF" w:themeColor="hyperlink"/>
      <w:u w:val="single"/>
    </w:rPr>
  </w:style>
  <w:style w:type="character" w:styleId="A4_Fuerte">
    <w:name w:val="Strong"/>
    <w:basedOn w:val="Fuentedeprrafopredeter"/>
    <w:uiPriority w:val="22"/>
    <w:qFormat/>
    <w:rsid w:val="00CB03D5"/>
    <w:rPr>
      <w:b/>
      <w:bCs/>
    </w:rPr>
  </w:style>
  <w:style w:type="paragraph" w:styleId="A4_Ttulo3">
    <w:name w:val="heading 3"/>
    <w:basedOn w:val="Normal"/>
    <w:next w:val="Normal"/>
    <w:uiPriority w:val="9"/>
    <w:unhideWhenUsed/>
    <w:qFormat/>
    <w:pPr>
      <w:keepNext/>
      <w:keepLines/>
      <w:spacing w:before="280" w:after="80"/>
      <w:outlineLvl w:val="2"/>
    </w:pPr>
    <w:rPr>
      <w:b/>
      <w:bCs/>
      <w:sz w:val="28"/>
      <w:szCs w:val="28"/>
    </w:rPr>
  </w:style>
  <w:style w:type="paragraph" w:styleId="A4_Prrafodelista">
    <w:name w:val="List Paragraph"/>
    <w:basedOn w:val="Normal"/>
    <w:uiPriority w:val="1"/>
    <w:qFormat/>
    <w:pPr>
      <w:ind w:left="1418" w:hanging="360"/>
    </w:pPr>
    <w:rPr>
      <w:rFonts w:ascii="Microsoft Sans Serif" w:eastAsia="Microsoft Sans Serif" w:hAnsi="Microsoft Sans Serif" w:cs="Microsoft Sans Serif"/>
      <w:lang w:val="es-ES" w:eastAsia="en-US"/>
    </w:rPr>
  </w:style>
  <w:style w:type="paragraph" w:styleId="A4_Ttulo1">
    <w:name w:val="heading 1"/>
    <w:basedOn w:val="Normal"/>
    <w:next w:val="Normal"/>
    <w:uiPriority w:val="9"/>
    <w:qFormat/>
    <w:pPr>
      <w:ind w:left="696" w:hanging="423"/>
      <w:outlineLvl w:val="0"/>
    </w:pPr>
    <w:rPr>
      <w:rFonts w:ascii="Arial" w:eastAsia="Arial" w:hAnsi="Arial" w:cs="Arial"/>
      <w:b/>
      <w:bCs/>
      <w:sz w:val="24"/>
      <w:szCs w:val="24"/>
    </w:rPr>
  </w:style>
  <w:style w:type="paragraph" w:styleId="A4_NormalWeb">
    <w:name w:val="Normal (Web)"/>
    <w:basedOn w:val="Normal"/>
    <w:uiPriority w:val="99"/>
    <w:unhideWhenUsed/>
    <w:rsid w:val="00E518B4"/>
    <w:pPr>
      <w:widowControl/>
      <w:spacing w:before="100" w:beforeAutospacing="1" w:after="100" w:afterAutospacing="1"/>
    </w:pPr>
    <w:rPr>
      <w:rFonts w:ascii="Times New Roman" w:eastAsia="Times New Roman" w:hAnsi="Times New Roman" w:cs="Times New Roman"/>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a4_image1.png"/><Relationship Id="rId12" Type="http://schemas.microsoft.com/office/2007/relationships/hdphoto" Target="media/a4_hdphoto1.wdp"/><Relationship Id="rId13" Type="http://schemas.openxmlformats.org/officeDocument/2006/relationships/hyperlink" Target="mailto:alimentosybebidas@iimp.org.pe" TargetMode="External"/><Relationship Id="rId14" Type="http://schemas.openxmlformats.org/officeDocument/2006/relationships/header" Target="header-r1.xml"/><Relationship Id="rId15" Type="http://schemas.openxmlformats.org/officeDocument/2006/relationships/header" Target="header-r2.xml"/><Relationship Id="rId16" Type="http://schemas.openxmlformats.org/officeDocument/2006/relationships/header" Target="header-r3.xml"/><Relationship Id="rId17" Type="http://schemas.openxmlformats.org/officeDocument/2006/relationships/footer" Target="footer-r1.xml"/><Relationship Id="rId18" Type="http://schemas.openxmlformats.org/officeDocument/2006/relationships/footer" Target="footer-r2.xml"/><Relationship Id="rId19" Type="http://schemas.openxmlformats.org/officeDocument/2006/relationships/footer" Target="footer-r3.xml"/></Relationships>
</file>

<file path=word/_rels/footer-r2.xml.rels><?xml version="1.0" encoding="UTF-8" standalone="yes"?>
<Relationships xmlns="http://schemas.openxmlformats.org/package/2006/relationships"><Relationship Id="rId1" Type="http://schemas.openxmlformats.org/officeDocument/2006/relationships/image" Target="media/a4_image20.png"/></Relationships>
</file>

<file path=word/_rels/header-r2.xml.rels><?xml version="1.0" encoding="UTF-8" standalone="yes"?>
<Relationships xmlns="http://schemas.openxmlformats.org/package/2006/relationships"><Relationship Id="rId1" Type="http://schemas.openxmlformats.org/officeDocument/2006/relationships/image" Target="media/a4_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6872</Words>
  <Characters>37799</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Liset Otoya</cp:lastModifiedBy>
  <cp:revision>5</cp:revision>
  <dcterms:created xsi:type="dcterms:W3CDTF">2026-10-10T04:05:00Z</dcterms:created>
  <dcterms:modified xsi:type="dcterms:W3CDTF">2026-10-12T13:16:00Z</dcterms:modified>
</cp:coreProperties>
</file>