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os usuários vão influenciar na criação de histórias?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Como será cobrado?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monetização será compartilhada com quem criar histórias?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Quem insere os artefatos das histórias no mapa?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que o sistema de gerenciamento de histórias precisa ter?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Anotações: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não terá um modo de criação de histórias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fórum do jogo (comunidade, wiki)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Relatar bugs, reportar se parte da história é chata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Dividido em dois: reportar bugs (oculta) e comunidade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Lucro e entretenimento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Itens são liberados(trigger) por por coordenada de GPS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Respondendo à questão 5: Histórias, preços, tempo de duração de promoção, análise de downloads, histórias pagas que não estão vendendo muito se tornam gratuitas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Moeda própria do jogo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Faixa etária por história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Autor responsável pelo posicionamento dos itens da história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Itens em formato de imagem, por responsabilidade do designer da empresa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Módulo de comunicação: fórum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Híbrido (portado pra iOS e Android)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Falar mais sobre o fórum e janela para reportar bugs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Mensagens como artefatos, responsabilidade do autor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Otimização dos jogos disponíveis à primeira vista (não se tornar um jogo de 2GB, pesado, logo de primeira)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