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uia_de_utilizacao_rapid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Guia de Utilizacao Rapida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instalar_e_iniciar_o_back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Instalar e iniciar o backend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output/backend</w:t>
        <w:br/>
        <w:t xml:space="preserve">python3 -m venv .venv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.venv/bin/activate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Windows: .venv\Scripts\activate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pip install -r requirements.txt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.env.example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uvicorn app.main:app --reload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API fica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http://127.0.0.1:8000/docs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" w:name="bm_2_testar_o_modelo_de_previs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Testar o modelo de previsao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output/backend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.venv/bin/activate</w:t>
        <w:br/>
        <w:t xml:space="preserve">python test_model.py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Exemplo de saida: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Resultado da previsao:</w:t>
        <w:br/>
        <w:t xml:space="preserve">  home_xg: 1.62</w:t>
        <w:br/>
        <w:t xml:space="preserve">  away_xg: 1.17</w:t>
        <w:br/>
        <w:t xml:space="preserve">  home_win_pct: 48.3</w:t>
        <w:br/>
        <w:t xml:space="preserve">  draw_pct: 28.1</w:t>
        <w:br/>
        <w:t xml:space="preserve">  away_win_pct: 23.6</w:t>
        <w:br/>
        <w:t xml:space="preserve">  over_2_5_goals_pct: 52.4</w:t>
        <w:br/>
        <w:t xml:space="preserve">  under_2_5_goals_pct: 47.6</w:t>
        <w:br/>
        <w:t xml:space="preserve">  over_9_5_corners_pct: 51.0</w:t>
        <w:br/>
        <w:t xml:space="preserve">  under_9_5_corners_pct: 49.0</w:t>
        <w:br/>
        <w:t xml:space="preserve">  reasoning: Equipa da casa tem expectativa de 1.62 golos; visitante 1.17. Media de cantos combinada sugere jogo mais fechado.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bm_3_testar_endpoint_de_previsoes_8ddbd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Testar endpoint de previsoes (exemplo com curl)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curl -X POST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"http://127.0.0.1:8000/api/v1/predictions/match"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"Content-Type: application/json"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'{</w:t>
        <w:br/>
        <w:t xml:space="preserve">    "home_team": "Equipa A",</w:t>
        <w:br/>
        <w:t xml:space="preserve">    "away_team": "Equipa B",</w:t>
        <w:br/>
        <w:t xml:space="preserve">    "home_form": {</w:t>
        <w:br/>
        <w:t xml:space="preserve">      "team_id": "team-a",</w:t>
        <w:br/>
        <w:t xml:space="preserve">      "goals_for_avg": 1.8,</w:t>
        <w:br/>
        <w:t xml:space="preserve">      "goals_against_avg": 1.2,</w:t>
        <w:br/>
        <w:t xml:space="preserve">      "corners_for_avg": 5.4,</w:t>
        <w:br/>
        <w:t xml:space="preserve">      "corners_against_avg": 4.2,</w:t>
        <w:br/>
        <w:t xml:space="preserve">      "wins": 3,</w:t>
        <w:br/>
        <w:t xml:space="preserve">      "draws": 1,</w:t>
        <w:br/>
        <w:t xml:space="preserve">      "losses": 1</w:t>
        <w:br/>
        <w:t xml:space="preserve">    },</w:t>
        <w:br/>
        <w:t xml:space="preserve">    "away_form": {</w:t>
        <w:br/>
        <w:t xml:space="preserve">      "team_id": "team-b",</w:t>
        <w:br/>
        <w:t xml:space="preserve">      "goals_for_avg": 1.4,</w:t>
        <w:br/>
        <w:t xml:space="preserve">      "goals_against_avg": 1.6,</w:t>
        <w:br/>
        <w:t xml:space="preserve">      "corners_for_avg": 4.8,</w:t>
        <w:br/>
        <w:t xml:space="preserve">      "corners_against_avg": 5.0,</w:t>
        <w:br/>
        <w:t xml:space="preserve">      "wins": 2,</w:t>
        <w:br/>
        <w:t xml:space="preserve">      "draws": 2,</w:t>
        <w:br/>
        <w:t xml:space="preserve">      "losses": 1</w:t>
        <w:br/>
        <w:t xml:space="preserve">    },</w:t>
        <w:br/>
        <w:t xml:space="preserve">    "language": "pt-PT"</w:t>
        <w:br/>
        <w:t xml:space="preserve">  }'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4_integrar_com_flut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Integrar com Flutter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Flutter, chamar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/api/v1/predictions/match</w:t>
      </w:r>
      <w:r>
        <w:rPr>
          <w:rFonts w:eastAsia="source serif 4" w:cs="source serif 4" w:ascii="source serif 4" w:hAnsi="source serif 4"/>
          <w:color w:val="000000"/>
        </w:rPr>
        <w:t xml:space="preserve"> com a mesma estrutura JSON e mostrar: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Percentagens de vitoria (casa/empate/fora)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Percentagens de over/under 2.5 golos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Percentagens de over/under 9.5 cantos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xG esperado para cada equipa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Raciocinio do modelo</w:t>
      </w:r>
    </w:p>
    <w:p>
      <w:pPr>
        <w:spacing w:line="360" w:before="315" w:after="105" w:lineRule="auto"/>
        <w:ind w:left="-30"/>
        <w:jc w:val="left"/>
      </w:pPr>
      <w:bookmarkStart w:id="5" w:name="bm_5_proximos_pass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Proximos passos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Substituir dados mock por API licenciada (ex.: API-Football, Sportmonks, Opta).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Melhorar o modelo com mais variaveis (lesoes, classificacao, H2H, etc.).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Adicionar testes automatizados e CI/CD.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cs-CZ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2026-09-06T04:28:06.985Z</dcterms:created>
  <dcterms:modified xsi:type="dcterms:W3CDTF">2026-09-06T04:28:06.985Z</dcterms:modified>
</cp:coreProperties>
</file>