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0BE4A" w14:textId="1F328676" w:rsidR="00A54862" w:rsidRDefault="00EE021D" w:rsidP="006161E1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r>
        <w:rPr>
          <w:lang w:val=""/>
        </w:rPr>
        <w:t>Kara II</w:t>
      </w:r>
      <w:r w:rsidR="00893DF1">
        <w:rPr>
          <w:caps w:val="0"/>
          <w:lang w:val=""/>
        </w:rPr>
        <w:t>i</w:t>
      </w:r>
      <w:r>
        <w:rPr>
          <w:lang w:val=""/>
        </w:rPr>
        <w:t xml:space="preserve"> - Long throw line source</w:t>
      </w:r>
      <w:r>
        <w:fldChar w:fldCharType="end"/>
      </w:r>
    </w:p>
    <w:p w14:paraId="577FF996" w14:textId="76886D0D" w:rsidR="00A54862" w:rsidRPr="001E0609" w:rsidRDefault="00EE021D">
      <w:pPr>
        <w:pStyle w:val="Corpsdetexte"/>
      </w:pPr>
      <w:r w:rsidRPr="001E0609">
        <w:t>K Series</w:t>
      </w:r>
      <w:r w:rsidR="001E0609" w:rsidRPr="001E0609">
        <w:t xml:space="preserve"> Install</w:t>
      </w:r>
    </w:p>
    <w:p w14:paraId="6396C91B" w14:textId="77777777" w:rsidR="00A54862" w:rsidRPr="001E0609" w:rsidRDefault="00EE021D">
      <w:pPr>
        <w:pStyle w:val="Corpsdetexte"/>
      </w:pPr>
      <w:r w:rsidRPr="001E0609">
        <w:t>Long throw &gt; 35 m</w:t>
      </w:r>
    </w:p>
    <w:p w14:paraId="2AADF3F1" w14:textId="77777777" w:rsidR="00A54862" w:rsidRPr="001E0609" w:rsidRDefault="00EE021D">
      <w:pPr>
        <w:pStyle w:val="Corpsdetexte"/>
      </w:pPr>
      <w:r w:rsidRPr="001E0609">
        <w:t>Deployment in vertical lines</w:t>
      </w:r>
    </w:p>
    <w:p w14:paraId="6E7423F0" w14:textId="77777777" w:rsidR="00A54862" w:rsidRPr="001E0609" w:rsidRDefault="00EE021D">
      <w:pPr>
        <w:pStyle w:val="Corpsdetexte"/>
      </w:pPr>
      <w:r w:rsidRPr="001E0609">
        <w:t>Incremental coverage with variable inter-element angles</w:t>
      </w:r>
    </w:p>
    <w:p w14:paraId="7893A1A6" w14:textId="2E545E87" w:rsidR="00A54862" w:rsidRDefault="00EE021D">
      <w:pPr>
        <w:pStyle w:val="Titre1"/>
      </w:pPr>
      <w:bookmarkStart w:id="0" w:name="_Refd19e67"/>
      <w:bookmarkStart w:id="1" w:name="_Tocd19e67"/>
      <w:r w:rsidRPr="001E0609">
        <w:t>Kara II</w:t>
      </w:r>
      <w:bookmarkEnd w:id="0"/>
      <w:bookmarkEnd w:id="1"/>
      <w:r w:rsidR="001F348D">
        <w:t>i</w:t>
      </w:r>
    </w:p>
    <w:p w14:paraId="52AD5A0F" w14:textId="77777777" w:rsidR="00A54862" w:rsidRDefault="00EE021D">
      <w:pPr>
        <w:pStyle w:val="Titre2"/>
      </w:pPr>
      <w:bookmarkStart w:id="2" w:name="_Refd19e73"/>
      <w:bookmarkStart w:id="3" w:name="_Tocd19e73"/>
      <w:r>
        <w:t>Short description</w:t>
      </w:r>
      <w:bookmarkEnd w:id="2"/>
      <w:bookmarkEnd w:id="3"/>
    </w:p>
    <w:p w14:paraId="5F64DBEC" w14:textId="21E7B542" w:rsidR="00A54862" w:rsidRDefault="00900AE0">
      <w:pPr>
        <w:pStyle w:val="Corpsdetexte"/>
      </w:pPr>
      <w:r>
        <w:t xml:space="preserve">Install-specific </w:t>
      </w:r>
      <w:r w:rsidR="00EE021D">
        <w:t>2-way active enclosure with two 8 in drivers and one 3 in diaphragm compression driver - 10-degree enclosure angle with adjustable waveguide directivity for assembling enclosures to achieve a coherent wavefront line source.</w:t>
      </w:r>
    </w:p>
    <w:p w14:paraId="3B55CAD8" w14:textId="77777777" w:rsidR="00A54862" w:rsidRDefault="00EE021D">
      <w:pPr>
        <w:pStyle w:val="Titre2"/>
      </w:pPr>
      <w:bookmarkStart w:id="4" w:name="_Refd19e82"/>
      <w:bookmarkStart w:id="5" w:name="_Tocd19e82"/>
      <w:r>
        <w:t>Description</w:t>
      </w:r>
      <w:bookmarkEnd w:id="4"/>
      <w:bookmarkEnd w:id="5"/>
    </w:p>
    <w:p w14:paraId="65539FB3" w14:textId="3CAF01F0" w:rsidR="00A54862" w:rsidRDefault="00682504">
      <w:pPr>
        <w:pStyle w:val="Corpsdetexte"/>
      </w:pPr>
      <w:r>
        <w:t xml:space="preserve">Install-specific </w:t>
      </w:r>
      <w:r w:rsidR="00EE021D">
        <w:t xml:space="preserve">2-way active enclosure with two weather-resistant premium 8 in transducers and high-output 3 in diaphragm compression driver coupled to a cylindrical waveguide with user-adjustable horizontal directivity and 10° of vertical coverage. The enclosure cabinet is constructed of premium grade Baltic beech and birch plywood. The enclosure front is protected by a coated steel grill and an acoustically transparent fabric. </w:t>
      </w:r>
      <w:r w:rsidR="00C50B7D">
        <w:t>The enclosure integrates inserts for flush-fitting connecting plates and an optional acoustically transparent front screen.</w:t>
      </w:r>
      <w:r w:rsidR="00EE021D">
        <w:t xml:space="preserve"> </w:t>
      </w:r>
      <w:r w:rsidR="00E77B3C">
        <w:t>The</w:t>
      </w:r>
      <w:r w:rsidR="00EE021D">
        <w:t xml:space="preserve"> four-point hardware</w:t>
      </w:r>
      <w:r w:rsidR="00562AF3">
        <w:t xml:space="preserve"> allows for</w:t>
      </w:r>
      <w:r w:rsidR="00EE021D">
        <w:t xml:space="preserve"> rigging and combining with other loudspeakers of the same family to achieve a coherent wavefront line source. The line source directivity depends upon the number of elements and inter-element angles and can be matched to the audience geometry. Exclusively driven and protected by a proprietary amplified controller through a dedicated preset.</w:t>
      </w:r>
    </w:p>
    <w:p w14:paraId="5422910F" w14:textId="77777777" w:rsidR="00A54862" w:rsidRDefault="00EE021D">
      <w:pPr>
        <w:pStyle w:val="Titre2"/>
      </w:pPr>
      <w:bookmarkStart w:id="6" w:name="_Refd19e91"/>
      <w:bookmarkStart w:id="7" w:name="_Tocd19e91"/>
      <w:r>
        <w:t>Technical requirements</w:t>
      </w:r>
      <w:bookmarkEnd w:id="6"/>
      <w:bookmarkEnd w:id="7"/>
    </w:p>
    <w:p w14:paraId="4D23D007" w14:textId="2B9914ED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Coverage</w:t>
      </w:r>
      <w:r w:rsidR="00DE5B33" w:rsidRPr="00DE5B33">
        <w:rPr>
          <w:szCs w:val="20"/>
        </w:rPr>
        <w:t xml:space="preserve"> (-6 dB)</w:t>
      </w:r>
      <w:r w:rsidRPr="00DE5B33">
        <w:rPr>
          <w:szCs w:val="20"/>
        </w:rPr>
        <w:t>:</w:t>
      </w:r>
    </w:p>
    <w:p w14:paraId="71F085BD" w14:textId="77777777" w:rsidR="00A54862" w:rsidRPr="00DE5B33" w:rsidRDefault="00EE021D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8" w:name="_Refd19e101"/>
      <w:bookmarkStart w:id="9" w:name="_Tocd19e101"/>
      <w:r w:rsidRPr="00DE5B33">
        <w:rPr>
          <w:rFonts w:ascii="Verdana" w:hAnsi="Verdana"/>
          <w:sz w:val="20"/>
          <w:szCs w:val="20"/>
        </w:rPr>
        <w:t>Enclosure directivity: dependent upon the number of elements and the line source curvature</w:t>
      </w:r>
    </w:p>
    <w:p w14:paraId="3347A4C3" w14:textId="77777777" w:rsidR="00A54862" w:rsidRPr="00DE5B33" w:rsidRDefault="00EE021D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Waveguide directivity: 70° / 110° symmetric or 90° asymmetric (35°/90°)</w:t>
      </w:r>
      <w:bookmarkEnd w:id="8"/>
      <w:bookmarkEnd w:id="9"/>
    </w:p>
    <w:p w14:paraId="5E88A57A" w14:textId="77777777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Transducers:</w:t>
      </w:r>
    </w:p>
    <w:p w14:paraId="3B4134F4" w14:textId="7CAFFC50" w:rsidR="00A54862" w:rsidRPr="00DE5B33" w:rsidRDefault="00EE021D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0" w:name="_Refd19e123"/>
      <w:bookmarkStart w:id="11" w:name="_Tocd19e123"/>
      <w:r w:rsidRPr="00DE5B33">
        <w:rPr>
          <w:rFonts w:ascii="Verdana" w:hAnsi="Verdana"/>
          <w:sz w:val="20"/>
          <w:szCs w:val="20"/>
        </w:rPr>
        <w:t xml:space="preserve">LF transducer: </w:t>
      </w:r>
      <w:r w:rsidR="00DE5B33">
        <w:rPr>
          <w:rFonts w:ascii="Verdana" w:hAnsi="Verdana"/>
          <w:sz w:val="20"/>
          <w:szCs w:val="20"/>
        </w:rPr>
        <w:t xml:space="preserve">2 x </w:t>
      </w:r>
      <w:r w:rsidRPr="00DE5B33">
        <w:rPr>
          <w:rFonts w:ascii="Verdana" w:hAnsi="Verdana"/>
          <w:sz w:val="20"/>
          <w:szCs w:val="20"/>
        </w:rPr>
        <w:t>8" cone driver</w:t>
      </w:r>
      <w:r w:rsidR="00DE5B33">
        <w:rPr>
          <w:rFonts w:ascii="Verdana" w:hAnsi="Verdana"/>
          <w:sz w:val="20"/>
          <w:szCs w:val="20"/>
        </w:rPr>
        <w:t>s</w:t>
      </w:r>
    </w:p>
    <w:p w14:paraId="4F99433D" w14:textId="77777777" w:rsidR="00A54862" w:rsidRPr="00DE5B33" w:rsidRDefault="00EE021D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HF transducer: 3" diaphragm compression driver</w:t>
      </w:r>
      <w:bookmarkEnd w:id="10"/>
      <w:bookmarkEnd w:id="11"/>
    </w:p>
    <w:p w14:paraId="45B569C1" w14:textId="08568589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Acoustics</w:t>
      </w:r>
      <w:r w:rsidR="00641510" w:rsidRPr="00DE5B33">
        <w:rPr>
          <w:szCs w:val="20"/>
        </w:rPr>
        <w:t>:</w:t>
      </w:r>
    </w:p>
    <w:p w14:paraId="5BA6EED9" w14:textId="5D9FCEB8" w:rsidR="00A54862" w:rsidRPr="00DE5B33" w:rsidRDefault="00EE021D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2" w:name="_Refd19e154"/>
      <w:bookmarkStart w:id="13" w:name="_Tocd19e154"/>
      <w:r w:rsidRPr="00DE5B33">
        <w:rPr>
          <w:rFonts w:ascii="Verdana" w:hAnsi="Verdana"/>
          <w:sz w:val="20"/>
          <w:szCs w:val="20"/>
        </w:rPr>
        <w:t>Nominal impedance: 8 Ω</w:t>
      </w:r>
      <w:r w:rsidR="003D0021">
        <w:rPr>
          <w:rFonts w:ascii="Verdana" w:hAnsi="Verdana"/>
          <w:sz w:val="20"/>
          <w:szCs w:val="20"/>
        </w:rPr>
        <w:t xml:space="preserve"> </w:t>
      </w:r>
      <w:r w:rsidR="00EE3108">
        <w:rPr>
          <w:rFonts w:ascii="Verdana" w:hAnsi="Verdana"/>
          <w:sz w:val="20"/>
          <w:szCs w:val="20"/>
        </w:rPr>
        <w:t xml:space="preserve">LF, </w:t>
      </w:r>
      <w:r w:rsidR="00EE3108" w:rsidRPr="00DE5B33">
        <w:rPr>
          <w:rFonts w:ascii="Verdana" w:hAnsi="Verdana"/>
          <w:sz w:val="20"/>
          <w:szCs w:val="20"/>
        </w:rPr>
        <w:t>8 Ω</w:t>
      </w:r>
      <w:r w:rsidR="00EE3108">
        <w:rPr>
          <w:rFonts w:ascii="Verdana" w:hAnsi="Verdana"/>
          <w:sz w:val="20"/>
          <w:szCs w:val="20"/>
        </w:rPr>
        <w:t xml:space="preserve"> HF </w:t>
      </w:r>
    </w:p>
    <w:p w14:paraId="2E25DD97" w14:textId="77777777" w:rsidR="00A54862" w:rsidRPr="00DE5B33" w:rsidRDefault="00EE021D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Usable bandwidth: 55 Hz - 20 kHz (-10 dB), 63 Hz - 20 kHz (-6 dB), 80 Hz - 19 kHz (-3 dB)</w:t>
      </w:r>
    </w:p>
    <w:p w14:paraId="7DB2ACC3" w14:textId="77777777" w:rsidR="00A54862" w:rsidRPr="00DE5B33" w:rsidRDefault="00EE021D" w:rsidP="006161E1">
      <w:pPr>
        <w:pStyle w:val="Listepuces"/>
        <w:numPr>
          <w:ilvl w:val="0"/>
          <w:numId w:val="3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RMS power handling (Calculated using the mean impedance measured on the usable bandwidth):</w:t>
      </w:r>
    </w:p>
    <w:p w14:paraId="4A9ABCE9" w14:textId="77777777" w:rsidR="00A54862" w:rsidRPr="00DE5B33" w:rsidRDefault="00EE021D">
      <w:pPr>
        <w:pStyle w:val="Listepuces2"/>
        <w:numPr>
          <w:ilvl w:val="1"/>
          <w:numId w:val="4"/>
        </w:numPr>
        <w:rPr>
          <w:rFonts w:ascii="Verdana" w:hAnsi="Verdana"/>
          <w:sz w:val="20"/>
          <w:szCs w:val="20"/>
        </w:rPr>
      </w:pPr>
      <w:bookmarkStart w:id="14" w:name="_Refd19e215"/>
      <w:bookmarkStart w:id="15" w:name="_Tocd19e215"/>
      <w:r w:rsidRPr="00DE5B33">
        <w:rPr>
          <w:rFonts w:ascii="Verdana" w:hAnsi="Verdana"/>
          <w:sz w:val="20"/>
          <w:szCs w:val="20"/>
        </w:rPr>
        <w:t>LF:  280 W</w:t>
      </w:r>
    </w:p>
    <w:p w14:paraId="2D4E0B17" w14:textId="77777777" w:rsidR="00A54862" w:rsidRPr="00DE5B33" w:rsidRDefault="00EE021D">
      <w:pPr>
        <w:pStyle w:val="Listepuces2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HF:  75 W</w:t>
      </w:r>
      <w:bookmarkEnd w:id="14"/>
      <w:bookmarkEnd w:id="15"/>
    </w:p>
    <w:p w14:paraId="260C4008" w14:textId="77777777" w:rsidR="00A54862" w:rsidRPr="00DE5B33" w:rsidRDefault="00EE021D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Maximum SPL: 142 dB (Peak level measured at 1 m under free field conditions using pink noise with crest factor 4)</w:t>
      </w:r>
      <w:bookmarkEnd w:id="12"/>
      <w:bookmarkEnd w:id="13"/>
    </w:p>
    <w:p w14:paraId="3F01421B" w14:textId="77777777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Physical data:</w:t>
      </w:r>
    </w:p>
    <w:p w14:paraId="2E51DF6D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bookmarkStart w:id="16" w:name="_Refd19e250"/>
      <w:bookmarkStart w:id="17" w:name="_Tocd19e250"/>
      <w:r w:rsidRPr="00DE5B33">
        <w:rPr>
          <w:rFonts w:ascii="Verdana" w:hAnsi="Verdana"/>
          <w:sz w:val="20"/>
          <w:szCs w:val="20"/>
        </w:rPr>
        <w:t>Acoustical load: bass-reflex</w:t>
      </w:r>
    </w:p>
    <w:p w14:paraId="15F5155E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Cabinet: premium grade Baltic birch plywood</w:t>
      </w:r>
    </w:p>
    <w:p w14:paraId="76417689" w14:textId="14DA0142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Dimensions (W, H, D): 7</w:t>
      </w:r>
      <w:r w:rsidR="00A304B0">
        <w:rPr>
          <w:rFonts w:ascii="Verdana" w:hAnsi="Verdana"/>
          <w:sz w:val="20"/>
          <w:szCs w:val="20"/>
        </w:rPr>
        <w:t>01</w:t>
      </w:r>
      <w:r w:rsidRPr="00DE5B33">
        <w:rPr>
          <w:rFonts w:ascii="Verdana" w:hAnsi="Verdana"/>
          <w:sz w:val="20"/>
          <w:szCs w:val="20"/>
        </w:rPr>
        <w:t xml:space="preserve"> mm, 25</w:t>
      </w:r>
      <w:r w:rsidR="00A304B0">
        <w:rPr>
          <w:rFonts w:ascii="Verdana" w:hAnsi="Verdana"/>
          <w:sz w:val="20"/>
          <w:szCs w:val="20"/>
        </w:rPr>
        <w:t>2</w:t>
      </w:r>
      <w:r w:rsidRPr="00DE5B33">
        <w:rPr>
          <w:rFonts w:ascii="Verdana" w:hAnsi="Verdana"/>
          <w:sz w:val="20"/>
          <w:szCs w:val="20"/>
        </w:rPr>
        <w:t xml:space="preserve"> mm, </w:t>
      </w:r>
      <w:r w:rsidR="00E9517E">
        <w:rPr>
          <w:rFonts w:ascii="Verdana" w:hAnsi="Verdana"/>
          <w:sz w:val="20"/>
          <w:szCs w:val="20"/>
        </w:rPr>
        <w:t>409</w:t>
      </w:r>
      <w:r w:rsidRPr="00DE5B33">
        <w:rPr>
          <w:rFonts w:ascii="Verdana" w:hAnsi="Verdana"/>
          <w:sz w:val="20"/>
          <w:szCs w:val="20"/>
        </w:rPr>
        <w:t xml:space="preserve"> mm / 2</w:t>
      </w:r>
      <w:r w:rsidR="00105167">
        <w:rPr>
          <w:rFonts w:ascii="Verdana" w:hAnsi="Verdana"/>
          <w:sz w:val="20"/>
          <w:szCs w:val="20"/>
        </w:rPr>
        <w:t>7</w:t>
      </w:r>
      <w:r w:rsidRPr="00DE5B33">
        <w:rPr>
          <w:rFonts w:ascii="Verdana" w:hAnsi="Verdana"/>
          <w:sz w:val="20"/>
          <w:szCs w:val="20"/>
        </w:rPr>
        <w:t>.</w:t>
      </w:r>
      <w:r w:rsidR="00105167">
        <w:rPr>
          <w:rFonts w:ascii="Verdana" w:hAnsi="Verdana"/>
          <w:sz w:val="20"/>
          <w:szCs w:val="20"/>
        </w:rPr>
        <w:t>6</w:t>
      </w:r>
      <w:r w:rsidRPr="00DE5B33">
        <w:rPr>
          <w:rFonts w:ascii="Verdana" w:hAnsi="Verdana"/>
          <w:sz w:val="20"/>
          <w:szCs w:val="20"/>
        </w:rPr>
        <w:t xml:space="preserve"> in, 9.</w:t>
      </w:r>
      <w:r w:rsidR="00C76D6A">
        <w:rPr>
          <w:rFonts w:ascii="Verdana" w:hAnsi="Verdana"/>
          <w:sz w:val="20"/>
          <w:szCs w:val="20"/>
        </w:rPr>
        <w:t>9</w:t>
      </w:r>
      <w:r w:rsidRPr="00DE5B33">
        <w:rPr>
          <w:rFonts w:ascii="Verdana" w:hAnsi="Verdana"/>
          <w:sz w:val="20"/>
          <w:szCs w:val="20"/>
        </w:rPr>
        <w:t xml:space="preserve"> in, 1</w:t>
      </w:r>
      <w:r w:rsidR="00C76D6A">
        <w:rPr>
          <w:rFonts w:ascii="Verdana" w:hAnsi="Verdana"/>
          <w:sz w:val="20"/>
          <w:szCs w:val="20"/>
        </w:rPr>
        <w:t>6</w:t>
      </w:r>
      <w:r w:rsidRPr="00DE5B33">
        <w:rPr>
          <w:rFonts w:ascii="Verdana" w:hAnsi="Verdana"/>
          <w:sz w:val="20"/>
          <w:szCs w:val="20"/>
        </w:rPr>
        <w:t>.1 in</w:t>
      </w:r>
    </w:p>
    <w:p w14:paraId="486D593C" w14:textId="2750CBD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Weight (net): 2</w:t>
      </w:r>
      <w:r w:rsidR="00C76D6A">
        <w:rPr>
          <w:rFonts w:ascii="Verdana" w:hAnsi="Verdana"/>
          <w:sz w:val="20"/>
          <w:szCs w:val="20"/>
        </w:rPr>
        <w:t>1</w:t>
      </w:r>
      <w:r w:rsidRPr="00DE5B33">
        <w:rPr>
          <w:rFonts w:ascii="Verdana" w:hAnsi="Verdana"/>
          <w:sz w:val="20"/>
          <w:szCs w:val="20"/>
        </w:rPr>
        <w:t xml:space="preserve"> kg / </w:t>
      </w:r>
      <w:r w:rsidR="00C76D6A">
        <w:rPr>
          <w:rFonts w:ascii="Verdana" w:hAnsi="Verdana"/>
          <w:sz w:val="20"/>
          <w:szCs w:val="20"/>
        </w:rPr>
        <w:t>46</w:t>
      </w:r>
      <w:r w:rsidRPr="00DE5B33">
        <w:rPr>
          <w:rFonts w:ascii="Verdana" w:hAnsi="Verdana"/>
          <w:sz w:val="20"/>
          <w:szCs w:val="20"/>
        </w:rPr>
        <w:t xml:space="preserve"> lb</w:t>
      </w:r>
    </w:p>
    <w:p w14:paraId="26052931" w14:textId="614F0225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Connectors</w:t>
      </w:r>
      <w:r w:rsidR="00CA5414" w:rsidRPr="00B34980">
        <w:rPr>
          <w:rFonts w:ascii="Verdana" w:hAnsi="Verdana"/>
          <w:sz w:val="20"/>
          <w:szCs w:val="20"/>
        </w:rPr>
        <w:t xml:space="preserve">: </w:t>
      </w:r>
      <w:r w:rsidR="00CA5414">
        <w:rPr>
          <w:rFonts w:ascii="Verdana" w:hAnsi="Verdana"/>
          <w:sz w:val="20"/>
          <w:szCs w:val="20"/>
        </w:rPr>
        <w:t>2</w:t>
      </w:r>
      <w:r w:rsidR="00CA5414" w:rsidRPr="00B34980">
        <w:rPr>
          <w:rFonts w:ascii="Verdana" w:hAnsi="Verdana"/>
          <w:sz w:val="20"/>
          <w:szCs w:val="20"/>
        </w:rPr>
        <w:t xml:space="preserve"> × 4-point terminal block with push-in connection</w:t>
      </w:r>
    </w:p>
    <w:p w14:paraId="2F0A00D6" w14:textId="77777777" w:rsidR="00A54862" w:rsidRPr="00DE5B33" w:rsidRDefault="00EE021D">
      <w:pPr>
        <w:pStyle w:val="Listepuces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DE5B33">
        <w:rPr>
          <w:rFonts w:ascii="Verdana" w:hAnsi="Verdana"/>
          <w:sz w:val="20"/>
          <w:szCs w:val="20"/>
        </w:rPr>
        <w:t>IP: IP55</w:t>
      </w:r>
    </w:p>
    <w:bookmarkEnd w:id="16"/>
    <w:bookmarkEnd w:id="17"/>
    <w:p w14:paraId="4A91B41A" w14:textId="77777777" w:rsidR="00DF2F22" w:rsidRPr="00B34980" w:rsidRDefault="00DF2F22" w:rsidP="00DF2F22">
      <w:pPr>
        <w:pStyle w:val="Listepuces"/>
        <w:numPr>
          <w:ilvl w:val="0"/>
          <w:numId w:val="24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Finish:</w:t>
      </w:r>
    </w:p>
    <w:p w14:paraId="52B7163F" w14:textId="77777777" w:rsidR="00DF2F22" w:rsidRPr="00B34980" w:rsidRDefault="00DF2F22" w:rsidP="00DF2F22">
      <w:pPr>
        <w:pStyle w:val="Listepuces2"/>
        <w:numPr>
          <w:ilvl w:val="1"/>
          <w:numId w:val="25"/>
        </w:numPr>
        <w:rPr>
          <w:rFonts w:ascii="Verdana" w:hAnsi="Verdana"/>
          <w:sz w:val="20"/>
          <w:szCs w:val="20"/>
        </w:rPr>
      </w:pPr>
      <w:bookmarkStart w:id="18" w:name="_Refd19e381"/>
      <w:bookmarkStart w:id="19" w:name="_Tocd19e381"/>
      <w:r w:rsidRPr="00B34980">
        <w:rPr>
          <w:rFonts w:ascii="Verdana" w:hAnsi="Verdana"/>
          <w:sz w:val="20"/>
          <w:szCs w:val="20"/>
        </w:rPr>
        <w:t>dark grey brown Pantone 426 C</w:t>
      </w:r>
    </w:p>
    <w:p w14:paraId="54DD4FB1" w14:textId="77777777" w:rsidR="00DF2F22" w:rsidRPr="00B34980" w:rsidRDefault="00DF2F22" w:rsidP="00DF2F22">
      <w:pPr>
        <w:pStyle w:val="Listepuces2"/>
        <w:numPr>
          <w:ilvl w:val="1"/>
          <w:numId w:val="25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pure white RAL 9010</w:t>
      </w:r>
    </w:p>
    <w:p w14:paraId="49472D37" w14:textId="77777777" w:rsidR="00DF2F22" w:rsidRPr="00B34980" w:rsidRDefault="00DF2F22" w:rsidP="00DF2F22">
      <w:pPr>
        <w:pStyle w:val="Listepuces2"/>
        <w:numPr>
          <w:ilvl w:val="1"/>
          <w:numId w:val="25"/>
        </w:numPr>
        <w:rPr>
          <w:rFonts w:ascii="Verdana" w:hAnsi="Verdana"/>
          <w:sz w:val="20"/>
          <w:szCs w:val="20"/>
        </w:rPr>
      </w:pPr>
      <w:r w:rsidRPr="00B34980">
        <w:rPr>
          <w:rFonts w:ascii="Verdana" w:hAnsi="Verdana"/>
          <w:sz w:val="20"/>
          <w:szCs w:val="20"/>
        </w:rPr>
        <w:t>custom RAL code on special order</w:t>
      </w:r>
      <w:bookmarkEnd w:id="18"/>
      <w:bookmarkEnd w:id="19"/>
    </w:p>
    <w:p w14:paraId="67769E6D" w14:textId="77777777" w:rsidR="00C5555F" w:rsidRDefault="00C5555F">
      <w:pPr>
        <w:pStyle w:val="Corpsdetexte"/>
        <w:rPr>
          <w:szCs w:val="20"/>
        </w:rPr>
      </w:pPr>
    </w:p>
    <w:p w14:paraId="75C90974" w14:textId="10861199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lastRenderedPageBreak/>
        <w:t>Product name: Kara II</w:t>
      </w:r>
      <w:r w:rsidR="00EF15DA">
        <w:rPr>
          <w:szCs w:val="20"/>
        </w:rPr>
        <w:t>i</w:t>
      </w:r>
      <w:bookmarkStart w:id="20" w:name="_GoBack"/>
      <w:bookmarkEnd w:id="20"/>
    </w:p>
    <w:p w14:paraId="3C7CA1CC" w14:textId="77777777" w:rsidR="00A54862" w:rsidRPr="00DE5B33" w:rsidRDefault="00EE021D">
      <w:pPr>
        <w:pStyle w:val="Corpsdetexte"/>
        <w:rPr>
          <w:szCs w:val="20"/>
        </w:rPr>
      </w:pPr>
      <w:r w:rsidRPr="00DE5B33">
        <w:rPr>
          <w:szCs w:val="20"/>
        </w:rPr>
        <w:t>Manufacturer: L-Acoustics</w:t>
      </w:r>
    </w:p>
    <w:sectPr w:rsidR="00A54862" w:rsidRPr="00DE5B33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FED08" w14:textId="77777777" w:rsidR="00871D49" w:rsidRDefault="00871D49" w:rsidP="001D56CE">
      <w:r>
        <w:separator/>
      </w:r>
    </w:p>
  </w:endnote>
  <w:endnote w:type="continuationSeparator" w:id="0">
    <w:p w14:paraId="1CAC4FD8" w14:textId="77777777" w:rsidR="00871D49" w:rsidRDefault="00871D49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5E2E8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6B0EBBCA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F472899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A4603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21DCBBFB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84800C" w14:textId="77777777" w:rsidR="00871D49" w:rsidRDefault="00871D49">
      <w:r>
        <w:separator/>
      </w:r>
    </w:p>
  </w:footnote>
  <w:footnote w:type="continuationSeparator" w:id="0">
    <w:p w14:paraId="19825BFF" w14:textId="77777777" w:rsidR="00871D49" w:rsidRDefault="00871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ABA21E" w14:textId="3096F624" w:rsidR="0029088D" w:rsidRDefault="00C5555F" w:rsidP="0029088D">
    <w:pPr>
      <w:pStyle w:val="En-tte"/>
    </w:pPr>
    <w:fldSimple w:instr=" TITLE  \* MERGEFORMAT ">
      <w:r w:rsidR="0029088D">
        <w:t>Kara II</w:t>
      </w:r>
      <w:r w:rsidR="004F359F">
        <w:t>i</w:t>
      </w:r>
      <w:r w:rsidR="0029088D">
        <w:t xml:space="preserve"> - Long throw line source</w:t>
      </w:r>
    </w:fldSimple>
  </w:p>
  <w:p w14:paraId="4D35C400" w14:textId="1CE35E76" w:rsidR="004E230A" w:rsidRPr="0029088D" w:rsidRDefault="004E230A" w:rsidP="002908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6A7CD0"/>
    <w:multiLevelType w:val="hybridMultilevel"/>
    <w:tmpl w:val="13EEF938"/>
    <w:lvl w:ilvl="0" w:tplc="8D709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4E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07A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64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6A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7C17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E66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869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A06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204613"/>
    <w:multiLevelType w:val="hybridMultilevel"/>
    <w:tmpl w:val="17D22D5E"/>
    <w:lvl w:ilvl="0" w:tplc="E95AC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0B2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E2CB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C05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E79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7A0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0D5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038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68DA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85EC9"/>
    <w:multiLevelType w:val="hybridMultilevel"/>
    <w:tmpl w:val="FB464CA0"/>
    <w:lvl w:ilvl="0" w:tplc="12A0D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2F2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9461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4C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40C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8C92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E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084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2C0D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040DBE"/>
    <w:multiLevelType w:val="hybridMultilevel"/>
    <w:tmpl w:val="D9BEE3EA"/>
    <w:lvl w:ilvl="0" w:tplc="12F8F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222A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F60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46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4A8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0EEB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4CC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4AD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76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E4CA1"/>
    <w:multiLevelType w:val="hybridMultilevel"/>
    <w:tmpl w:val="E7323090"/>
    <w:lvl w:ilvl="0" w:tplc="88A81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CD5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343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89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7479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50A4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A7C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05A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CC4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344E3"/>
    <w:multiLevelType w:val="hybridMultilevel"/>
    <w:tmpl w:val="123CCCC6"/>
    <w:lvl w:ilvl="0" w:tplc="44A4D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2D5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22EE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6C4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A97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368E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81A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C23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BA5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1F37CE"/>
    <w:multiLevelType w:val="hybridMultilevel"/>
    <w:tmpl w:val="4E7A3136"/>
    <w:lvl w:ilvl="0" w:tplc="63481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278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C417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818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AD7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228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8C1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66C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D6D4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19"/>
  </w:num>
  <w:num w:numId="4">
    <w:abstractNumId w:val="16"/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8"/>
  </w:num>
  <w:num w:numId="18">
    <w:abstractNumId w:val="24"/>
  </w:num>
  <w:num w:numId="19">
    <w:abstractNumId w:val="21"/>
  </w:num>
  <w:num w:numId="20">
    <w:abstractNumId w:val="22"/>
  </w:num>
  <w:num w:numId="21">
    <w:abstractNumId w:val="20"/>
  </w:num>
  <w:num w:numId="22">
    <w:abstractNumId w:val="14"/>
  </w:num>
  <w:num w:numId="23">
    <w:abstractNumId w:val="17"/>
  </w:num>
  <w:num w:numId="24">
    <w:abstractNumId w:val="2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3tzA0MDQ2MzO2NLFQ0lEKTi0uzszPAykwqwUAMkJ1oSwAAAA="/>
  </w:docVars>
  <w:rsids>
    <w:rsidRoot w:val="005043CB"/>
    <w:rsid w:val="00004E86"/>
    <w:rsid w:val="00020365"/>
    <w:rsid w:val="00071D48"/>
    <w:rsid w:val="000A1622"/>
    <w:rsid w:val="000E4F27"/>
    <w:rsid w:val="00105167"/>
    <w:rsid w:val="001D56CE"/>
    <w:rsid w:val="001E0609"/>
    <w:rsid w:val="001E5A07"/>
    <w:rsid w:val="001F348D"/>
    <w:rsid w:val="00213116"/>
    <w:rsid w:val="00214588"/>
    <w:rsid w:val="002757D3"/>
    <w:rsid w:val="002826D0"/>
    <w:rsid w:val="0029088D"/>
    <w:rsid w:val="00291A9D"/>
    <w:rsid w:val="002B0DC4"/>
    <w:rsid w:val="003601B7"/>
    <w:rsid w:val="00393220"/>
    <w:rsid w:val="003D0021"/>
    <w:rsid w:val="00420833"/>
    <w:rsid w:val="00435FF9"/>
    <w:rsid w:val="00461E08"/>
    <w:rsid w:val="004828B6"/>
    <w:rsid w:val="0049548C"/>
    <w:rsid w:val="004C7159"/>
    <w:rsid w:val="004E230A"/>
    <w:rsid w:val="004F359F"/>
    <w:rsid w:val="005043CB"/>
    <w:rsid w:val="00524F40"/>
    <w:rsid w:val="0054583A"/>
    <w:rsid w:val="00562AF3"/>
    <w:rsid w:val="006161E1"/>
    <w:rsid w:val="00641510"/>
    <w:rsid w:val="00682504"/>
    <w:rsid w:val="006B50C1"/>
    <w:rsid w:val="00707D1A"/>
    <w:rsid w:val="0072492D"/>
    <w:rsid w:val="0082451B"/>
    <w:rsid w:val="00871D49"/>
    <w:rsid w:val="00893DF1"/>
    <w:rsid w:val="008A0452"/>
    <w:rsid w:val="008B0C7C"/>
    <w:rsid w:val="00900AE0"/>
    <w:rsid w:val="00902EBC"/>
    <w:rsid w:val="00926533"/>
    <w:rsid w:val="0097612B"/>
    <w:rsid w:val="00987704"/>
    <w:rsid w:val="00996D92"/>
    <w:rsid w:val="00A304B0"/>
    <w:rsid w:val="00A37E8E"/>
    <w:rsid w:val="00A52311"/>
    <w:rsid w:val="00A54862"/>
    <w:rsid w:val="00AA0255"/>
    <w:rsid w:val="00AA51F9"/>
    <w:rsid w:val="00B265AB"/>
    <w:rsid w:val="00B47F8A"/>
    <w:rsid w:val="00B632E9"/>
    <w:rsid w:val="00B8607F"/>
    <w:rsid w:val="00BF38D8"/>
    <w:rsid w:val="00C26E10"/>
    <w:rsid w:val="00C50B7D"/>
    <w:rsid w:val="00C5555F"/>
    <w:rsid w:val="00C76D6A"/>
    <w:rsid w:val="00CA5414"/>
    <w:rsid w:val="00CC72B1"/>
    <w:rsid w:val="00D73B25"/>
    <w:rsid w:val="00DE5B33"/>
    <w:rsid w:val="00DF2F22"/>
    <w:rsid w:val="00E27114"/>
    <w:rsid w:val="00E428E8"/>
    <w:rsid w:val="00E64938"/>
    <w:rsid w:val="00E7070B"/>
    <w:rsid w:val="00E77B3C"/>
    <w:rsid w:val="00E9517E"/>
    <w:rsid w:val="00EB5CA1"/>
    <w:rsid w:val="00EB5CE7"/>
    <w:rsid w:val="00EE021D"/>
    <w:rsid w:val="00EE3108"/>
    <w:rsid w:val="00EF15DA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64A742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6161E1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6161E1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6161E1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6161E1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161E1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161E1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6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9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22AB6F-F784-44A3-A40F-0B46A4360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2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 II - Long throw line source</dc:title>
  <dc:subject/>
  <dc:creator>Germain SIMON</dc:creator>
  <cp:keywords/>
  <dc:description/>
  <cp:lastModifiedBy>Germain SIMON</cp:lastModifiedBy>
  <cp:revision>24</cp:revision>
  <dcterms:created xsi:type="dcterms:W3CDTF">2021-01-05T17:13:00Z</dcterms:created>
  <dcterms:modified xsi:type="dcterms:W3CDTF">2021-02-02T14:17:00Z</dcterms:modified>
</cp:coreProperties>
</file>