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</w:t>
      </w:r>
    </w:p>
    <w:p>
      <w:pPr>
        <w:numPr>
          <w:ilvl w:val="0"/>
          <w:numId w:val="1002"/>
        </w:numPr>
        <w:pStyle w:val="Compact"/>
      </w:pPr>
      <w:r>
        <w:t xml:space="preserve">Web archive creation, preservation and access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numPr>
          <w:ilvl w:val="0"/>
          <w:numId w:val="1003"/>
        </w:numPr>
        <w:pStyle w:val="Compact"/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2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9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70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2"/>
    <w:bookmarkStart w:id="7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3"/>
    <w:bookmarkStart w:id="77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4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5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6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2022-08-28T12:21:37Z</dcterms:created>
  <dcterms:modified xsi:type="dcterms:W3CDTF">2022-08-28T12:21:37Z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