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806450" cy="50482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5181600</wp:posOffset>
            </wp:positionH>
            <wp:positionV relativeFrom="paragraph">
              <wp:posOffset>0</wp:posOffset>
            </wp:positionV>
            <wp:extent cx="770890" cy="737235"/>
            <wp:effectExtent b="0" l="0" r="0" t="0"/>
            <wp:wrapSquare wrapText="bothSides" distB="0" distT="0" distL="0" distR="0"/>
            <wp:docPr descr="ECE" id="3" name="image4.jpg"/>
            <a:graphic>
              <a:graphicData uri="http://schemas.openxmlformats.org/drawingml/2006/picture">
                <pic:pic>
                  <pic:nvPicPr>
                    <pic:cNvPr descr="ECE" id="0" name="image4.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2"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5181600</wp:posOffset>
            </wp:positionH>
            <wp:positionV relativeFrom="paragraph">
              <wp:posOffset>0</wp:posOffset>
            </wp:positionV>
            <wp:extent cx="770890" cy="737235"/>
            <wp:effectExtent b="0" l="0" r="0" t="0"/>
            <wp:wrapSquare wrapText="bothSides" distB="0" distT="0" distL="0" distR="0"/>
            <wp:docPr descr="ECE" id="4" name="image4.jpg"/>
            <a:graphic>
              <a:graphicData uri="http://schemas.openxmlformats.org/drawingml/2006/picture">
                <pic:pic>
                  <pic:nvPicPr>
                    <pic:cNvPr descr="ECE" id="0" name="image4.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19050</wp:posOffset>
                </wp:positionV>
                <wp:extent cx="1647825" cy="69913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647825" cy="69913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806450" cy="50482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7"/>
                    <a:srcRect b="35486" l="0" r="0" t="0"/>
                    <a:stretch>
                      <a:fillRect/>
                    </a:stretch>
                  </pic:blipFill>
                  <pic:spPr>
                    <a:xfrm>
                      <a:off x="0" y="0"/>
                      <a:ext cx="806450" cy="5048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96"/>
          <w:szCs w:val="96"/>
        </w:rPr>
      </w:pPr>
      <w:r w:rsidDel="00000000" w:rsidR="00000000" w:rsidRPr="00000000">
        <w:rPr>
          <w:sz w:val="96"/>
          <w:szCs w:val="96"/>
          <w:rtl w:val="0"/>
        </w:rPr>
        <w:t xml:space="preserve">Memo</w:t>
      </w:r>
    </w:p>
    <w:p w:rsidR="00000000" w:rsidDel="00000000" w:rsidP="00000000" w:rsidRDefault="00000000" w:rsidRPr="00000000" w14:paraId="00000007">
      <w:pPr>
        <w:rPr>
          <w:sz w:val="20"/>
          <w:szCs w:val="20"/>
        </w:rPr>
      </w:pPr>
      <w:r w:rsidDel="00000000" w:rsidR="00000000" w:rsidRPr="00000000">
        <w:rPr>
          <w:sz w:val="20"/>
          <w:szCs w:val="20"/>
          <w:rtl w:val="0"/>
        </w:rPr>
        <w:tab/>
        <w:t xml:space="preserve">To: Professor Pisano</w:t>
      </w:r>
    </w:p>
    <w:p w:rsidR="00000000" w:rsidDel="00000000" w:rsidP="00000000" w:rsidRDefault="00000000" w:rsidRPr="00000000" w14:paraId="00000008">
      <w:pPr>
        <w:rPr>
          <w:sz w:val="20"/>
          <w:szCs w:val="20"/>
        </w:rPr>
      </w:pPr>
      <w:r w:rsidDel="00000000" w:rsidR="00000000" w:rsidRPr="00000000">
        <w:rPr>
          <w:sz w:val="20"/>
          <w:szCs w:val="20"/>
          <w:rtl w:val="0"/>
        </w:rPr>
        <w:tab/>
        <w:t xml:space="preserve">From: Jessica Barry, Adiran Martinez, Quianna Mortimer, Sebastian Nevarez, Edwin Sun</w:t>
      </w:r>
    </w:p>
    <w:p w:rsidR="00000000" w:rsidDel="00000000" w:rsidP="00000000" w:rsidRDefault="00000000" w:rsidRPr="00000000" w14:paraId="00000009">
      <w:pPr>
        <w:rPr>
          <w:sz w:val="20"/>
          <w:szCs w:val="20"/>
        </w:rPr>
      </w:pPr>
      <w:r w:rsidDel="00000000" w:rsidR="00000000" w:rsidRPr="00000000">
        <w:rPr>
          <w:sz w:val="20"/>
          <w:szCs w:val="20"/>
          <w:rtl w:val="0"/>
        </w:rPr>
        <w:tab/>
        <w:t xml:space="preserve">Team: 25 - ARtour</w:t>
      </w:r>
    </w:p>
    <w:p w:rsidR="00000000" w:rsidDel="00000000" w:rsidP="00000000" w:rsidRDefault="00000000" w:rsidRPr="00000000" w14:paraId="0000000A">
      <w:pPr>
        <w:rPr>
          <w:sz w:val="20"/>
          <w:szCs w:val="20"/>
        </w:rPr>
      </w:pPr>
      <w:r w:rsidDel="00000000" w:rsidR="00000000" w:rsidRPr="00000000">
        <w:rPr>
          <w:sz w:val="20"/>
          <w:szCs w:val="20"/>
          <w:rtl w:val="0"/>
        </w:rPr>
        <w:tab/>
        <w:t xml:space="preserve">Date: 02/27/20</w:t>
      </w:r>
    </w:p>
    <w:p w:rsidR="00000000" w:rsidDel="00000000" w:rsidP="00000000" w:rsidRDefault="00000000" w:rsidRPr="00000000" w14:paraId="0000000B">
      <w:pPr>
        <w:rPr>
          <w:sz w:val="20"/>
          <w:szCs w:val="20"/>
        </w:rPr>
      </w:pPr>
      <w:r w:rsidDel="00000000" w:rsidR="00000000" w:rsidRPr="00000000">
        <w:rPr>
          <w:sz w:val="20"/>
          <w:szCs w:val="20"/>
          <w:rtl w:val="0"/>
        </w:rPr>
        <w:tab/>
        <w:t xml:space="preserve">Subject: ARtour 2nd Prototype Test Report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Required Materials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12">
      <w:pPr>
        <w:numPr>
          <w:ilvl w:val="0"/>
          <w:numId w:val="4"/>
        </w:numPr>
        <w:ind w:left="1440" w:hanging="360"/>
      </w:pPr>
      <w:r w:rsidDel="00000000" w:rsidR="00000000" w:rsidRPr="00000000">
        <w:rPr>
          <w:rtl w:val="0"/>
        </w:rPr>
        <w:t xml:space="preserve">Adafruit HUZZAH32 and Cable (x3)</w:t>
      </w:r>
    </w:p>
    <w:p w:rsidR="00000000" w:rsidDel="00000000" w:rsidP="00000000" w:rsidRDefault="00000000" w:rsidRPr="00000000" w14:paraId="00000013">
      <w:pPr>
        <w:numPr>
          <w:ilvl w:val="0"/>
          <w:numId w:val="4"/>
        </w:numPr>
        <w:ind w:left="1440" w:hanging="360"/>
      </w:pPr>
      <w:r w:rsidDel="00000000" w:rsidR="00000000" w:rsidRPr="00000000">
        <w:rPr>
          <w:rtl w:val="0"/>
        </w:rPr>
        <w:t xml:space="preserve">Apple Computer (x3)</w:t>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Lithium portable battery (x3)</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iPhone (x3)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18">
      <w:pPr>
        <w:numPr>
          <w:ilvl w:val="0"/>
          <w:numId w:val="3"/>
        </w:numPr>
        <w:ind w:left="1440" w:hanging="360"/>
      </w:pPr>
      <w:r w:rsidDel="00000000" w:rsidR="00000000" w:rsidRPr="00000000">
        <w:rPr>
          <w:rtl w:val="0"/>
        </w:rPr>
        <w:t xml:space="preserve">C Code for Beacons</w:t>
      </w:r>
    </w:p>
    <w:p w:rsidR="00000000" w:rsidDel="00000000" w:rsidP="00000000" w:rsidRDefault="00000000" w:rsidRPr="00000000" w14:paraId="00000019">
      <w:pPr>
        <w:numPr>
          <w:ilvl w:val="0"/>
          <w:numId w:val="3"/>
        </w:numPr>
        <w:ind w:left="1440" w:hanging="360"/>
      </w:pPr>
      <w:r w:rsidDel="00000000" w:rsidR="00000000" w:rsidRPr="00000000">
        <w:rPr>
          <w:rtl w:val="0"/>
        </w:rPr>
        <w:t xml:space="preserve">Graphics</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iOS Applications</w:t>
      </w:r>
    </w:p>
    <w:p w:rsidR="00000000" w:rsidDel="00000000" w:rsidP="00000000" w:rsidRDefault="00000000" w:rsidRPr="00000000" w14:paraId="0000001B">
      <w:pPr>
        <w:numPr>
          <w:ilvl w:val="1"/>
          <w:numId w:val="3"/>
        </w:numPr>
        <w:ind w:left="2160" w:hanging="360"/>
      </w:pPr>
      <w:r w:rsidDel="00000000" w:rsidR="00000000" w:rsidRPr="00000000">
        <w:rPr>
          <w:rtl w:val="0"/>
        </w:rPr>
        <w:t xml:space="preserve">Front-End Application</w:t>
      </w:r>
    </w:p>
    <w:p w:rsidR="00000000" w:rsidDel="00000000" w:rsidP="00000000" w:rsidRDefault="00000000" w:rsidRPr="00000000" w14:paraId="0000001C">
      <w:pPr>
        <w:numPr>
          <w:ilvl w:val="1"/>
          <w:numId w:val="3"/>
        </w:numPr>
        <w:ind w:left="2160" w:hanging="360"/>
      </w:pPr>
      <w:r w:rsidDel="00000000" w:rsidR="00000000" w:rsidRPr="00000000">
        <w:rPr>
          <w:rtl w:val="0"/>
        </w:rPr>
        <w:t xml:space="preserve">AR Framework</w:t>
      </w:r>
    </w:p>
    <w:p w:rsidR="00000000" w:rsidDel="00000000" w:rsidP="00000000" w:rsidRDefault="00000000" w:rsidRPr="00000000" w14:paraId="0000001D">
      <w:pPr>
        <w:numPr>
          <w:ilvl w:val="1"/>
          <w:numId w:val="3"/>
        </w:numPr>
        <w:ind w:left="2160" w:hanging="360"/>
        <w:rPr>
          <w:u w:val="none"/>
        </w:rPr>
      </w:pPr>
      <w:r w:rsidDel="00000000" w:rsidR="00000000" w:rsidRPr="00000000">
        <w:rPr>
          <w:rtl w:val="0"/>
        </w:rPr>
        <w:t xml:space="preserve">Beacon Detectors</w:t>
      </w:r>
    </w:p>
    <w:p w:rsidR="00000000" w:rsidDel="00000000" w:rsidP="00000000" w:rsidRDefault="00000000" w:rsidRPr="00000000" w14:paraId="0000001E">
      <w:pPr>
        <w:numPr>
          <w:ilvl w:val="0"/>
          <w:numId w:val="3"/>
        </w:numPr>
        <w:ind w:left="1440" w:hanging="360"/>
      </w:pPr>
      <w:r w:rsidDel="00000000" w:rsidR="00000000" w:rsidRPr="00000000">
        <w:rPr>
          <w:rtl w:val="0"/>
        </w:rPr>
        <w:t xml:space="preserve">Xcode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Setup</w:t>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Front-End Application</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An iPhone 6s was used to run and test the front-end application. Setup for the test began by pulling the latest version of the app from Github and installing it on the iPhone. The front-end app allows a user to select a tour, enter an access code to join the tour, enter the AR experience, and submit questions they have along with their email to receive answers from an ENG representative.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commentRangeStart w:id="0"/>
      <w:r w:rsidDel="00000000" w:rsidR="00000000" w:rsidRPr="00000000">
        <w:rPr>
          <w:b w:val="1"/>
          <w:rtl w:val="0"/>
        </w:rPr>
        <w:t xml:space="preserve">AR Framework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The AR framework displays the tour path from the ENG Undergrad Office to Photonics. Setup to test the AR framework began by pulling the latest update from Github and installing the app on an iPhone. The tester selected the Engineering tour, entered a valid access code, and clicked on the start button to enter the AR experience. Testing the AR framework followed the same procedures as testing for the front-end app.</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Beacons</w:t>
      </w:r>
    </w:p>
    <w:p w:rsidR="00000000" w:rsidDel="00000000" w:rsidP="00000000" w:rsidRDefault="00000000" w:rsidRPr="00000000" w14:paraId="00000029">
      <w:pPr>
        <w:ind w:firstLine="720"/>
        <w:rPr/>
      </w:pPr>
      <w:r w:rsidDel="00000000" w:rsidR="00000000" w:rsidRPr="00000000">
        <w:rPr>
          <w:rtl w:val="0"/>
        </w:rPr>
        <w:t xml:space="preserve">Three beacons were set up using HUZZAH32 boards and are coded in C. All beacons functioned as transmitters and the beacon detection app (coded in Swift) running on an iPhone was the receiver. The transmitters emitted information while the receiver detected the device and printed the device address - which composed of the UUID (Universally unique identification), the major, the minor - as well as the RSSI (Received Signal Strength Indicator) and proximity denoted as immediate, near, far, and unknown. Following prototyping, we will create a network of beacons for the desired tour areas, design convenient packaging, and focus on efficiently powering the boards.</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Measurements Taken</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Front-End Application</w:t>
      </w:r>
    </w:p>
    <w:p w:rsidR="00000000" w:rsidDel="00000000" w:rsidP="00000000" w:rsidRDefault="00000000" w:rsidRPr="00000000" w14:paraId="0000002E">
      <w:pPr>
        <w:rPr/>
      </w:pPr>
      <w:r w:rsidDel="00000000" w:rsidR="00000000" w:rsidRPr="00000000">
        <w:rPr>
          <w:b w:val="1"/>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Tested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Enter Access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If an incorrect code was entered, an alert appeared letting the user know the code was incorrect and the user was re-prompted. Entering the correct access code took the user to the tour start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Entering the AR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When the user clicked the start button on the tour start page, the the AR experience began promptly and did not cause the application to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AR Experience - Get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Within the AR experience when the user clicked on the get info button, a pop up appeared with information related to a tour stop. Each time the button was clicked a new stop with new information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Submitting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When the user submitted a question, a new document with the question was created in the user’s subcollection in the Firestore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Submitting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When the user submitted their email address, the user’s document in the Firestore database was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Total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Total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AR Framework</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tbl>
      <w:tblPr>
        <w:tblStyle w:val="Table2"/>
        <w:tblW w:w="9363.1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3.2"/>
        <w:gridCol w:w="4890"/>
        <w:gridCol w:w="2310"/>
        <w:tblGridChange w:id="0">
          <w:tblGrid>
            <w:gridCol w:w="2163.2"/>
            <w:gridCol w:w="489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of Ingalls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Displayed the nodes correctly</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Path displayed by nodes was straightforward</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accurately tracked the user’s location and updated accordingly</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Tracking was not obstructed by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 Was able to follow the tour path from Ingalls to Photonics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of Mechanical Engineering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Displayed nodes</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Path clipped through the walls</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 accurate - pathing required more direction changes (must turn 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 Although nodes were inaccurate, user could intuitively follow them to the destination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of Photonics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Displayed nodes</w:t>
            </w:r>
          </w:p>
          <w:p w:rsidR="00000000" w:rsidDel="00000000" w:rsidP="00000000" w:rsidRDefault="00000000" w:rsidRPr="00000000" w14:paraId="000000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Path did not accurately lead to entrance</w:t>
            </w:r>
          </w:p>
          <w:p w:rsidR="00000000" w:rsidDel="00000000" w:rsidP="00000000" w:rsidRDefault="00000000" w:rsidRPr="00000000" w14:paraId="000000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iPhone location said users were in front of St Mary’s St. instead of the alleyway next to Photonics</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Tracking was obstructed by nearby buildings</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was not aware of the alleyway that most vehicles cannot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Nodes do not update frequently and do not realize the user has reached their destination   </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entrance to Ingalls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Displayed nodes</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Path clipped through walls</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Assumed user was outside the entrance to Ingalls</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Mapkit did not provide information inside of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 Was close enough outside that iPhone could get GPS tracking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Inside Photonics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Displayed nodes</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Path was not accurate</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Path clipped through walls</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Application got the user’s location inside the building</w:t>
            </w:r>
          </w:p>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Nodes did not update inside Photonics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Path did not update and frequently showed the wrong direction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Beacons</w:t>
      </w:r>
    </w:p>
    <w:p w:rsidR="00000000" w:rsidDel="00000000" w:rsidP="00000000" w:rsidRDefault="00000000" w:rsidRPr="00000000" w14:paraId="0000007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Tested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Beacon-to-iPhone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iPhone could detect all three beacons and correctly display the UUID, majors, and minors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Beacon Proximity Coloring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iPhone detected all beacons, determined which beacon is closest and changed the background to the beacon’s assigned color - red bcn 7, blue bcn 9, green bcn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Total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Total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5.5</w:t>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Stagnant Readings</w:t>
      </w:r>
    </w:p>
    <w:p w:rsidR="00000000" w:rsidDel="00000000" w:rsidP="00000000" w:rsidRDefault="00000000" w:rsidRPr="00000000" w14:paraId="00000083">
      <w:pPr>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60"/>
        <w:gridCol w:w="1050"/>
        <w:gridCol w:w="1179"/>
        <w:gridCol w:w="1179"/>
        <w:gridCol w:w="1179"/>
        <w:gridCol w:w="1179"/>
        <w:gridCol w:w="1179"/>
        <w:tblGridChange w:id="0">
          <w:tblGrid>
            <w:gridCol w:w="1455"/>
            <w:gridCol w:w="960"/>
            <w:gridCol w:w="1050"/>
            <w:gridCol w:w="1179"/>
            <w:gridCol w:w="1179"/>
            <w:gridCol w:w="1179"/>
            <w:gridCol w:w="1179"/>
            <w:gridCol w:w="1179"/>
          </w:tblGrid>
        </w:tblGridChange>
      </w:tblGrid>
      <w:tr>
        <w:tc>
          <w:tcPr>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Distance(m):/ Readings: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pPr>
            <w:r w:rsidDel="00000000" w:rsidR="00000000" w:rsidRPr="00000000">
              <w:rPr>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pPr>
            <w:r w:rsidDel="00000000" w:rsidR="00000000" w:rsidRPr="00000000">
              <w:rPr>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pPr>
            <w:r w:rsidDel="00000000" w:rsidR="00000000" w:rsidRPr="00000000">
              <w:rPr>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pPr>
            <w:r w:rsidDel="00000000" w:rsidR="00000000" w:rsidRPr="00000000">
              <w:rPr>
                <w:rtl w:val="0"/>
              </w:rPr>
              <w:t xml:space="preserve">7</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pPr>
            <w:r w:rsidDel="00000000" w:rsidR="00000000" w:rsidRPr="00000000">
              <w:rPr>
                <w:rtl w:val="0"/>
              </w:rPr>
              <w:t xml:space="preserve">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pPr>
            <w:r w:rsidDel="00000000" w:rsidR="00000000" w:rsidRPr="00000000">
              <w:rPr>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right"/>
              <w:rPr/>
            </w:pPr>
            <w:r w:rsidDel="00000000" w:rsidR="00000000" w:rsidRPr="00000000">
              <w:rPr>
                <w:rtl w:val="0"/>
              </w:rPr>
              <w:t xml:space="preserve">74</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pPr>
            <w:r w:rsidDel="00000000" w:rsidR="00000000" w:rsidRPr="00000000">
              <w:rPr>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76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pPr>
            <w:r w:rsidDel="00000000" w:rsidR="00000000" w:rsidRPr="00000000">
              <w:rPr>
                <w:rtl w:val="0"/>
              </w:rPr>
              <w:t xml:space="preserve">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right"/>
              <w:rPr/>
            </w:pPr>
            <w:r w:rsidDel="00000000" w:rsidR="00000000" w:rsidRPr="00000000">
              <w:rPr>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widowControl w:val="0"/>
              <w:jc w:val="right"/>
              <w:rPr/>
            </w:pPr>
            <w:r w:rsidDel="00000000" w:rsidR="00000000" w:rsidRPr="00000000">
              <w:rPr>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jc w:val="right"/>
              <w:rPr/>
            </w:pPr>
            <w:r w:rsidDel="00000000" w:rsidR="00000000" w:rsidRPr="00000000">
              <w:rPr>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t xml:space="preserve">74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79</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pPr>
            <w:r w:rsidDel="00000000" w:rsidR="00000000" w:rsidRPr="00000000">
              <w:rPr>
                <w:rtl w:val="0"/>
              </w:rPr>
              <w:t xml:space="preserve">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pPr>
            <w:r w:rsidDel="00000000" w:rsidR="00000000" w:rsidRPr="00000000">
              <w:rPr>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right"/>
              <w:rPr/>
            </w:pPr>
            <w:r w:rsidDel="00000000" w:rsidR="00000000" w:rsidRPr="00000000">
              <w:rPr>
                <w:rtl w:val="0"/>
              </w:rPr>
              <w:t xml:space="preserve">78</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AC">
            <w:pPr>
              <w:widowControl w:val="0"/>
              <w:jc w:val="right"/>
              <w:rPr/>
            </w:pPr>
            <w:r w:rsidDel="00000000" w:rsidR="00000000" w:rsidRPr="00000000">
              <w:rPr>
                <w:rtl w:val="0"/>
              </w:rPr>
              <w:t xml:space="preserve">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pPr>
            <w:r w:rsidDel="00000000" w:rsidR="00000000" w:rsidRPr="00000000">
              <w:rPr>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76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B4">
            <w:pPr>
              <w:widowControl w:val="0"/>
              <w:jc w:val="right"/>
              <w:rPr/>
            </w:pPr>
            <w:r w:rsidDel="00000000" w:rsidR="00000000" w:rsidRPr="00000000">
              <w:rPr>
                <w:rtl w:val="0"/>
              </w:rPr>
              <w:t xml:space="preserve">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75</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D">
            <w:pPr>
              <w:widowControl w:val="0"/>
              <w:jc w:val="right"/>
              <w:rPr/>
            </w:pPr>
            <w:r w:rsidDel="00000000" w:rsidR="00000000" w:rsidRPr="00000000">
              <w:rPr>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right"/>
              <w:rPr/>
            </w:pPr>
            <w:r w:rsidDel="00000000" w:rsidR="00000000" w:rsidRPr="00000000">
              <w:rPr>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right"/>
              <w:rPr/>
            </w:pPr>
            <w:r w:rsidDel="00000000" w:rsidR="00000000" w:rsidRPr="00000000">
              <w:rPr>
                <w:rtl w:val="0"/>
              </w:rPr>
              <w:t xml:space="preserve">74</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C4">
            <w:pPr>
              <w:widowControl w:val="0"/>
              <w:jc w:val="right"/>
              <w:rPr/>
            </w:pPr>
            <w:r w:rsidDel="00000000" w:rsidR="00000000" w:rsidRPr="00000000">
              <w:rPr>
                <w:rtl w:val="0"/>
              </w:rPr>
              <w:t xml:space="preserve">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right"/>
              <w:rPr/>
            </w:pPr>
            <w:r w:rsidDel="00000000" w:rsidR="00000000" w:rsidRPr="00000000">
              <w:rPr>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pPr>
            <w:r w:rsidDel="00000000" w:rsidR="00000000" w:rsidRPr="00000000">
              <w:rPr>
                <w:rtl w:val="0"/>
              </w:rPr>
              <w:t xml:space="preserve">68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right"/>
              <w:rPr/>
            </w:pPr>
            <w:r w:rsidDel="00000000" w:rsidR="00000000" w:rsidRPr="00000000">
              <w:rPr>
                <w:rtl w:val="0"/>
              </w:rPr>
              <w:t xml:space="preserve">73</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CC">
            <w:pPr>
              <w:widowControl w:val="0"/>
              <w:jc w:val="right"/>
              <w:rPr/>
            </w:pPr>
            <w:r w:rsidDel="00000000" w:rsidR="00000000" w:rsidRPr="00000000">
              <w:rPr>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right"/>
              <w:rPr/>
            </w:pPr>
            <w:r w:rsidDel="00000000" w:rsidR="00000000" w:rsidRPr="00000000">
              <w:rPr>
                <w:rtl w:val="0"/>
              </w:rPr>
              <w:t xml:space="preserve">69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right"/>
              <w:rPr/>
            </w:pPr>
            <w:r w:rsidDel="00000000" w:rsidR="00000000" w:rsidRPr="00000000">
              <w:rPr>
                <w:rtl w:val="0"/>
              </w:rPr>
              <w:t xml:space="preserve">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right"/>
              <w:rPr/>
            </w:pPr>
            <w:r w:rsidDel="00000000" w:rsidR="00000000" w:rsidRPr="00000000">
              <w:rPr>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right"/>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right"/>
              <w:rPr/>
            </w:pPr>
            <w:r w:rsidDel="00000000" w:rsidR="00000000" w:rsidRPr="00000000">
              <w:rPr>
                <w:rtl w:val="0"/>
              </w:rPr>
              <w:t xml:space="preserve">74</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10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right"/>
              <w:rPr/>
            </w:pPr>
            <w:r w:rsidDel="00000000" w:rsidR="00000000" w:rsidRPr="00000000">
              <w:rPr>
                <w:rtl w:val="0"/>
              </w:rPr>
              <w:t xml:space="preserve">60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6">
            <w:pPr>
              <w:widowControl w:val="0"/>
              <w:jc w:val="right"/>
              <w:rPr/>
            </w:pPr>
            <w:r w:rsidDel="00000000" w:rsidR="00000000" w:rsidRPr="00000000">
              <w:rPr>
                <w:rtl w:val="0"/>
              </w:rPr>
              <w:t xml:space="preserve">70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pPr>
            <w:r w:rsidDel="00000000" w:rsidR="00000000" w:rsidRPr="00000000">
              <w:rPr>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right"/>
              <w:rPr/>
            </w:pPr>
            <w:r w:rsidDel="00000000" w:rsidR="00000000" w:rsidRPr="00000000">
              <w:rPr>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right"/>
              <w:rPr/>
            </w:pPr>
            <w:r w:rsidDel="00000000" w:rsidR="00000000" w:rsidRPr="00000000">
              <w:rPr>
                <w:rtl w:val="0"/>
              </w:rPr>
              <w:t xml:space="preserve">77</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DC">
            <w:pPr>
              <w:widowControl w:val="0"/>
              <w:rPr/>
            </w:pPr>
            <w:r w:rsidDel="00000000" w:rsidR="00000000" w:rsidRPr="00000000">
              <w:rPr>
                <w:rtl w:val="0"/>
              </w:rPr>
              <w:t xml:space="preserve">Avg:</w:t>
            </w:r>
          </w:p>
        </w:tc>
        <w:tc>
          <w:tcPr>
            <w:tcMar>
              <w:top w:w="40.0" w:type="dxa"/>
              <w:left w:w="40.0" w:type="dxa"/>
              <w:bottom w:w="40.0" w:type="dxa"/>
              <w:right w:w="40.0" w:type="dxa"/>
            </w:tcMar>
            <w:vAlign w:val="bottom"/>
          </w:tcPr>
          <w:p w:rsidR="00000000" w:rsidDel="00000000" w:rsidP="00000000" w:rsidRDefault="00000000" w:rsidRPr="00000000" w14:paraId="000000DD">
            <w:pPr>
              <w:widowControl w:val="0"/>
              <w:jc w:val="right"/>
              <w:rPr>
                <w:b w:val="1"/>
              </w:rPr>
            </w:pPr>
            <w:r w:rsidDel="00000000" w:rsidR="00000000" w:rsidRPr="00000000">
              <w:rPr>
                <w:b w:val="1"/>
                <w:rtl w:val="0"/>
              </w:rPr>
              <w:t xml:space="preserve">60.8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widowControl w:val="0"/>
              <w:jc w:val="right"/>
              <w:rPr>
                <w:b w:val="1"/>
              </w:rPr>
            </w:pPr>
            <w:r w:rsidDel="00000000" w:rsidR="00000000" w:rsidRPr="00000000">
              <w:rPr>
                <w:b w:val="1"/>
                <w:rtl w:val="0"/>
              </w:rPr>
              <w:t xml:space="preserve">68.6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F">
            <w:pPr>
              <w:widowControl w:val="0"/>
              <w:jc w:val="right"/>
              <w:rPr>
                <w:b w:val="1"/>
              </w:rPr>
            </w:pPr>
            <w:r w:rsidDel="00000000" w:rsidR="00000000" w:rsidRPr="00000000">
              <w:rPr>
                <w:b w:val="1"/>
                <w:rtl w:val="0"/>
              </w:rPr>
              <w:t xml:space="preserve">75.4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right"/>
              <w:rPr>
                <w:b w:val="1"/>
              </w:rPr>
            </w:pPr>
            <w:r w:rsidDel="00000000" w:rsidR="00000000" w:rsidRPr="00000000">
              <w:rPr>
                <w:b w:val="1"/>
                <w:rtl w:val="0"/>
              </w:rPr>
              <w:t xml:space="preserve">68.6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right"/>
              <w:rPr>
                <w:b w:val="1"/>
              </w:rPr>
            </w:pPr>
            <w:r w:rsidDel="00000000" w:rsidR="00000000" w:rsidRPr="00000000">
              <w:rPr>
                <w:b w:val="1"/>
                <w:rtl w:val="0"/>
              </w:rPr>
              <w:t xml:space="preserve">72.3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right"/>
              <w:rPr>
                <w:b w:val="1"/>
              </w:rPr>
            </w:pPr>
            <w:r w:rsidDel="00000000" w:rsidR="00000000" w:rsidRPr="00000000">
              <w:rPr>
                <w:b w:val="1"/>
                <w:rtl w:val="0"/>
              </w:rPr>
              <w:t xml:space="preserve">69.3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3">
            <w:pPr>
              <w:widowControl w:val="0"/>
              <w:jc w:val="right"/>
              <w:rPr>
                <w:b w:val="1"/>
              </w:rPr>
            </w:pPr>
            <w:r w:rsidDel="00000000" w:rsidR="00000000" w:rsidRPr="00000000">
              <w:rPr>
                <w:b w:val="1"/>
                <w:rtl w:val="0"/>
              </w:rPr>
              <w:t xml:space="preserve">75.6</w:t>
            </w:r>
            <w:r w:rsidDel="00000000" w:rsidR="00000000" w:rsidRPr="00000000">
              <w:rPr>
                <w:rtl w:val="0"/>
              </w:rPr>
            </w:r>
          </w:p>
        </w:tc>
      </w:tr>
    </w:tbl>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Constant Walking Readings</w:t>
      </w:r>
    </w:p>
    <w:p w:rsidR="00000000" w:rsidDel="00000000" w:rsidP="00000000" w:rsidRDefault="00000000" w:rsidRPr="00000000" w14:paraId="000000E7">
      <w:pPr>
        <w:rPr/>
      </w:pPr>
      <w:r w:rsidDel="00000000" w:rsidR="00000000" w:rsidRPr="00000000">
        <w:rPr>
          <w:rtl w:val="0"/>
        </w:rPr>
      </w:r>
    </w:p>
    <w:tbl>
      <w:tblPr>
        <w:tblStyle w:val="Table5"/>
        <w:tblW w:w="615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70"/>
        <w:gridCol w:w="1170"/>
        <w:gridCol w:w="1125"/>
        <w:gridCol w:w="1260"/>
        <w:tblGridChange w:id="0">
          <w:tblGrid>
            <w:gridCol w:w="1425"/>
            <w:gridCol w:w="1170"/>
            <w:gridCol w:w="1170"/>
            <w:gridCol w:w="1125"/>
            <w:gridCol w:w="1260"/>
          </w:tblGrid>
        </w:tblGridChange>
      </w:tblGrid>
      <w:tr>
        <w:tc>
          <w:tcPr>
            <w:tcMar>
              <w:top w:w="40.0" w:type="dxa"/>
              <w:left w:w="40.0" w:type="dxa"/>
              <w:bottom w:w="40.0" w:type="dxa"/>
              <w:right w:w="40.0" w:type="dxa"/>
            </w:tcMar>
            <w:vAlign w:val="bottom"/>
          </w:tcPr>
          <w:p w:rsidR="00000000" w:rsidDel="00000000" w:rsidP="00000000" w:rsidRDefault="00000000" w:rsidRPr="00000000" w14:paraId="000000E8">
            <w:pPr>
              <w:widowControl w:val="0"/>
              <w:rPr/>
            </w:pPr>
            <w:r w:rsidDel="00000000" w:rsidR="00000000" w:rsidRPr="00000000">
              <w:rPr>
                <w:rtl w:val="0"/>
              </w:rPr>
              <w:t xml:space="preserve">Trails:</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right"/>
              <w:rPr/>
            </w:pPr>
            <w:r w:rsidDel="00000000" w:rsidR="00000000" w:rsidRPr="00000000">
              <w:rPr>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right"/>
              <w:rPr/>
            </w:pPr>
            <w:r w:rsidDel="00000000" w:rsidR="00000000" w:rsidRPr="00000000">
              <w:rPr>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right"/>
              <w:rPr/>
            </w:pPr>
            <w:r w:rsidDel="00000000" w:rsidR="00000000" w:rsidRPr="00000000">
              <w:rPr>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right"/>
              <w:rPr/>
            </w:pPr>
            <w:r w:rsidDel="00000000" w:rsidR="00000000" w:rsidRPr="00000000">
              <w:rPr>
                <w:rtl w:val="0"/>
              </w:rPr>
              <w:t xml:space="preserve">4</w:t>
            </w:r>
          </w:p>
        </w:tc>
      </w:tr>
      <w:tr>
        <w:tc>
          <w:tcPr>
            <w:tcMar>
              <w:top w:w="40.0" w:type="dxa"/>
              <w:left w:w="40.0" w:type="dxa"/>
              <w:bottom w:w="40.0" w:type="dxa"/>
              <w:right w:w="40.0" w:type="dxa"/>
            </w:tcMar>
            <w:vAlign w:val="bottom"/>
          </w:tcPr>
          <w:p w:rsidR="00000000" w:rsidDel="00000000" w:rsidP="00000000" w:rsidRDefault="00000000" w:rsidRPr="00000000" w14:paraId="000000ED">
            <w:pPr>
              <w:widowControl w:val="0"/>
              <w:rPr/>
            </w:pPr>
            <w:r w:rsidDel="00000000" w:rsidR="00000000" w:rsidRPr="00000000">
              <w:rPr>
                <w:rtl w:val="0"/>
              </w:rPr>
              <w:t xml:space="preserve">Speed:</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right"/>
              <w:rPr/>
            </w:pPr>
            <w:r w:rsidDel="00000000" w:rsidR="00000000" w:rsidRPr="00000000">
              <w:rPr>
                <w:rtl w:val="0"/>
              </w:rPr>
              <w:t xml:space="preserve">0.848 m/s</w:t>
            </w:r>
          </w:p>
        </w:tc>
        <w:tc>
          <w:tcPr>
            <w:tcMar>
              <w:top w:w="40.0" w:type="dxa"/>
              <w:left w:w="40.0" w:type="dxa"/>
              <w:bottom w:w="40.0" w:type="dxa"/>
              <w:right w:w="40.0" w:type="dxa"/>
            </w:tcMar>
            <w:vAlign w:val="bottom"/>
          </w:tcPr>
          <w:p w:rsidR="00000000" w:rsidDel="00000000" w:rsidP="00000000" w:rsidRDefault="00000000" w:rsidRPr="00000000" w14:paraId="000000EF">
            <w:pPr>
              <w:widowControl w:val="0"/>
              <w:jc w:val="right"/>
              <w:rPr/>
            </w:pPr>
            <w:r w:rsidDel="00000000" w:rsidR="00000000" w:rsidRPr="00000000">
              <w:rPr>
                <w:rtl w:val="0"/>
              </w:rPr>
              <w:t xml:space="preserve">0.986 m/s</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right"/>
              <w:rPr/>
            </w:pPr>
            <w:r w:rsidDel="00000000" w:rsidR="00000000" w:rsidRPr="00000000">
              <w:rPr>
                <w:rtl w:val="0"/>
              </w:rPr>
              <w:t xml:space="preserve">0.583 m/s</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jc w:val="right"/>
              <w:rPr/>
            </w:pPr>
            <w:r w:rsidDel="00000000" w:rsidR="00000000" w:rsidRPr="00000000">
              <w:rPr>
                <w:rtl w:val="0"/>
              </w:rPr>
              <w:t xml:space="preserve">0.885 m/s</w:t>
            </w:r>
          </w:p>
        </w:tc>
      </w:tr>
      <w:tr>
        <w:tc>
          <w:tcPr>
            <w:tcMar>
              <w:top w:w="40.0" w:type="dxa"/>
              <w:left w:w="40.0" w:type="dxa"/>
              <w:bottom w:w="40.0" w:type="dxa"/>
              <w:right w:w="40.0" w:type="dxa"/>
            </w:tcMar>
            <w:vAlign w:val="bottom"/>
          </w:tcPr>
          <w:p w:rsidR="00000000" w:rsidDel="00000000" w:rsidP="00000000" w:rsidRDefault="00000000" w:rsidRPr="00000000" w14:paraId="000000F2">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right"/>
              <w:rPr/>
            </w:pPr>
            <w:r w:rsidDel="00000000" w:rsidR="00000000" w:rsidRPr="00000000">
              <w:rPr>
                <w:rtl w:val="0"/>
              </w:rPr>
              <w:t xml:space="preserve">89</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right"/>
              <w:rPr/>
            </w:pPr>
            <w:r w:rsidDel="00000000" w:rsidR="00000000" w:rsidRPr="00000000">
              <w:rPr>
                <w:rtl w:val="0"/>
              </w:rPr>
              <w:t xml:space="preserve">85</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jc w:val="right"/>
              <w:rPr/>
            </w:pPr>
            <w:r w:rsidDel="00000000" w:rsidR="00000000" w:rsidRPr="00000000">
              <w:rPr>
                <w:rtl w:val="0"/>
              </w:rPr>
              <w:t xml:space="preserve">88</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pPr>
            <w:r w:rsidDel="00000000" w:rsidR="00000000" w:rsidRPr="00000000">
              <w:rPr>
                <w:rtl w:val="0"/>
              </w:rPr>
              <w:t xml:space="preserve">82</w:t>
            </w:r>
          </w:p>
        </w:tc>
      </w:tr>
      <w:tr>
        <w:tc>
          <w:tcPr>
            <w:tcMar>
              <w:top w:w="40.0" w:type="dxa"/>
              <w:left w:w="40.0" w:type="dxa"/>
              <w:bottom w:w="40.0" w:type="dxa"/>
              <w:right w:w="40.0" w:type="dxa"/>
            </w:tcMar>
            <w:vAlign w:val="bottom"/>
          </w:tcPr>
          <w:p w:rsidR="00000000" w:rsidDel="00000000" w:rsidP="00000000" w:rsidRDefault="00000000" w:rsidRPr="00000000" w14:paraId="000000F7">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right"/>
              <w:rPr/>
            </w:pPr>
            <w:r w:rsidDel="00000000" w:rsidR="00000000" w:rsidRPr="00000000">
              <w:rPr>
                <w:rtl w:val="0"/>
              </w:rPr>
              <w:t xml:space="preserve">87</w:t>
            </w:r>
          </w:p>
        </w:tc>
        <w:tc>
          <w:tcPr>
            <w:tcMar>
              <w:top w:w="40.0" w:type="dxa"/>
              <w:left w:w="40.0" w:type="dxa"/>
              <w:bottom w:w="40.0" w:type="dxa"/>
              <w:right w:w="40.0" w:type="dxa"/>
            </w:tcMar>
            <w:vAlign w:val="bottom"/>
          </w:tcPr>
          <w:p w:rsidR="00000000" w:rsidDel="00000000" w:rsidP="00000000" w:rsidRDefault="00000000" w:rsidRPr="00000000" w14:paraId="000000F9">
            <w:pPr>
              <w:widowControl w:val="0"/>
              <w:jc w:val="right"/>
              <w:rPr/>
            </w:pPr>
            <w:r w:rsidDel="00000000" w:rsidR="00000000" w:rsidRPr="00000000">
              <w:rPr>
                <w:rtl w:val="0"/>
              </w:rPr>
              <w:t xml:space="preserve">86</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right"/>
              <w:rPr/>
            </w:pPr>
            <w:r w:rsidDel="00000000" w:rsidR="00000000" w:rsidRPr="00000000">
              <w:rPr>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pPr>
            <w:r w:rsidDel="00000000" w:rsidR="00000000" w:rsidRPr="00000000">
              <w:rPr>
                <w:rtl w:val="0"/>
              </w:rPr>
              <w:t xml:space="preserve">86</w:t>
            </w:r>
          </w:p>
        </w:tc>
      </w:tr>
      <w:tr>
        <w:tc>
          <w:tcPr>
            <w:tcMar>
              <w:top w:w="40.0" w:type="dxa"/>
              <w:left w:w="40.0" w:type="dxa"/>
              <w:bottom w:w="40.0" w:type="dxa"/>
              <w:right w:w="40.0" w:type="dxa"/>
            </w:tcMar>
            <w:vAlign w:val="bottom"/>
          </w:tcPr>
          <w:p w:rsidR="00000000" w:rsidDel="00000000" w:rsidP="00000000" w:rsidRDefault="00000000" w:rsidRPr="00000000" w14:paraId="000000FC">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right"/>
              <w:rPr/>
            </w:pPr>
            <w:r w:rsidDel="00000000" w:rsidR="00000000" w:rsidRPr="00000000">
              <w:rPr>
                <w:rtl w:val="0"/>
              </w:rPr>
              <w:t xml:space="preserve">85</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right"/>
              <w:rPr/>
            </w:pPr>
            <w:r w:rsidDel="00000000" w:rsidR="00000000" w:rsidRPr="00000000">
              <w:rPr>
                <w:rtl w:val="0"/>
              </w:rPr>
              <w:t xml:space="preserve">85</w:t>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right"/>
              <w:rPr/>
            </w:pPr>
            <w:r w:rsidDel="00000000" w:rsidR="00000000" w:rsidRPr="00000000">
              <w:rPr>
                <w:rtl w:val="0"/>
              </w:rPr>
              <w:t xml:space="preserve">83</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pPr>
            <w:r w:rsidDel="00000000" w:rsidR="00000000" w:rsidRPr="00000000">
              <w:rPr>
                <w:rtl w:val="0"/>
              </w:rPr>
              <w:t xml:space="preserve">85</w:t>
            </w:r>
          </w:p>
        </w:tc>
      </w:tr>
      <w:tr>
        <w:tc>
          <w:tcPr>
            <w:tcMar>
              <w:top w:w="40.0" w:type="dxa"/>
              <w:left w:w="40.0" w:type="dxa"/>
              <w:bottom w:w="40.0" w:type="dxa"/>
              <w:right w:w="40.0" w:type="dxa"/>
            </w:tcMar>
            <w:vAlign w:val="bottom"/>
          </w:tcPr>
          <w:p w:rsidR="00000000" w:rsidDel="00000000" w:rsidP="00000000" w:rsidRDefault="00000000" w:rsidRPr="00000000" w14:paraId="00000101">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pPr>
            <w:r w:rsidDel="00000000" w:rsidR="00000000" w:rsidRPr="00000000">
              <w:rPr>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03">
            <w:pPr>
              <w:widowControl w:val="0"/>
              <w:jc w:val="right"/>
              <w:rPr/>
            </w:pPr>
            <w:r w:rsidDel="00000000" w:rsidR="00000000" w:rsidRPr="00000000">
              <w:rPr>
                <w:rtl w:val="0"/>
              </w:rPr>
              <w:t xml:space="preserve">82</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right"/>
              <w:rPr/>
            </w:pPr>
            <w:r w:rsidDel="00000000" w:rsidR="00000000" w:rsidRPr="00000000">
              <w:rPr>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05">
            <w:pPr>
              <w:widowControl w:val="0"/>
              <w:jc w:val="right"/>
              <w:rPr/>
            </w:pPr>
            <w:r w:rsidDel="00000000" w:rsidR="00000000" w:rsidRPr="00000000">
              <w:rPr>
                <w:rtl w:val="0"/>
              </w:rPr>
              <w:t xml:space="preserve">87</w:t>
            </w:r>
          </w:p>
        </w:tc>
      </w:tr>
      <w:tr>
        <w:tc>
          <w:tcPr>
            <w:tcMar>
              <w:top w:w="40.0" w:type="dxa"/>
              <w:left w:w="40.0" w:type="dxa"/>
              <w:bottom w:w="40.0" w:type="dxa"/>
              <w:right w:w="40.0" w:type="dxa"/>
            </w:tcMar>
            <w:vAlign w:val="bottom"/>
          </w:tcPr>
          <w:p w:rsidR="00000000" w:rsidDel="00000000" w:rsidP="00000000" w:rsidRDefault="00000000" w:rsidRPr="00000000" w14:paraId="00000106">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7">
            <w:pPr>
              <w:widowControl w:val="0"/>
              <w:jc w:val="right"/>
              <w:rPr/>
            </w:pPr>
            <w:r w:rsidDel="00000000" w:rsidR="00000000" w:rsidRPr="00000000">
              <w:rPr>
                <w:rtl w:val="0"/>
              </w:rPr>
              <w:t xml:space="preserve">83</w:t>
            </w:r>
          </w:p>
        </w:tc>
        <w:tc>
          <w:tcPr>
            <w:tcMar>
              <w:top w:w="40.0" w:type="dxa"/>
              <w:left w:w="40.0" w:type="dxa"/>
              <w:bottom w:w="40.0" w:type="dxa"/>
              <w:right w:w="40.0" w:type="dxa"/>
            </w:tcMar>
            <w:vAlign w:val="bottom"/>
          </w:tcPr>
          <w:p w:rsidR="00000000" w:rsidDel="00000000" w:rsidP="00000000" w:rsidRDefault="00000000" w:rsidRPr="00000000" w14:paraId="00000108">
            <w:pPr>
              <w:widowControl w:val="0"/>
              <w:jc w:val="right"/>
              <w:rPr/>
            </w:pPr>
            <w:r w:rsidDel="00000000" w:rsidR="00000000" w:rsidRPr="00000000">
              <w:rPr>
                <w:rtl w:val="0"/>
              </w:rPr>
              <w:t xml:space="preserve">83</w:t>
            </w:r>
          </w:p>
        </w:tc>
        <w:tc>
          <w:tcPr>
            <w:tcMar>
              <w:top w:w="40.0" w:type="dxa"/>
              <w:left w:w="40.0" w:type="dxa"/>
              <w:bottom w:w="40.0" w:type="dxa"/>
              <w:right w:w="40.0" w:type="dxa"/>
            </w:tcMar>
            <w:vAlign w:val="bottom"/>
          </w:tcPr>
          <w:p w:rsidR="00000000" w:rsidDel="00000000" w:rsidP="00000000" w:rsidRDefault="00000000" w:rsidRPr="00000000" w14:paraId="00000109">
            <w:pPr>
              <w:widowControl w:val="0"/>
              <w:jc w:val="right"/>
              <w:rPr/>
            </w:pPr>
            <w:r w:rsidDel="00000000" w:rsidR="00000000" w:rsidRPr="00000000">
              <w:rPr>
                <w:rtl w:val="0"/>
              </w:rPr>
              <w:t xml:space="preserve">86</w:t>
            </w:r>
          </w:p>
        </w:tc>
        <w:tc>
          <w:tcPr>
            <w:tcMar>
              <w:top w:w="40.0" w:type="dxa"/>
              <w:left w:w="40.0" w:type="dxa"/>
              <w:bottom w:w="40.0" w:type="dxa"/>
              <w:right w:w="40.0" w:type="dxa"/>
            </w:tcMar>
            <w:vAlign w:val="bottom"/>
          </w:tcPr>
          <w:p w:rsidR="00000000" w:rsidDel="00000000" w:rsidP="00000000" w:rsidRDefault="00000000" w:rsidRPr="00000000" w14:paraId="0000010A">
            <w:pPr>
              <w:widowControl w:val="0"/>
              <w:jc w:val="right"/>
              <w:rPr/>
            </w:pPr>
            <w:r w:rsidDel="00000000" w:rsidR="00000000" w:rsidRPr="00000000">
              <w:rPr>
                <w:rtl w:val="0"/>
              </w:rPr>
              <w:t xml:space="preserve">85</w:t>
            </w:r>
          </w:p>
        </w:tc>
      </w:tr>
      <w:tr>
        <w:tc>
          <w:tcPr>
            <w:tcMar>
              <w:top w:w="40.0" w:type="dxa"/>
              <w:left w:w="40.0" w:type="dxa"/>
              <w:bottom w:w="40.0" w:type="dxa"/>
              <w:right w:w="40.0" w:type="dxa"/>
            </w:tcMar>
            <w:vAlign w:val="bottom"/>
          </w:tcPr>
          <w:p w:rsidR="00000000" w:rsidDel="00000000" w:rsidP="00000000" w:rsidRDefault="00000000" w:rsidRPr="00000000" w14:paraId="0000010B">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pPr>
            <w:r w:rsidDel="00000000" w:rsidR="00000000" w:rsidRPr="00000000">
              <w:rPr>
                <w:rtl w:val="0"/>
              </w:rPr>
              <w:t xml:space="preserve">82</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right"/>
              <w:rPr/>
            </w:pPr>
            <w:r w:rsidDel="00000000" w:rsidR="00000000" w:rsidRPr="00000000">
              <w:rPr>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0E">
            <w:pPr>
              <w:widowControl w:val="0"/>
              <w:jc w:val="right"/>
              <w:rPr/>
            </w:pPr>
            <w:r w:rsidDel="00000000" w:rsidR="00000000" w:rsidRPr="00000000">
              <w:rPr>
                <w:rtl w:val="0"/>
              </w:rPr>
              <w:t xml:space="preserve">85</w:t>
            </w:r>
          </w:p>
        </w:tc>
        <w:tc>
          <w:tcPr>
            <w:tcMar>
              <w:top w:w="40.0" w:type="dxa"/>
              <w:left w:w="40.0" w:type="dxa"/>
              <w:bottom w:w="40.0" w:type="dxa"/>
              <w:right w:w="40.0" w:type="dxa"/>
            </w:tcMar>
            <w:vAlign w:val="bottom"/>
          </w:tcPr>
          <w:p w:rsidR="00000000" w:rsidDel="00000000" w:rsidP="00000000" w:rsidRDefault="00000000" w:rsidRPr="00000000" w14:paraId="0000010F">
            <w:pPr>
              <w:widowControl w:val="0"/>
              <w:jc w:val="right"/>
              <w:rPr/>
            </w:pPr>
            <w:r w:rsidDel="00000000" w:rsidR="00000000" w:rsidRPr="00000000">
              <w:rPr>
                <w:rtl w:val="0"/>
              </w:rPr>
              <w:t xml:space="preserve">83</w:t>
            </w:r>
          </w:p>
        </w:tc>
      </w:tr>
      <w:tr>
        <w:tc>
          <w:tcPr>
            <w:tcMar>
              <w:top w:w="40.0" w:type="dxa"/>
              <w:left w:w="40.0" w:type="dxa"/>
              <w:bottom w:w="40.0" w:type="dxa"/>
              <w:right w:w="40.0" w:type="dxa"/>
            </w:tcMar>
            <w:vAlign w:val="bottom"/>
          </w:tcPr>
          <w:p w:rsidR="00000000" w:rsidDel="00000000" w:rsidP="00000000" w:rsidRDefault="00000000" w:rsidRPr="00000000" w14:paraId="00000110">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1">
            <w:pPr>
              <w:widowControl w:val="0"/>
              <w:jc w:val="right"/>
              <w:rPr/>
            </w:pPr>
            <w:r w:rsidDel="00000000" w:rsidR="00000000" w:rsidRPr="00000000">
              <w:rPr>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12">
            <w:pPr>
              <w:widowControl w:val="0"/>
              <w:jc w:val="right"/>
              <w:rPr/>
            </w:pPr>
            <w:r w:rsidDel="00000000" w:rsidR="00000000" w:rsidRPr="00000000">
              <w:rPr>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113">
            <w:pPr>
              <w:widowControl w:val="0"/>
              <w:jc w:val="right"/>
              <w:rPr/>
            </w:pPr>
            <w:r w:rsidDel="00000000" w:rsidR="00000000" w:rsidRPr="00000000">
              <w:rPr>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14">
            <w:pPr>
              <w:widowControl w:val="0"/>
              <w:jc w:val="right"/>
              <w:rPr/>
            </w:pPr>
            <w:r w:rsidDel="00000000" w:rsidR="00000000" w:rsidRPr="00000000">
              <w:rPr>
                <w:rtl w:val="0"/>
              </w:rPr>
              <w:t xml:space="preserve">82</w:t>
            </w:r>
          </w:p>
        </w:tc>
      </w:tr>
      <w:tr>
        <w:tc>
          <w:tcPr>
            <w:tcMar>
              <w:top w:w="40.0" w:type="dxa"/>
              <w:left w:w="40.0" w:type="dxa"/>
              <w:bottom w:w="40.0" w:type="dxa"/>
              <w:right w:w="40.0" w:type="dxa"/>
            </w:tcMar>
            <w:vAlign w:val="bottom"/>
          </w:tcPr>
          <w:p w:rsidR="00000000" w:rsidDel="00000000" w:rsidP="00000000" w:rsidRDefault="00000000" w:rsidRPr="00000000" w14:paraId="00000115">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6">
            <w:pPr>
              <w:widowControl w:val="0"/>
              <w:jc w:val="right"/>
              <w:rPr/>
            </w:pPr>
            <w:r w:rsidDel="00000000" w:rsidR="00000000" w:rsidRPr="00000000">
              <w:rPr>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17">
            <w:pPr>
              <w:widowControl w:val="0"/>
              <w:jc w:val="right"/>
              <w:rPr/>
            </w:pPr>
            <w:r w:rsidDel="00000000" w:rsidR="00000000" w:rsidRPr="00000000">
              <w:rPr>
                <w:rtl w:val="0"/>
              </w:rPr>
              <w:t xml:space="preserve">79</w:t>
            </w:r>
          </w:p>
        </w:tc>
        <w:tc>
          <w:tcPr>
            <w:tcMar>
              <w:top w:w="40.0" w:type="dxa"/>
              <w:left w:w="40.0" w:type="dxa"/>
              <w:bottom w:w="40.0" w:type="dxa"/>
              <w:right w:w="40.0" w:type="dxa"/>
            </w:tcMar>
            <w:vAlign w:val="bottom"/>
          </w:tcPr>
          <w:p w:rsidR="00000000" w:rsidDel="00000000" w:rsidP="00000000" w:rsidRDefault="00000000" w:rsidRPr="00000000" w14:paraId="00000118">
            <w:pPr>
              <w:widowControl w:val="0"/>
              <w:jc w:val="right"/>
              <w:rPr/>
            </w:pPr>
            <w:r w:rsidDel="00000000" w:rsidR="00000000" w:rsidRPr="00000000">
              <w:rPr>
                <w:rtl w:val="0"/>
              </w:rPr>
              <w:t xml:space="preserve">85</w:t>
            </w:r>
          </w:p>
        </w:tc>
        <w:tc>
          <w:tcPr>
            <w:tcMar>
              <w:top w:w="40.0" w:type="dxa"/>
              <w:left w:w="40.0" w:type="dxa"/>
              <w:bottom w:w="40.0" w:type="dxa"/>
              <w:right w:w="40.0" w:type="dxa"/>
            </w:tcMar>
            <w:vAlign w:val="bottom"/>
          </w:tcPr>
          <w:p w:rsidR="00000000" w:rsidDel="00000000" w:rsidP="00000000" w:rsidRDefault="00000000" w:rsidRPr="00000000" w14:paraId="00000119">
            <w:pPr>
              <w:widowControl w:val="0"/>
              <w:jc w:val="right"/>
              <w:rPr/>
            </w:pPr>
            <w:r w:rsidDel="00000000" w:rsidR="00000000" w:rsidRPr="00000000">
              <w:rPr>
                <w:rtl w:val="0"/>
              </w:rPr>
              <w:t xml:space="preserve">79</w:t>
            </w:r>
          </w:p>
        </w:tc>
      </w:tr>
      <w:tr>
        <w:tc>
          <w:tcPr>
            <w:tcMar>
              <w:top w:w="40.0" w:type="dxa"/>
              <w:left w:w="40.0" w:type="dxa"/>
              <w:bottom w:w="4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B">
            <w:pPr>
              <w:widowControl w:val="0"/>
              <w:jc w:val="right"/>
              <w:rPr/>
            </w:pPr>
            <w:r w:rsidDel="00000000" w:rsidR="00000000" w:rsidRPr="00000000">
              <w:rPr>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1C">
            <w:pPr>
              <w:widowControl w:val="0"/>
              <w:jc w:val="right"/>
              <w:rPr/>
            </w:pPr>
            <w:r w:rsidDel="00000000" w:rsidR="00000000" w:rsidRPr="00000000">
              <w:rPr>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1D">
            <w:pPr>
              <w:widowControl w:val="0"/>
              <w:jc w:val="right"/>
              <w:rPr/>
            </w:pPr>
            <w:r w:rsidDel="00000000" w:rsidR="00000000" w:rsidRPr="00000000">
              <w:rPr>
                <w:rtl w:val="0"/>
              </w:rPr>
              <w:t xml:space="preserve">83</w:t>
            </w:r>
          </w:p>
        </w:tc>
        <w:tc>
          <w:tcPr>
            <w:tcMar>
              <w:top w:w="40.0" w:type="dxa"/>
              <w:left w:w="40.0" w:type="dxa"/>
              <w:bottom w:w="40.0" w:type="dxa"/>
              <w:right w:w="40.0" w:type="dxa"/>
            </w:tcMar>
            <w:vAlign w:val="bottom"/>
          </w:tcPr>
          <w:p w:rsidR="00000000" w:rsidDel="00000000" w:rsidP="00000000" w:rsidRDefault="00000000" w:rsidRPr="00000000" w14:paraId="0000011E">
            <w:pPr>
              <w:widowControl w:val="0"/>
              <w:jc w:val="right"/>
              <w:rPr/>
            </w:pPr>
            <w:r w:rsidDel="00000000" w:rsidR="00000000" w:rsidRPr="00000000">
              <w:rPr>
                <w:rtl w:val="0"/>
              </w:rPr>
              <w:t xml:space="preserve">78</w:t>
            </w:r>
          </w:p>
        </w:tc>
      </w:tr>
      <w:tr>
        <w:tc>
          <w:tcPr>
            <w:tcMar>
              <w:top w:w="40.0" w:type="dxa"/>
              <w:left w:w="40.0" w:type="dxa"/>
              <w:bottom w:w="40.0" w:type="dxa"/>
              <w:right w:w="40.0" w:type="dxa"/>
            </w:tcMar>
            <w:vAlign w:val="bottom"/>
          </w:tcPr>
          <w:p w:rsidR="00000000" w:rsidDel="00000000" w:rsidP="00000000" w:rsidRDefault="00000000" w:rsidRPr="00000000" w14:paraId="0000011F">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0">
            <w:pPr>
              <w:widowControl w:val="0"/>
              <w:jc w:val="right"/>
              <w:rPr/>
            </w:pPr>
            <w:r w:rsidDel="00000000" w:rsidR="00000000" w:rsidRPr="00000000">
              <w:rPr>
                <w:rtl w:val="0"/>
              </w:rPr>
              <w:t xml:space="preserve">77</w:t>
            </w:r>
          </w:p>
        </w:tc>
        <w:tc>
          <w:tcPr>
            <w:tcMar>
              <w:top w:w="40.0" w:type="dxa"/>
              <w:left w:w="40.0" w:type="dxa"/>
              <w:bottom w:w="40.0" w:type="dxa"/>
              <w:right w:w="40.0" w:type="dxa"/>
            </w:tcMar>
            <w:vAlign w:val="bottom"/>
          </w:tcPr>
          <w:p w:rsidR="00000000" w:rsidDel="00000000" w:rsidP="00000000" w:rsidRDefault="00000000" w:rsidRPr="00000000" w14:paraId="00000121">
            <w:pPr>
              <w:widowControl w:val="0"/>
              <w:jc w:val="right"/>
              <w:rPr/>
            </w:pPr>
            <w:r w:rsidDel="00000000" w:rsidR="00000000" w:rsidRPr="00000000">
              <w:rPr>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22">
            <w:pPr>
              <w:widowControl w:val="0"/>
              <w:jc w:val="right"/>
              <w:rPr/>
            </w:pPr>
            <w:r w:rsidDel="00000000" w:rsidR="00000000" w:rsidRPr="00000000">
              <w:rPr>
                <w:rtl w:val="0"/>
              </w:rPr>
              <w:t xml:space="preserve">85</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right"/>
              <w:rPr/>
            </w:pPr>
            <w:r w:rsidDel="00000000" w:rsidR="00000000" w:rsidRPr="00000000">
              <w:rPr>
                <w:rtl w:val="0"/>
              </w:rPr>
              <w:t xml:space="preserve">74</w:t>
            </w:r>
          </w:p>
        </w:tc>
      </w:tr>
      <w:tr>
        <w:tc>
          <w:tcPr>
            <w:tcMar>
              <w:top w:w="40.0" w:type="dxa"/>
              <w:left w:w="40.0" w:type="dxa"/>
              <w:bottom w:w="40.0" w:type="dxa"/>
              <w:right w:w="40.0" w:type="dxa"/>
            </w:tcMar>
            <w:vAlign w:val="bottom"/>
          </w:tcPr>
          <w:p w:rsidR="00000000" w:rsidDel="00000000" w:rsidP="00000000" w:rsidRDefault="00000000" w:rsidRPr="00000000" w14:paraId="00000124">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right"/>
              <w:rPr/>
            </w:pPr>
            <w:r w:rsidDel="00000000" w:rsidR="00000000" w:rsidRPr="00000000">
              <w:rPr>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26">
            <w:pPr>
              <w:widowControl w:val="0"/>
              <w:jc w:val="right"/>
              <w:rPr/>
            </w:pPr>
            <w:r w:rsidDel="00000000" w:rsidR="00000000" w:rsidRPr="00000000">
              <w:rPr>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right"/>
              <w:rPr/>
            </w:pPr>
            <w:r w:rsidDel="00000000" w:rsidR="00000000" w:rsidRPr="00000000">
              <w:rPr>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right"/>
              <w:rPr/>
            </w:pPr>
            <w:r w:rsidDel="00000000" w:rsidR="00000000" w:rsidRPr="00000000">
              <w:rPr>
                <w:rtl w:val="0"/>
              </w:rPr>
              <w:t xml:space="preserve">76</w:t>
            </w:r>
          </w:p>
        </w:tc>
      </w:tr>
      <w:tr>
        <w:tc>
          <w:tcPr>
            <w:tcMar>
              <w:top w:w="40.0" w:type="dxa"/>
              <w:left w:w="40.0" w:type="dxa"/>
              <w:bottom w:w="40.0" w:type="dxa"/>
              <w:right w:w="40.0" w:type="dxa"/>
            </w:tcMar>
            <w:vAlign w:val="bottom"/>
          </w:tcPr>
          <w:p w:rsidR="00000000" w:rsidDel="00000000" w:rsidP="00000000" w:rsidRDefault="00000000" w:rsidRPr="00000000" w14:paraId="00000129">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right"/>
              <w:rPr/>
            </w:pPr>
            <w:r w:rsidDel="00000000" w:rsidR="00000000" w:rsidRPr="00000000">
              <w:rPr>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right"/>
              <w:rPr/>
            </w:pPr>
            <w:r w:rsidDel="00000000" w:rsidR="00000000" w:rsidRPr="00000000">
              <w:rPr>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right"/>
              <w:rPr/>
            </w:pPr>
            <w:r w:rsidDel="00000000" w:rsidR="00000000" w:rsidRPr="00000000">
              <w:rPr>
                <w:rtl w:val="0"/>
              </w:rPr>
              <w:t xml:space="preserve">82</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right"/>
              <w:rPr/>
            </w:pPr>
            <w:r w:rsidDel="00000000" w:rsidR="00000000" w:rsidRPr="00000000">
              <w:rPr>
                <w:rtl w:val="0"/>
              </w:rPr>
              <w:t xml:space="preserve">77</w:t>
            </w:r>
          </w:p>
        </w:tc>
      </w:tr>
      <w:tr>
        <w:tc>
          <w:tcPr>
            <w:tcMar>
              <w:top w:w="40.0" w:type="dxa"/>
              <w:left w:w="40.0" w:type="dxa"/>
              <w:bottom w:w="40.0" w:type="dxa"/>
              <w:right w:w="40.0" w:type="dxa"/>
            </w:tcMar>
            <w:vAlign w:val="bottom"/>
          </w:tcPr>
          <w:p w:rsidR="00000000" w:rsidDel="00000000" w:rsidP="00000000" w:rsidRDefault="00000000" w:rsidRPr="00000000" w14:paraId="0000012E">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right"/>
              <w:rPr/>
            </w:pPr>
            <w:r w:rsidDel="00000000" w:rsidR="00000000" w:rsidRPr="00000000">
              <w:rPr>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right"/>
              <w:rPr/>
            </w:pPr>
            <w:r w:rsidDel="00000000" w:rsidR="00000000" w:rsidRPr="00000000">
              <w:rPr>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83</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right"/>
              <w:rPr/>
            </w:pPr>
            <w:r w:rsidDel="00000000" w:rsidR="00000000" w:rsidRPr="00000000">
              <w:rPr>
                <w:rtl w:val="0"/>
              </w:rPr>
              <w:t xml:space="preserve">75</w:t>
            </w:r>
          </w:p>
        </w:tc>
      </w:tr>
      <w:tr>
        <w:tc>
          <w:tcPr>
            <w:tcMar>
              <w:top w:w="40.0" w:type="dxa"/>
              <w:left w:w="40.0" w:type="dxa"/>
              <w:bottom w:w="40.0" w:type="dxa"/>
              <w:right w:w="40.0" w:type="dxa"/>
            </w:tcMar>
            <w:vAlign w:val="bottom"/>
          </w:tcPr>
          <w:p w:rsidR="00000000" w:rsidDel="00000000" w:rsidP="00000000" w:rsidRDefault="00000000" w:rsidRPr="00000000" w14:paraId="00000133">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right"/>
              <w:rPr/>
            </w:pPr>
            <w:r w:rsidDel="00000000" w:rsidR="00000000" w:rsidRPr="00000000">
              <w:rPr>
                <w:rtl w:val="0"/>
              </w:rPr>
              <w:t xml:space="preserve">63</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6">
            <w:pPr>
              <w:widowControl w:val="0"/>
              <w:jc w:val="right"/>
              <w:rPr/>
            </w:pPr>
            <w:r w:rsidDel="00000000" w:rsidR="00000000" w:rsidRPr="00000000">
              <w:rPr>
                <w:rtl w:val="0"/>
              </w:rPr>
              <w:t xml:space="preserve">80</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72</w:t>
            </w:r>
          </w:p>
        </w:tc>
      </w:tr>
      <w:tr>
        <w:tc>
          <w:tcPr>
            <w:tcMar>
              <w:top w:w="40.0" w:type="dxa"/>
              <w:left w:w="40.0" w:type="dxa"/>
              <w:bottom w:w="40.0" w:type="dxa"/>
              <w:right w:w="40.0" w:type="dxa"/>
            </w:tcMar>
            <w:vAlign w:val="bottom"/>
          </w:tcPr>
          <w:p w:rsidR="00000000" w:rsidDel="00000000" w:rsidP="00000000" w:rsidRDefault="00000000" w:rsidRPr="00000000" w14:paraId="00000138">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9">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A">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right"/>
              <w:rPr/>
            </w:pPr>
            <w:r w:rsidDel="00000000" w:rsidR="00000000" w:rsidRPr="00000000">
              <w:rPr>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right"/>
              <w:rPr/>
            </w:pPr>
            <w:r w:rsidDel="00000000" w:rsidR="00000000" w:rsidRPr="00000000">
              <w:rPr>
                <w:rtl w:val="0"/>
              </w:rPr>
              <w:t xml:space="preserve">69</w:t>
            </w:r>
          </w:p>
        </w:tc>
      </w:tr>
      <w:tr>
        <w:tc>
          <w:tcPr>
            <w:tcMar>
              <w:top w:w="40.0" w:type="dxa"/>
              <w:left w:w="40.0" w:type="dxa"/>
              <w:bottom w:w="40.0" w:type="dxa"/>
              <w:right w:w="40.0" w:type="dxa"/>
            </w:tcMar>
            <w:vAlign w:val="bottom"/>
          </w:tcPr>
          <w:p w:rsidR="00000000" w:rsidDel="00000000" w:rsidP="00000000" w:rsidRDefault="00000000" w:rsidRPr="00000000" w14:paraId="0000013D">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E">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F">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right"/>
              <w:rPr/>
            </w:pPr>
            <w:r w:rsidDel="00000000" w:rsidR="00000000" w:rsidRPr="00000000">
              <w:rPr>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42">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3">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4">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right"/>
              <w:rPr/>
            </w:pPr>
            <w:r w:rsidDel="00000000" w:rsidR="00000000" w:rsidRPr="00000000">
              <w:rPr>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47">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8">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9">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right"/>
              <w:rPr/>
            </w:pPr>
            <w:r w:rsidDel="00000000" w:rsidR="00000000" w:rsidRPr="00000000">
              <w:rPr>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4C">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D">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E">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4F">
            <w:pPr>
              <w:widowControl w:val="0"/>
              <w:jc w:val="right"/>
              <w:rPr/>
            </w:pPr>
            <w:r w:rsidDel="00000000" w:rsidR="00000000" w:rsidRPr="00000000">
              <w:rPr>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51">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2">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3">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right"/>
              <w:rPr/>
            </w:pPr>
            <w:r w:rsidDel="00000000" w:rsidR="00000000" w:rsidRPr="00000000">
              <w:rPr>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7">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8">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9">
            <w:pPr>
              <w:widowControl w:val="0"/>
              <w:jc w:val="right"/>
              <w:rPr/>
            </w:pPr>
            <w:r w:rsidDel="00000000" w:rsidR="00000000" w:rsidRPr="00000000">
              <w:rPr>
                <w:rtl w:val="0"/>
              </w:rPr>
              <w:t xml:space="preserve">77</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5B">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C">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D">
            <w:pPr>
              <w:widowControl w:val="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5E">
            <w:pPr>
              <w:widowControl w:val="0"/>
              <w:jc w:val="right"/>
              <w:rPr/>
            </w:pPr>
            <w:r w:rsidDel="00000000" w:rsidR="00000000" w:rsidRPr="00000000">
              <w:rPr>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70</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constant walking testing was conducted in a 16 meter hallway with a subject holding the phone and walking towards the beacon (located at bottom of the wall).</w:t>
      </w:r>
      <w:r w:rsidDel="00000000" w:rsidR="00000000" w:rsidRPr="00000000">
        <w:rPr>
          <w:rtl w:val="0"/>
        </w:rPr>
      </w:r>
    </w:p>
    <w:p w:rsidR="00000000" w:rsidDel="00000000" w:rsidP="00000000" w:rsidRDefault="00000000" w:rsidRPr="00000000" w14:paraId="00000176">
      <w:pPr>
        <w:rPr>
          <w:b w:val="1"/>
          <w:u w:val="single"/>
        </w:rPr>
      </w:pPr>
      <w:r w:rsidDel="00000000" w:rsidR="00000000" w:rsidRPr="00000000">
        <w:rPr>
          <w:rtl w:val="0"/>
        </w:rPr>
      </w:r>
    </w:p>
    <w:p w:rsidR="00000000" w:rsidDel="00000000" w:rsidP="00000000" w:rsidRDefault="00000000" w:rsidRPr="00000000" w14:paraId="00000177">
      <w:pPr>
        <w:rPr>
          <w:b w:val="1"/>
          <w:sz w:val="24"/>
          <w:szCs w:val="24"/>
          <w:u w:val="single"/>
        </w:rPr>
      </w:pPr>
      <w:r w:rsidDel="00000000" w:rsidR="00000000" w:rsidRPr="00000000">
        <w:rPr>
          <w:b w:val="1"/>
          <w:sz w:val="24"/>
          <w:szCs w:val="24"/>
          <w:u w:val="single"/>
          <w:rtl w:val="0"/>
        </w:rPr>
        <w:t xml:space="preserve">Conclusions</w:t>
      </w:r>
    </w:p>
    <w:p w:rsidR="00000000" w:rsidDel="00000000" w:rsidP="00000000" w:rsidRDefault="00000000" w:rsidRPr="00000000" w14:paraId="00000178">
      <w:pPr>
        <w:rPr>
          <w:b w:val="1"/>
          <w:sz w:val="24"/>
          <w:szCs w:val="24"/>
          <w:u w:val="single"/>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Front-End Application</w:t>
      </w:r>
    </w:p>
    <w:p w:rsidR="00000000" w:rsidDel="00000000" w:rsidP="00000000" w:rsidRDefault="00000000" w:rsidRPr="00000000" w14:paraId="0000017A">
      <w:pPr>
        <w:rPr/>
      </w:pPr>
      <w:r w:rsidDel="00000000" w:rsidR="00000000" w:rsidRPr="00000000">
        <w:rPr>
          <w:b w:val="1"/>
          <w:rtl w:val="0"/>
        </w:rPr>
        <w:tab/>
      </w:r>
      <w:r w:rsidDel="00000000" w:rsidR="00000000" w:rsidRPr="00000000">
        <w:rPr>
          <w:rtl w:val="0"/>
        </w:rPr>
        <w:t xml:space="preserve">From the data collected during prototype testing for the front-end app, we can conclude that keeping the user interface simple with only a few buttons allows the user to navigate effortlessly back and forth through the app. Furthermore, using alerts to let users know when features are unavailable allows the user to only use the app the way it was intended and avoids unforeseen bugs. The front-end app is currently at a stable version that meets all of the requirements outlined by our clients. Moving forward, our team can begin integrating both the AR framework and beacon detectors with the front-end app to make one ARtour application. With one app, our team can begin testing our design along the actual tour route and creating content to add to the AR experience.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AR Framework</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ab/>
        <w:t xml:space="preserve">During testing, we found that although the user can intuitively follow the path left by spherical nodes, the user experience began to suffer when the nodes did not update and accurately change based on the user’s location. Starting from areas in front of Ingalls, the ME Department, and Photonics, the accuracy of the path suffered as we approached areas that are more walled and required more turns. For example, walking down Cummington had no issues until we turned onto Babbitt St - the spheres that represent the nodes could not be found, did not change, nor clipped through the walls. One suggestion we received in order to make the experience more user-friendly, we should detect the user’s orientation and display a message or an arrow to orientate them correctly to start the tour.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Beacons</w:t>
      </w:r>
    </w:p>
    <w:p w:rsidR="00000000" w:rsidDel="00000000" w:rsidP="00000000" w:rsidRDefault="00000000" w:rsidRPr="00000000" w14:paraId="00000180">
      <w:pPr>
        <w:ind w:left="0" w:firstLine="720"/>
        <w:rPr/>
      </w:pPr>
      <w:r w:rsidDel="00000000" w:rsidR="00000000" w:rsidRPr="00000000">
        <w:rPr>
          <w:rtl w:val="0"/>
        </w:rPr>
        <w:t xml:space="preserve">Following the phone to beacon communication testing, we found some outliers in the readings, specifically in the stagnant readings trial, but an overall improvement over the former beacon to beacon testing done in the last prototype testing. The constant walking trial had more stable readings and less strange outliers as seen in the table above. The proximity color app suffered from a delay when registering which beacon is closest to the phone and changing the screen color accordingly.</w:t>
      </w:r>
    </w:p>
    <w:p w:rsidR="00000000" w:rsidDel="00000000" w:rsidP="00000000" w:rsidRDefault="00000000" w:rsidRPr="00000000" w14:paraId="00000181">
      <w:pPr>
        <w:ind w:left="0" w:firstLine="720"/>
        <w:rPr>
          <w:b w:val="1"/>
        </w:rPr>
      </w:pPr>
      <w:r w:rsidDel="00000000" w:rsidR="00000000" w:rsidRPr="00000000">
        <w:rPr>
          <w:rtl w:val="0"/>
        </w:rPr>
        <w:t xml:space="preserve">Moving forward, our next steps for indoor navigation are to create NFC devices for target locations, as well as design a beacon network using coordinate graph method. This entails establishing a point or beacon of origin, plotting the surrounding beacons in relation to it, and using the RSSI readings to find the user’s position.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win Sun" w:id="0" w:date="2020-02-28T23:20:25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setup from what we wrote in the testing report we printed out on Wednesday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