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0CF1" w14:textId="2C3F4291" w:rsidR="00157A4C" w:rsidRDefault="00157A4C" w:rsidP="000B7471">
      <w:pPr>
        <w:shd w:val="clear" w:color="auto" w:fill="FFFFFF"/>
        <w:tabs>
          <w:tab w:val="num" w:pos="720"/>
        </w:tabs>
        <w:spacing w:after="0" w:line="375" w:lineRule="atLeast"/>
        <w:ind w:left="720" w:hanging="360"/>
      </w:pPr>
      <w:r>
        <w:rPr>
          <w:rFonts w:hint="eastAsia"/>
        </w:rPr>
        <w:t>友嘉亮點</w:t>
      </w:r>
      <w:bookmarkStart w:id="0" w:name="_GoBack"/>
      <w:bookmarkEnd w:id="0"/>
    </w:p>
    <w:p w14:paraId="4DDDC383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全功能數控機床全球用戶達6萬台，</w:t>
      </w:r>
      <w:r>
        <w:rPr>
          <w:rStyle w:val="bw002"/>
          <w:rFonts w:ascii="微軟正黑體" w:eastAsia="微軟正黑體" w:hAnsi="微軟正黑體" w:hint="eastAsia"/>
          <w:color w:val="FF0000"/>
          <w:bdr w:val="none" w:sz="0" w:space="0" w:color="auto" w:frame="1"/>
        </w:rPr>
        <w:t>華人數控機床第一品牌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。</w:t>
      </w:r>
    </w:p>
    <w:p w14:paraId="4FA2531A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華人最大功能CNC工具機集團。</w:t>
      </w:r>
    </w:p>
    <w:p w14:paraId="215AF679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世界第一大立式加工中心機床集團。</w:t>
      </w:r>
    </w:p>
    <w:p w14:paraId="39AE3442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2017年躍升為</w:t>
      </w:r>
      <w:r>
        <w:rPr>
          <w:rStyle w:val="bw002"/>
          <w:rFonts w:ascii="微軟正黑體" w:eastAsia="微軟正黑體" w:hAnsi="微軟正黑體" w:hint="eastAsia"/>
          <w:color w:val="FF0000"/>
          <w:bdr w:val="none" w:sz="0" w:space="0" w:color="auto" w:frame="1"/>
        </w:rPr>
        <w:t>全球前三大CNC工具機集團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。</w:t>
      </w:r>
    </w:p>
    <w:p w14:paraId="6B179992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杭州友嘉機電學院共有學生2,300名。</w:t>
      </w:r>
    </w:p>
    <w:p w14:paraId="036B6ED4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友嘉集團事業群分佈全球共95家，其中1家在香港上市。</w:t>
      </w:r>
    </w:p>
    <w:p w14:paraId="4B876700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Style w:val="bw002"/>
          <w:rFonts w:ascii="微軟正黑體" w:eastAsia="微軟正黑體" w:hAnsi="微軟正黑體" w:hint="eastAsia"/>
          <w:color w:val="FF0000"/>
          <w:bdr w:val="none" w:sz="0" w:space="0" w:color="auto" w:frame="1"/>
        </w:rPr>
        <w:t>榮獲經濟部「台灣百大品牌」獎項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，對</w:t>
      </w:r>
      <w:proofErr w:type="gramStart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友嘉精實</w:t>
      </w:r>
      <w:proofErr w:type="gramEnd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品質與品牌深耕之努力的高度肯定。</w:t>
      </w:r>
    </w:p>
    <w:p w14:paraId="24873661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經亞太地區著名機械雜誌</w:t>
      </w:r>
      <w:proofErr w:type="gramStart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”</w:t>
      </w:r>
      <w:proofErr w:type="gramEnd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Asia Pacific Metal Working equipment news”評價為台灣工具機品質與服務排名最優。</w:t>
      </w:r>
    </w:p>
    <w:p w14:paraId="723DF6BC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台灣唯一同時榮獲</w:t>
      </w:r>
      <w:r>
        <w:rPr>
          <w:rStyle w:val="bw002"/>
          <w:rFonts w:ascii="微軟正黑體" w:eastAsia="微軟正黑體" w:hAnsi="微軟正黑體" w:hint="eastAsia"/>
          <w:color w:val="FF0000"/>
          <w:bdr w:val="none" w:sz="0" w:space="0" w:color="auto" w:frame="1"/>
        </w:rPr>
        <w:t>「國家品質獎」與「國家產品形象金質獎」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之工具機集團。</w:t>
      </w:r>
    </w:p>
    <w:p w14:paraId="4E2F7FC9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友嘉集團全部企業</w:t>
      </w:r>
      <w:r>
        <w:rPr>
          <w:rFonts w:ascii="微軟正黑體" w:eastAsia="微軟正黑體" w:hAnsi="微軟正黑體" w:hint="eastAsia"/>
          <w:color w:val="FF0000"/>
          <w:sz w:val="27"/>
          <w:szCs w:val="27"/>
          <w:bdr w:val="none" w:sz="0" w:space="0" w:color="auto" w:frame="1"/>
        </w:rPr>
        <w:t>品牌歷史總和超過3,000年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，歷史悠久。</w:t>
      </w:r>
    </w:p>
    <w:p w14:paraId="0F4614AB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FF0000"/>
          <w:sz w:val="27"/>
          <w:szCs w:val="27"/>
          <w:bdr w:val="none" w:sz="0" w:space="0" w:color="auto" w:frame="1"/>
        </w:rPr>
        <w:t>EMO 2017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 </w:t>
      </w:r>
      <w:r>
        <w:rPr>
          <w:rFonts w:ascii="微軟正黑體" w:eastAsia="微軟正黑體" w:hAnsi="微軟正黑體" w:hint="eastAsia"/>
          <w:color w:val="FF0000"/>
          <w:sz w:val="27"/>
          <w:szCs w:val="27"/>
          <w:bdr w:val="none" w:sz="0" w:space="0" w:color="auto" w:frame="1"/>
        </w:rPr>
        <w:t>友嘉為全球第二大企業參展廠商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，參展面積達到5618平方米。</w:t>
      </w:r>
    </w:p>
    <w:p w14:paraId="174D4EAD" w14:textId="2B5E2CDC" w:rsidR="002F1DBA" w:rsidRPr="000B7471" w:rsidRDefault="002F1DBA" w:rsidP="008B648C">
      <w:pPr>
        <w:ind w:left="360"/>
        <w:rPr>
          <w:b/>
          <w:bCs/>
        </w:rPr>
      </w:pPr>
    </w:p>
    <w:p w14:paraId="2C06EB49" w14:textId="0A87B9A7" w:rsidR="006A1354" w:rsidRDefault="002F1DBA" w:rsidP="002F1DBA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2B84615" w14:textId="69DDF5AC" w:rsidR="00446249" w:rsidRDefault="00446249" w:rsidP="006A1354">
      <w:pPr>
        <w:rPr>
          <w:b/>
          <w:bCs/>
        </w:rPr>
      </w:pPr>
      <w:r>
        <w:rPr>
          <w:rFonts w:hint="eastAsia"/>
          <w:b/>
          <w:bCs/>
        </w:rPr>
        <w:lastRenderedPageBreak/>
        <w:t>友嘉集團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品牌行銷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全球工具機展</w:t>
      </w:r>
    </w:p>
    <w:tbl>
      <w:tblPr>
        <w:tblW w:w="78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"/>
        <w:gridCol w:w="1600"/>
        <w:gridCol w:w="1240"/>
        <w:gridCol w:w="1740"/>
        <w:gridCol w:w="2600"/>
      </w:tblGrid>
      <w:tr w:rsidR="00446249" w:rsidRPr="00446249" w14:paraId="01B49AC5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hideMark/>
          </w:tcPr>
          <w:p w14:paraId="39C61040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年份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E6A48A8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展覽名稱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E723F6E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攤位數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14:paraId="0FF8361B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攤位大小 (m²)</w:t>
            </w:r>
          </w:p>
        </w:tc>
        <w:tc>
          <w:tcPr>
            <w:tcW w:w="2600" w:type="dxa"/>
            <w:shd w:val="clear" w:color="auto" w:fill="auto"/>
            <w:noWrap/>
            <w:hideMark/>
          </w:tcPr>
          <w:p w14:paraId="404066CD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攤位排名</w:t>
            </w:r>
          </w:p>
        </w:tc>
      </w:tr>
      <w:tr w:rsidR="00446249" w:rsidRPr="00446249" w14:paraId="09086139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8A2384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256DFC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南京CCMT展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D3C52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C3F3AF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610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0C6E33D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第六大台灣展出廠家</w:t>
            </w:r>
          </w:p>
        </w:tc>
      </w:tr>
      <w:tr w:rsidR="00446249" w:rsidRPr="00446249" w14:paraId="48504C78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18674D1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E3C36BD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韓國SIMTOS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70CCF1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170BA49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1080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CA746B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第六大展出廠家</w:t>
            </w:r>
          </w:p>
        </w:tc>
      </w:tr>
      <w:tr w:rsidR="00446249" w:rsidRPr="00446249" w14:paraId="7678EE2C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B9272B5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C475EC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英國MACH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0C982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3367E3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C94E09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第七大展出廠家</w:t>
            </w:r>
          </w:p>
        </w:tc>
      </w:tr>
      <w:tr w:rsidR="00446249" w:rsidRPr="00446249" w14:paraId="35E825EF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8560EC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882182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北京CIMES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E54F8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529EE0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600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49E3F1E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第二大台灣展出廠家</w:t>
            </w:r>
          </w:p>
        </w:tc>
      </w:tr>
      <w:tr w:rsidR="00446249" w:rsidRPr="00446249" w14:paraId="5CA500C1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60418F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3E9F1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69E34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8414EA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C72013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73716192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11AD649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D9B971F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北京CIMT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01499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D720591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574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A4C7D5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2415CAF0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FB91E9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BD8618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德國EMO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23230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517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A02D3D3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4650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985262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0F53131B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3171D1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8C32B1B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高雄自動化展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59967B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1EEC73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05CB330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第一大展出廠家</w:t>
            </w:r>
          </w:p>
        </w:tc>
      </w:tr>
      <w:tr w:rsidR="00446249" w:rsidRPr="00446249" w14:paraId="4B32DFEE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1109E0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8BDE6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台中TMTS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E08139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247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CCA1855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2402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01470A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第一大展出廠家</w:t>
            </w:r>
          </w:p>
        </w:tc>
      </w:tr>
      <w:tr w:rsidR="00446249" w:rsidRPr="00446249" w14:paraId="69EEB8DE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9C593C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BC4710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31B52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FFF39D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D5AA81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638CE0F0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636FFE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051AC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義大利EMO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E17C3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450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A682D9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4048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9A9D63E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70477064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E9E3DE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BA14F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上海CCMT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C35B91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99C8B9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1100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5A4D9E2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國際館第一大展出廠家</w:t>
            </w:r>
          </w:p>
        </w:tc>
      </w:tr>
      <w:tr w:rsidR="00446249" w:rsidRPr="00446249" w14:paraId="6693C881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FAF9C7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F138AD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美國IMTS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BC1C6F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277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3FC18A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2492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94992D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534C0698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E7FDAB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F7C21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0DD5A4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6DDF81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C82719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6F5D9E7F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6A5C82B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0FCD00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北京CIMT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DC524B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F1E2C3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921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393FCFF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2399DBE7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596627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54DA5C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德國EMO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DDEF68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Full Hall 14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3362507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5618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F37328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全球第二大展出廠家</w:t>
            </w:r>
          </w:p>
        </w:tc>
      </w:tr>
      <w:tr w:rsidR="00446249" w:rsidRPr="00446249" w14:paraId="0C9A8A0B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096009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A25CC0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上海CCMT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0CD2A2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9D73CD7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1100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145C4C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國際館第一大展出廠家</w:t>
            </w:r>
          </w:p>
        </w:tc>
      </w:tr>
      <w:tr w:rsidR="00446249" w:rsidRPr="00446249" w14:paraId="5A961A18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FAE7E9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43C5D33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美國IMTS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AD0334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227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04C557B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2045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B7820FB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6BA0EE3D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B73ED8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96D041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德國AMB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643370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BA302B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7AC64B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446249" w:rsidRPr="00446249" w14:paraId="388915FC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7E07C9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A1986F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台中TMTS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5AF20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C045AB4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1402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E18628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第一大展出廠家</w:t>
            </w:r>
          </w:p>
        </w:tc>
      </w:tr>
      <w:tr w:rsidR="00446249" w:rsidRPr="00446249" w14:paraId="1135742A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E1D33E4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15CBFBE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E34B71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75FAEE3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CC51EA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</w:tbl>
    <w:p w14:paraId="05C5B070" w14:textId="77777777" w:rsidR="00446249" w:rsidRPr="00446249" w:rsidRDefault="00446249" w:rsidP="006A1354">
      <w:pPr>
        <w:rPr>
          <w:b/>
          <w:bCs/>
        </w:rPr>
      </w:pPr>
    </w:p>
    <w:sectPr w:rsidR="00446249" w:rsidRPr="00446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3492E" w14:textId="77777777" w:rsidR="008941CA" w:rsidRDefault="008941CA" w:rsidP="00446249">
      <w:pPr>
        <w:spacing w:after="0" w:line="240" w:lineRule="auto"/>
      </w:pPr>
      <w:r>
        <w:separator/>
      </w:r>
    </w:p>
  </w:endnote>
  <w:endnote w:type="continuationSeparator" w:id="0">
    <w:p w14:paraId="2376F0A3" w14:textId="77777777" w:rsidR="008941CA" w:rsidRDefault="008941CA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88424" w14:textId="77777777" w:rsidR="008941CA" w:rsidRDefault="008941CA" w:rsidP="00446249">
      <w:pPr>
        <w:spacing w:after="0" w:line="240" w:lineRule="auto"/>
      </w:pPr>
      <w:r>
        <w:separator/>
      </w:r>
    </w:p>
  </w:footnote>
  <w:footnote w:type="continuationSeparator" w:id="0">
    <w:p w14:paraId="20CA4BD2" w14:textId="77777777" w:rsidR="008941CA" w:rsidRDefault="008941CA" w:rsidP="0044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10D1"/>
    <w:multiLevelType w:val="multilevel"/>
    <w:tmpl w:val="A96A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734EC"/>
    <w:multiLevelType w:val="multilevel"/>
    <w:tmpl w:val="FB6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93EC5"/>
    <w:multiLevelType w:val="multilevel"/>
    <w:tmpl w:val="82D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250EA"/>
    <w:multiLevelType w:val="multilevel"/>
    <w:tmpl w:val="CD3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E1CB2"/>
    <w:multiLevelType w:val="multilevel"/>
    <w:tmpl w:val="2E0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708BD"/>
    <w:multiLevelType w:val="multilevel"/>
    <w:tmpl w:val="F0A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B320E"/>
    <w:multiLevelType w:val="multilevel"/>
    <w:tmpl w:val="FAC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F142C"/>
    <w:multiLevelType w:val="multilevel"/>
    <w:tmpl w:val="250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44CF7"/>
    <w:multiLevelType w:val="multilevel"/>
    <w:tmpl w:val="AD8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11804"/>
    <w:multiLevelType w:val="multilevel"/>
    <w:tmpl w:val="F11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54"/>
    <w:rsid w:val="00003F05"/>
    <w:rsid w:val="000B7471"/>
    <w:rsid w:val="00157A4C"/>
    <w:rsid w:val="002F1DBA"/>
    <w:rsid w:val="00446249"/>
    <w:rsid w:val="00623A46"/>
    <w:rsid w:val="006A1354"/>
    <w:rsid w:val="007029D9"/>
    <w:rsid w:val="008941CA"/>
    <w:rsid w:val="008B648C"/>
    <w:rsid w:val="00A05042"/>
    <w:rsid w:val="00C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0528"/>
  <w15:chartTrackingRefBased/>
  <w15:docId w15:val="{95F1ACBF-36E2-45C6-82CA-F6C318C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46249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2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62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62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6249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446249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styleId="a7">
    <w:name w:val="Strong"/>
    <w:basedOn w:val="a0"/>
    <w:uiPriority w:val="22"/>
    <w:qFormat/>
    <w:rsid w:val="00446249"/>
    <w:rPr>
      <w:b/>
      <w:bCs/>
    </w:rPr>
  </w:style>
  <w:style w:type="paragraph" w:customStyle="1" w:styleId="bw001">
    <w:name w:val="bw_001"/>
    <w:basedOn w:val="a"/>
    <w:rsid w:val="000B747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bw002">
    <w:name w:val="bw_002"/>
    <w:basedOn w:val="a0"/>
    <w:rsid w:val="000B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5</cp:revision>
  <dcterms:created xsi:type="dcterms:W3CDTF">2024-12-07T10:03:00Z</dcterms:created>
  <dcterms:modified xsi:type="dcterms:W3CDTF">2024-12-12T18:30:00Z</dcterms:modified>
</cp:coreProperties>
</file>