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 조사설계(안)</w:t>
      </w:r>
    </w:p>
    <w:p>
      <w:pPr>
        <w:pStyle w:val="Heading2"/>
        <w:spacing w:after="120" w:before="240"/>
      </w:pPr>
      <w:r>
        <w:rPr>
          <w:b/>
          <w:bCs/>
        </w:rPr>
        <w:t xml:space="preserve">DRM 기반 고등학생 진로 진단 및 PERMA 웰빙 종단 연구</w:t>
      </w:r>
    </w:p>
    <w:p>
      <w:r>
        <w:rPr>
          <w:i/>
          <w:iCs/>
          <w:sz w:val="20"/>
          <w:szCs w:val="20"/>
        </w:rPr>
        <w:t xml:space="preserve">**일상재구성법(DRM) × Seligman PERMA 모형 × 5대 핵심 가치를 통한 고등학생 웰빙·진로 경험의 종단적 탐색**</w:t>
      </w:r>
    </w:p>
    <w:p>
      <w:pPr>
        <w:pStyle w:val="Heading2"/>
        <w:spacing w:after="120" w:before="240"/>
      </w:pPr>
      <w:r>
        <w:rPr>
          <w:b/>
          <w:bCs/>
        </w:rPr>
        <w:t xml:space="preserve">1. 연구 목적 및 연구 문제</w:t>
      </w:r>
    </w:p>
    <w:p>
      <w:pPr>
        <w:pStyle w:val="Heading3"/>
        <w:spacing w:after="120" w:before="240"/>
      </w:pPr>
      <w:r>
        <w:rPr>
          <w:b/>
          <w:bCs/>
        </w:rPr>
        <w:t xml:space="preserve">1.1 연구 목적</w:t>
      </w:r>
    </w:p>
    <w:p>
      <w:pPr>
        <w:spacing w:after="60" w:before="60"/>
      </w:pPr>
      <w:r>
        <w:rPr>
          <w:sz w:val="22"/>
          <w:szCs w:val="22"/>
        </w:rPr>
        <w:t xml:space="preserve">DRM(일상재구성법)을 활용하여 고등학생의 일상 에피소드 속 웰빙 경험을 PERMA 모형 기반으로 진단하고, 진로 관련 정보·시간·기회 구조 및 5대 핵심 가치(실존적 안녕·주체적 성장·배움의 본질·다양성·연대) 관점에서의 학교 경험과의 관계를 탐색한다. 학기 초(4월)와 말(6월) 두 시점의 종단적 변화 양상을 포착하여 교육정책 및 진로지도 실천에 시사점을 도출한다.</w:t>
      </w:r>
    </w:p>
    <w:p>
      <w:pPr>
        <w:pStyle w:val="Heading3"/>
        <w:spacing w:after="120" w:before="240"/>
      </w:pPr>
      <w:r>
        <w:rPr>
          <w:b/>
          <w:bCs/>
        </w:rPr>
        <w:t xml:space="preserve">1.2 연구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b/>
                <w:bCs/>
                <w:sz w:val="18"/>
                <w:szCs w:val="18"/>
              </w:rPr>
              <w:t xml:space="preserve">#</w:t>
            </w:r>
          </w:p>
        </w:tc>
        <w:tc>
          <w:tcPr>
            <w:tcW w:type="dxa" w:w="3333"/>
          </w:tcPr>
          <w:p>
            <w:pPr>
              <w:spacing w:after="40" w:before="40"/>
            </w:pPr>
            <w:r>
              <w:rPr>
                <w:b/>
                <w:bCs/>
                <w:sz w:val="18"/>
                <w:szCs w:val="18"/>
              </w:rPr>
              <w:t xml:space="preserve">연구 문제</w:t>
            </w:r>
          </w:p>
        </w:tc>
        <w:tc>
          <w:tcPr>
            <w:tcW w:type="dxa" w:w="3333"/>
          </w:tcPr>
          <w:p>
            <w:pPr>
              <w:spacing w:after="40" w:before="40"/>
            </w:pPr>
            <w:r>
              <w:rPr>
                <w:b/>
                <w:bCs/>
                <w:sz w:val="18"/>
                <w:szCs w:val="18"/>
              </w:rPr>
              <w:t xml:space="preserve">핵심 키워드</w:t>
            </w:r>
          </w:p>
        </w:tc>
      </w:tr>
      <w:tr>
        <w:tc>
          <w:tcPr>
            <w:tcW w:type="dxa" w:w="3333"/>
          </w:tcPr>
          <w:p>
            <w:pPr>
              <w:spacing w:after="40" w:before="40"/>
            </w:pPr>
            <w:r>
              <w:rPr>
                <w:b w:val="false"/>
                <w:bCs w:val="false"/>
                <w:sz w:val="18"/>
                <w:szCs w:val="18"/>
              </w:rPr>
              <w:t xml:space="preserve">RQ1</w:t>
            </w:r>
          </w:p>
        </w:tc>
        <w:tc>
          <w:tcPr>
            <w:tcW w:type="dxa" w:w="3333"/>
          </w:tcPr>
          <w:p>
            <w:pPr>
              <w:spacing w:after="40" w:before="40"/>
            </w:pPr>
            <w:r>
              <w:rPr>
                <w:b w:val="false"/>
                <w:bCs w:val="false"/>
                <w:sz w:val="18"/>
                <w:szCs w:val="18"/>
              </w:rPr>
              <w:t xml:space="preserve">고교생의 일상 에피소드에서 PERMA 5요소(긍정정서·몰입·관계·의미·성취)는 어떻게 분포하는가?</w:t>
            </w:r>
          </w:p>
        </w:tc>
        <w:tc>
          <w:tcPr>
            <w:tcW w:type="dxa" w:w="3333"/>
          </w:tcPr>
          <w:p>
            <w:pPr>
              <w:spacing w:after="40" w:before="40"/>
            </w:pPr>
            <w:r>
              <w:rPr>
                <w:b w:val="false"/>
                <w:bCs w:val="false"/>
                <w:sz w:val="18"/>
                <w:szCs w:val="18"/>
              </w:rPr>
              <w:t xml:space="preserve">웰빙 수준</w:t>
            </w:r>
          </w:p>
        </w:tc>
      </w:tr>
      <w:tr>
        <w:tc>
          <w:tcPr>
            <w:tcW w:type="dxa" w:w="3333"/>
          </w:tcPr>
          <w:p>
            <w:pPr>
              <w:spacing w:after="40" w:before="40"/>
            </w:pPr>
            <w:r>
              <w:rPr>
                <w:b w:val="false"/>
                <w:bCs w:val="false"/>
                <w:sz w:val="18"/>
                <w:szCs w:val="18"/>
              </w:rPr>
              <w:t xml:space="preserve">RQ2</w:t>
            </w:r>
          </w:p>
        </w:tc>
        <w:tc>
          <w:tcPr>
            <w:tcW w:type="dxa" w:w="3333"/>
          </w:tcPr>
          <w:p>
            <w:pPr>
              <w:spacing w:after="40" w:before="40"/>
            </w:pPr>
            <w:r>
              <w:rPr>
                <w:b w:val="false"/>
                <w:bCs w:val="false"/>
                <w:sz w:val="18"/>
                <w:szCs w:val="18"/>
              </w:rPr>
              <w:t xml:space="preserve">진로 정보 접근성·시간 압박·기회 인식 수준은 PERMA 웰빙과 어떤 관계를 보이는가?</w:t>
            </w:r>
          </w:p>
        </w:tc>
        <w:tc>
          <w:tcPr>
            <w:tcW w:type="dxa" w:w="3333"/>
          </w:tcPr>
          <w:p>
            <w:pPr>
              <w:spacing w:after="40" w:before="40"/>
            </w:pPr>
            <w:r>
              <w:rPr>
                <w:b w:val="false"/>
                <w:bCs w:val="false"/>
                <w:sz w:val="18"/>
                <w:szCs w:val="18"/>
              </w:rPr>
              <w:t xml:space="preserve">진로 3렌즈 연계</w:t>
            </w:r>
          </w:p>
        </w:tc>
      </w:tr>
      <w:tr>
        <w:tc>
          <w:tcPr>
            <w:tcW w:type="dxa" w:w="3333"/>
          </w:tcPr>
          <w:p>
            <w:pPr>
              <w:spacing w:after="40" w:before="40"/>
            </w:pPr>
            <w:r>
              <w:rPr>
                <w:b w:val="false"/>
                <w:bCs w:val="false"/>
                <w:sz w:val="18"/>
                <w:szCs w:val="18"/>
              </w:rPr>
              <w:t xml:space="preserve">RQ3</w:t>
            </w:r>
          </w:p>
        </w:tc>
        <w:tc>
          <w:tcPr>
            <w:tcW w:type="dxa" w:w="3333"/>
          </w:tcPr>
          <w:p>
            <w:pPr>
              <w:spacing w:after="40" w:before="40"/>
            </w:pPr>
            <w:r>
              <w:rPr>
                <w:b w:val="false"/>
                <w:bCs w:val="false"/>
                <w:sz w:val="18"/>
                <w:szCs w:val="18"/>
              </w:rPr>
              <w:t xml:space="preserve">전통적 학생(도시 일반고)과 탈전통적 학생(특성화고·농산어촌)의 웰빙·진로 경험·학교 경험(5대 핵심 가치)에 유의한 차이가 있는가?</w:t>
            </w:r>
          </w:p>
        </w:tc>
        <w:tc>
          <w:tcPr>
            <w:tcW w:type="dxa" w:w="3333"/>
          </w:tcPr>
          <w:p>
            <w:pPr>
              <w:spacing w:after="40" w:before="40"/>
            </w:pPr>
            <w:r>
              <w:rPr>
                <w:b w:val="false"/>
                <w:bCs w:val="false"/>
                <w:sz w:val="18"/>
                <w:szCs w:val="18"/>
              </w:rPr>
              <w:t xml:space="preserve">집단 간 차이</w:t>
            </w:r>
          </w:p>
        </w:tc>
      </w:tr>
      <w:tr>
        <w:tc>
          <w:tcPr>
            <w:tcW w:type="dxa" w:w="3333"/>
          </w:tcPr>
          <w:p>
            <w:pPr>
              <w:spacing w:after="40" w:before="40"/>
            </w:pPr>
            <w:r>
              <w:rPr>
                <w:b w:val="false"/>
                <w:bCs w:val="false"/>
                <w:sz w:val="18"/>
                <w:szCs w:val="18"/>
              </w:rPr>
              <w:t xml:space="preserve">RQ4</w:t>
            </w:r>
          </w:p>
        </w:tc>
        <w:tc>
          <w:tcPr>
            <w:tcW w:type="dxa" w:w="3333"/>
          </w:tcPr>
          <w:p>
            <w:pPr>
              <w:spacing w:after="40" w:before="40"/>
            </w:pPr>
            <w:r>
              <w:rPr>
                <w:b w:val="false"/>
                <w:bCs w:val="false"/>
                <w:sz w:val="18"/>
                <w:szCs w:val="18"/>
              </w:rPr>
              <w:t xml:space="preserve">1학기 동안(4월 → 6월) PERMA 기반 웰빙 지표, 진로 3렌즈 인식, 5대 핵심 가치 인식은 어떻게 변화하는가?</w:t>
            </w:r>
          </w:p>
        </w:tc>
        <w:tc>
          <w:tcPr>
            <w:tcW w:type="dxa" w:w="3333"/>
          </w:tcPr>
          <w:p>
            <w:pPr>
              <w:spacing w:after="40" w:before="40"/>
            </w:pPr>
            <w:r>
              <w:rPr>
                <w:b w:val="false"/>
                <w:bCs w:val="false"/>
                <w:sz w:val="18"/>
                <w:szCs w:val="18"/>
              </w:rPr>
              <w:t xml:space="preserve">종단적 변화</w:t>
            </w:r>
          </w:p>
        </w:tc>
      </w:tr>
      <w:tr>
        <w:tc>
          <w:tcPr>
            <w:tcW w:type="dxa" w:w="3333"/>
          </w:tcPr>
          <w:p>
            <w:pPr>
              <w:spacing w:after="40" w:before="40"/>
            </w:pPr>
            <w:r>
              <w:rPr>
                <w:b w:val="false"/>
                <w:bCs w:val="false"/>
                <w:sz w:val="18"/>
                <w:szCs w:val="18"/>
              </w:rPr>
              <w:t xml:space="preserve">RQ5</w:t>
            </w:r>
          </w:p>
        </w:tc>
        <w:tc>
          <w:tcPr>
            <w:tcW w:type="dxa" w:w="3333"/>
          </w:tcPr>
          <w:p>
            <w:pPr>
              <w:spacing w:after="40" w:before="40"/>
            </w:pPr>
            <w:r>
              <w:rPr>
                <w:b w:val="false"/>
                <w:bCs w:val="false"/>
                <w:sz w:val="18"/>
                <w:szCs w:val="18"/>
              </w:rPr>
              <w:t xml:space="preserve">5대 핵심 가치 10개 영역(A~J)은 PERMA 웰빙과 어떤 관계를 보이는가?</w:t>
            </w:r>
          </w:p>
        </w:tc>
        <w:tc>
          <w:tcPr>
            <w:tcW w:type="dxa" w:w="3333"/>
          </w:tcPr>
          <w:p>
            <w:pPr>
              <w:spacing w:after="40" w:before="40"/>
            </w:pPr>
            <w:r>
              <w:rPr>
                <w:b w:val="false"/>
                <w:bCs w:val="false"/>
                <w:sz w:val="18"/>
                <w:szCs w:val="18"/>
              </w:rPr>
              <w:t xml:space="preserve">핵심 가치 × 웰빙</w:t>
            </w:r>
          </w:p>
        </w:tc>
      </w:tr>
    </w:tbl>
    <w:p/>
    <w:p>
      <w:pPr>
        <w:pStyle w:val="Heading2"/>
        <w:spacing w:after="120" w:before="240"/>
      </w:pPr>
      <w:r>
        <w:rPr>
          <w:b/>
          <w:bCs/>
        </w:rPr>
        <w:t xml:space="preserve">2. 이론적 틀 — PERMA 기반 유데모니아 웰빙 모형</w:t>
      </w:r>
    </w:p>
    <w:p>
      <w:pPr>
        <w:spacing w:after="60" w:before="60"/>
      </w:pPr>
      <w:r>
        <w:rPr>
          <w:sz w:val="22"/>
          <w:szCs w:val="22"/>
        </w:rPr>
        <w:t xml:space="preserve">Seligman(2011)의 PERMA 모형을 고교생 일상 맥락에 맞게 수정 적용한다. 헤도니아적 쾌락(즐거움)을 포함하되, 유데모니아적 번영(몰입·관계·의미·성취)을 중심 구인으로 설정한다. 각 요소는 에피소드 단위 7점 척도로 측정한다.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b/>
                <w:bCs/>
                <w:sz w:val="18"/>
                <w:szCs w:val="18"/>
              </w:rPr>
              <w:t xml:space="preserve">요소</w:t>
            </w:r>
          </w:p>
        </w:tc>
        <w:tc>
          <w:tcPr>
            <w:tcW w:type="dxa" w:w="3333"/>
          </w:tcPr>
          <w:p>
            <w:pPr>
              <w:spacing w:after="40" w:before="40"/>
            </w:pPr>
            <w:r>
              <w:rPr>
                <w:b/>
                <w:bCs/>
                <w:sz w:val="18"/>
                <w:szCs w:val="18"/>
              </w:rPr>
              <w:t xml:space="preserve">영문명</w:t>
            </w:r>
          </w:p>
        </w:tc>
        <w:tc>
          <w:tcPr>
            <w:tcW w:type="dxa" w:w="3333"/>
          </w:tcPr>
          <w:p>
            <w:pPr>
              <w:spacing w:after="40" w:before="40"/>
            </w:pPr>
            <w:r>
              <w:rPr>
                <w:b/>
                <w:bCs/>
                <w:sz w:val="18"/>
                <w:szCs w:val="18"/>
              </w:rPr>
              <w:t xml:space="preserve">하위 구인</w:t>
            </w:r>
          </w:p>
        </w:tc>
      </w:tr>
      <w:tr>
        <w:tc>
          <w:tcPr>
            <w:tcW w:type="dxa" w:w="3333"/>
          </w:tcPr>
          <w:p>
            <w:pPr>
              <w:spacing w:after="40" w:before="40"/>
            </w:pPr>
            <w:r>
              <w:rPr>
                <w:b w:val="false"/>
                <w:bCs w:val="false"/>
                <w:sz w:val="18"/>
                <w:szCs w:val="18"/>
              </w:rPr>
              <w:t xml:space="preserve">P</w:t>
            </w:r>
          </w:p>
        </w:tc>
        <w:tc>
          <w:tcPr>
            <w:tcW w:type="dxa" w:w="3333"/>
          </w:tcPr>
          <w:p>
            <w:pPr>
              <w:spacing w:after="40" w:before="40"/>
            </w:pPr>
            <w:r>
              <w:rPr>
                <w:b w:val="false"/>
                <w:bCs w:val="false"/>
                <w:sz w:val="18"/>
                <w:szCs w:val="18"/>
              </w:rPr>
              <w:t xml:space="preserve">Positive Emotion (긍정 정서)</w:t>
            </w:r>
          </w:p>
        </w:tc>
        <w:tc>
          <w:tcPr>
            <w:tcW w:type="dxa" w:w="3333"/>
          </w:tcPr>
          <w:p>
            <w:pPr>
              <w:spacing w:after="40" w:before="40"/>
            </w:pPr>
            <w:r>
              <w:rPr>
                <w:b w:val="false"/>
                <w:bCs w:val="false"/>
                <w:sz w:val="18"/>
                <w:szCs w:val="18"/>
              </w:rPr>
              <w:t xml:space="preserve">즐거움 · 기쁨 · 활력 · 편안함 · 감사</w:t>
            </w:r>
          </w:p>
        </w:tc>
      </w:tr>
      <w:tr>
        <w:tc>
          <w:tcPr>
            <w:tcW w:type="dxa" w:w="3333"/>
          </w:tcPr>
          <w:p>
            <w:pPr>
              <w:spacing w:after="40" w:before="40"/>
            </w:pPr>
            <w:r>
              <w:rPr>
                <w:b w:val="false"/>
                <w:bCs w:val="false"/>
                <w:sz w:val="18"/>
                <w:szCs w:val="18"/>
              </w:rPr>
              <w:t xml:space="preserve">E</w:t>
            </w:r>
          </w:p>
        </w:tc>
        <w:tc>
          <w:tcPr>
            <w:tcW w:type="dxa" w:w="3333"/>
          </w:tcPr>
          <w:p>
            <w:pPr>
              <w:spacing w:after="40" w:before="40"/>
            </w:pPr>
            <w:r>
              <w:rPr>
                <w:b w:val="false"/>
                <w:bCs w:val="false"/>
                <w:sz w:val="18"/>
                <w:szCs w:val="18"/>
              </w:rPr>
              <w:t xml:space="preserve">Engagement (몰입)</w:t>
            </w:r>
          </w:p>
        </w:tc>
        <w:tc>
          <w:tcPr>
            <w:tcW w:type="dxa" w:w="3333"/>
          </w:tcPr>
          <w:p>
            <w:pPr>
              <w:spacing w:after="40" w:before="40"/>
            </w:pPr>
            <w:r>
              <w:rPr>
                <w:b w:val="false"/>
                <w:bCs w:val="false"/>
                <w:sz w:val="18"/>
                <w:szCs w:val="18"/>
              </w:rPr>
              <w:t xml:space="preserve">Flow 경험 · 집중도 · 도전-능력 균형</w:t>
            </w:r>
          </w:p>
        </w:tc>
      </w:tr>
      <w:tr>
        <w:tc>
          <w:tcPr>
            <w:tcW w:type="dxa" w:w="3333"/>
          </w:tcPr>
          <w:p>
            <w:pPr>
              <w:spacing w:after="40" w:before="40"/>
            </w:pPr>
            <w:r>
              <w:rPr>
                <w:b w:val="false"/>
                <w:bCs w:val="false"/>
                <w:sz w:val="18"/>
                <w:szCs w:val="18"/>
              </w:rPr>
              <w:t xml:space="preserve">R</w:t>
            </w:r>
          </w:p>
        </w:tc>
        <w:tc>
          <w:tcPr>
            <w:tcW w:type="dxa" w:w="3333"/>
          </w:tcPr>
          <w:p>
            <w:pPr>
              <w:spacing w:after="40" w:before="40"/>
            </w:pPr>
            <w:r>
              <w:rPr>
                <w:b w:val="false"/>
                <w:bCs w:val="false"/>
                <w:sz w:val="18"/>
                <w:szCs w:val="18"/>
              </w:rPr>
              <w:t xml:space="preserve">Relationships (관계)</w:t>
            </w:r>
          </w:p>
        </w:tc>
        <w:tc>
          <w:tcPr>
            <w:tcW w:type="dxa" w:w="3333"/>
          </w:tcPr>
          <w:p>
            <w:pPr>
              <w:spacing w:after="40" w:before="40"/>
            </w:pPr>
            <w:r>
              <w:rPr>
                <w:b w:val="false"/>
                <w:bCs w:val="false"/>
                <w:sz w:val="18"/>
                <w:szCs w:val="18"/>
              </w:rPr>
              <w:t xml:space="preserve">또래 지지 · 교사-학생 관계 · 가족 연대감</w:t>
            </w:r>
          </w:p>
        </w:tc>
      </w:tr>
      <w:tr>
        <w:tc>
          <w:tcPr>
            <w:tcW w:type="dxa" w:w="3333"/>
          </w:tcPr>
          <w:p>
            <w:pPr>
              <w:spacing w:after="40" w:before="40"/>
            </w:pPr>
            <w:r>
              <w:rPr>
                <w:b w:val="false"/>
                <w:bCs w:val="false"/>
                <w:sz w:val="18"/>
                <w:szCs w:val="18"/>
              </w:rPr>
              <w:t xml:space="preserve">M</w:t>
            </w:r>
          </w:p>
        </w:tc>
        <w:tc>
          <w:tcPr>
            <w:tcW w:type="dxa" w:w="3333"/>
          </w:tcPr>
          <w:p>
            <w:pPr>
              <w:spacing w:after="40" w:before="40"/>
            </w:pPr>
            <w:r>
              <w:rPr>
                <w:b w:val="false"/>
                <w:bCs w:val="false"/>
                <w:sz w:val="18"/>
                <w:szCs w:val="18"/>
              </w:rPr>
              <w:t xml:space="preserve">Meaning (의미)</w:t>
            </w:r>
          </w:p>
        </w:tc>
        <w:tc>
          <w:tcPr>
            <w:tcW w:type="dxa" w:w="3333"/>
          </w:tcPr>
          <w:p>
            <w:pPr>
              <w:spacing w:after="40" w:before="40"/>
            </w:pPr>
            <w:r>
              <w:rPr>
                <w:b w:val="false"/>
                <w:bCs w:val="false"/>
                <w:sz w:val="18"/>
                <w:szCs w:val="18"/>
              </w:rPr>
              <w:t xml:space="preserve">진로 목적의식 · 학습 가치 · 기여 경험</w:t>
            </w:r>
          </w:p>
        </w:tc>
      </w:tr>
      <w:tr>
        <w:tc>
          <w:tcPr>
            <w:tcW w:type="dxa" w:w="3333"/>
          </w:tcPr>
          <w:p>
            <w:pPr>
              <w:spacing w:after="40" w:before="40"/>
            </w:pPr>
            <w:r>
              <w:rPr>
                <w:b w:val="false"/>
                <w:bCs w:val="false"/>
                <w:sz w:val="18"/>
                <w:szCs w:val="18"/>
              </w:rPr>
              <w:t xml:space="preserve">A</w:t>
            </w:r>
          </w:p>
        </w:tc>
        <w:tc>
          <w:tcPr>
            <w:tcW w:type="dxa" w:w="3333"/>
          </w:tcPr>
          <w:p>
            <w:pPr>
              <w:spacing w:after="40" w:before="40"/>
            </w:pPr>
            <w:r>
              <w:rPr>
                <w:b w:val="false"/>
                <w:bCs w:val="false"/>
                <w:sz w:val="18"/>
                <w:szCs w:val="18"/>
              </w:rPr>
              <w:t xml:space="preserve">Accomplishment (성취)</w:t>
            </w:r>
          </w:p>
        </w:tc>
        <w:tc>
          <w:tcPr>
            <w:tcW w:type="dxa" w:w="3333"/>
          </w:tcPr>
          <w:p>
            <w:pPr>
              <w:spacing w:after="40" w:before="40"/>
            </w:pPr>
            <w:r>
              <w:rPr>
                <w:b w:val="false"/>
                <w:bCs w:val="false"/>
                <w:sz w:val="18"/>
                <w:szCs w:val="18"/>
              </w:rPr>
              <w:t xml:space="preserve">목표 달성 · 자기효능감 · 진보 인식</w:t>
            </w:r>
          </w:p>
        </w:tc>
      </w:tr>
    </w:tbl>
    <w:p/>
    <w:p>
      <w:pPr>
        <w:pStyle w:val="Heading3"/>
        <w:spacing w:after="120" w:before="240"/>
      </w:pPr>
      <w:r>
        <w:rPr>
          <w:b/>
          <w:bCs/>
        </w:rPr>
        <w:t xml:space="preserve">2.1 DRM 연계 웰빙 측정 방식</w:t>
      </w:r>
    </w:p>
    <w:p>
      <w:pPr>
        <w:pStyle w:val="ListParagraph"/>
        <w:numPr>
          <w:ilvl w:val="0"/>
          <w:numId w:val="1"/>
        </w:numPr>
        <w:spacing w:after="40" w:before="40"/>
      </w:pPr>
      <w:r>
        <w:rPr>
          <w:sz w:val="22"/>
          <w:szCs w:val="22"/>
        </w:rPr>
        <w:t xml:space="preserve">각 에피소드(10개/일)에서 PERMA 5요소를 7점 Likert 슬라이더로 측정</w:t>
      </w:r>
    </w:p>
    <w:p>
      <w:pPr>
        <w:pStyle w:val="ListParagraph"/>
        <w:numPr>
          <w:ilvl w:val="0"/>
          <w:numId w:val="1"/>
        </w:numPr>
        <w:spacing w:after="40" w:before="40"/>
      </w:pPr>
      <w:r>
        <w:rPr>
          <w:sz w:val="22"/>
          <w:szCs w:val="22"/>
        </w:rPr>
        <w:t xml:space="preserve">부정 정서(불안·지루함·스트레스)를 역문항으로 포함하여 균형 있는 정서 프로파일 구성</w:t>
      </w:r>
    </w:p>
    <w:p>
      <w:pPr>
        <w:pStyle w:val="ListParagraph"/>
        <w:numPr>
          <w:ilvl w:val="0"/>
          <w:numId w:val="1"/>
        </w:numPr>
        <w:spacing w:after="40" w:before="40"/>
      </w:pPr>
      <w:r>
        <w:rPr>
          <w:sz w:val="22"/>
          <w:szCs w:val="22"/>
        </w:rPr>
        <w:t xml:space="preserve">에피소드 평균값을 개인 일별 웰빙 지수로 집계</w:t>
      </w:r>
    </w:p>
    <w:p>
      <w:pPr>
        <w:pStyle w:val="Heading3"/>
        <w:spacing w:after="120" w:before="240"/>
      </w:pPr>
      <w:r>
        <w:rPr>
          <w:b/>
          <w:bCs/>
        </w:rPr>
        <w:t xml:space="preserve">2.2 진로 3차원 분석 렌즈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b/>
                <w:bCs/>
                <w:sz w:val="18"/>
                <w:szCs w:val="18"/>
              </w:rPr>
              <w:t xml:space="preserve">분석 차원</w:t>
            </w:r>
          </w:p>
        </w:tc>
        <w:tc>
          <w:tcPr>
            <w:tcW w:type="dxa" w:w="3333"/>
          </w:tcPr>
          <w:p>
            <w:pPr>
              <w:spacing w:after="40" w:before="40"/>
            </w:pPr>
            <w:r>
              <w:rPr>
                <w:b/>
                <w:bCs/>
                <w:sz w:val="18"/>
                <w:szCs w:val="18"/>
              </w:rPr>
              <w:t xml:space="preserve">DRM 측정 내용</w:t>
            </w:r>
          </w:p>
        </w:tc>
        <w:tc>
          <w:tcPr>
            <w:tcW w:type="dxa" w:w="3333"/>
          </w:tcPr>
          <w:p>
            <w:pPr>
              <w:spacing w:after="40" w:before="40"/>
            </w:pPr>
            <w:r>
              <w:rPr>
                <w:b/>
                <w:bCs/>
                <w:sz w:val="18"/>
                <w:szCs w:val="18"/>
              </w:rPr>
              <w:t xml:space="preserve">PERMA 연계</w:t>
            </w:r>
          </w:p>
        </w:tc>
      </w:tr>
      <w:tr>
        <w:tc>
          <w:tcPr>
            <w:tcW w:type="dxa" w:w="3333"/>
          </w:tcPr>
          <w:p>
            <w:pPr>
              <w:spacing w:after="40" w:before="40"/>
            </w:pPr>
            <w:r>
              <w:rPr>
                <w:b w:val="false"/>
                <w:bCs w:val="false"/>
                <w:sz w:val="18"/>
                <w:szCs w:val="18"/>
              </w:rPr>
              <w:t xml:space="preserve">📡 정보(Information)</w:t>
            </w:r>
          </w:p>
        </w:tc>
        <w:tc>
          <w:tcPr>
            <w:tcW w:type="dxa" w:w="3333"/>
          </w:tcPr>
          <w:p>
            <w:pPr>
              <w:spacing w:after="40" w:before="40"/>
            </w:pPr>
            <w:r>
              <w:rPr>
                <w:b w:val="false"/>
                <w:bCs w:val="false"/>
                <w:sz w:val="18"/>
                <w:szCs w:val="18"/>
              </w:rPr>
              <w:t xml:space="preserve">진로 정보 접촉 빈도, 정보원, 신뢰도</w:t>
            </w:r>
          </w:p>
        </w:tc>
        <w:tc>
          <w:tcPr>
            <w:tcW w:type="dxa" w:w="3333"/>
          </w:tcPr>
          <w:p>
            <w:pPr>
              <w:spacing w:after="40" w:before="40"/>
            </w:pPr>
            <w:r>
              <w:rPr>
                <w:b w:val="false"/>
                <w:bCs w:val="false"/>
                <w:sz w:val="18"/>
                <w:szCs w:val="18"/>
              </w:rPr>
              <w:t xml:space="preserve">정보 부족 → P↓ / 정보 충족 → M↑ A↑</w:t>
            </w:r>
          </w:p>
        </w:tc>
      </w:tr>
      <w:tr>
        <w:tc>
          <w:tcPr>
            <w:tcW w:type="dxa" w:w="3333"/>
          </w:tcPr>
          <w:p>
            <w:pPr>
              <w:spacing w:after="40" w:before="40"/>
            </w:pPr>
            <w:r>
              <w:rPr>
                <w:b w:val="false"/>
                <w:bCs w:val="false"/>
                <w:sz w:val="18"/>
                <w:szCs w:val="18"/>
              </w:rPr>
              <w:t xml:space="preserve">⏳ 시간(Time)</w:t>
            </w:r>
          </w:p>
        </w:tc>
        <w:tc>
          <w:tcPr>
            <w:tcW w:type="dxa" w:w="3333"/>
          </w:tcPr>
          <w:p>
            <w:pPr>
              <w:spacing w:after="40" w:before="40"/>
            </w:pPr>
            <w:r>
              <w:rPr>
                <w:b w:val="false"/>
                <w:bCs w:val="false"/>
                <w:sz w:val="18"/>
                <w:szCs w:val="18"/>
              </w:rPr>
              <w:t xml:space="preserve">학습·여가·진로 탐색 시간 배분, 압박감</w:t>
            </w:r>
          </w:p>
        </w:tc>
        <w:tc>
          <w:tcPr>
            <w:tcW w:type="dxa" w:w="3333"/>
          </w:tcPr>
          <w:p>
            <w:pPr>
              <w:spacing w:after="40" w:before="40"/>
            </w:pPr>
            <w:r>
              <w:rPr>
                <w:b w:val="false"/>
                <w:bCs w:val="false"/>
                <w:sz w:val="18"/>
                <w:szCs w:val="18"/>
              </w:rPr>
              <w:t xml:space="preserve">시간 압박 → E↓ / 몰입 시간 → E↑ P↑</w:t>
            </w:r>
          </w:p>
        </w:tc>
      </w:tr>
      <w:tr>
        <w:tc>
          <w:tcPr>
            <w:tcW w:type="dxa" w:w="3333"/>
          </w:tcPr>
          <w:p>
            <w:pPr>
              <w:spacing w:after="40" w:before="40"/>
            </w:pPr>
            <w:r>
              <w:rPr>
                <w:b w:val="false"/>
                <w:bCs w:val="false"/>
                <w:sz w:val="18"/>
                <w:szCs w:val="18"/>
              </w:rPr>
              <w:t xml:space="preserve">🚪 기회(Opportunity)</w:t>
            </w:r>
          </w:p>
        </w:tc>
        <w:tc>
          <w:tcPr>
            <w:tcW w:type="dxa" w:w="3333"/>
          </w:tcPr>
          <w:p>
            <w:pPr>
              <w:spacing w:after="40" w:before="40"/>
            </w:pPr>
            <w:r>
              <w:rPr>
                <w:b w:val="false"/>
                <w:bCs w:val="false"/>
                <w:sz w:val="18"/>
                <w:szCs w:val="18"/>
              </w:rPr>
              <w:t xml:space="preserve">과목 선택, 전공 변경, 교육 인프라 접근</w:t>
            </w:r>
          </w:p>
        </w:tc>
        <w:tc>
          <w:tcPr>
            <w:tcW w:type="dxa" w:w="3333"/>
          </w:tcPr>
          <w:p>
            <w:pPr>
              <w:spacing w:after="40" w:before="40"/>
            </w:pPr>
            <w:r>
              <w:rPr>
                <w:b w:val="false"/>
                <w:bCs w:val="false"/>
                <w:sz w:val="18"/>
                <w:szCs w:val="18"/>
              </w:rPr>
              <w:t xml:space="preserve">기회 제약 → M↓ A↓ / 자율성 → M↑ R↑</w:t>
            </w:r>
          </w:p>
        </w:tc>
      </w:tr>
    </w:tbl>
    <w:p/>
    <w:p>
      <w:pPr>
        <w:pStyle w:val="Heading3"/>
        <w:spacing w:after="120" w:before="240"/>
      </w:pPr>
      <w:r>
        <w:rPr>
          <w:b/>
          <w:bCs/>
        </w:rPr>
        <w:t xml:space="preserve">2.3 5대 핵심 가치 진단 프레임워크</w:t>
      </w:r>
    </w:p>
    <w:p>
      <w:pPr>
        <w:spacing w:after="60" w:before="60"/>
      </w:pPr>
      <w:r>
        <w:rPr>
          <w:sz w:val="22"/>
          <w:szCs w:val="22"/>
        </w:rPr>
        <w:t xml:space="preserve">진로 3렌즈에 더해, 학생의 학교 경험을 5대 핵심 가치(Core Values) × 10개 진단 영역 관점에서 종합 진단한다. 각 영역은 국제 비교 연구에 기반한 이론적 근거를 갖추며, 학생 수용 관점의 진단 질문을 통해 Part 3 종합 진단에서 측정한다.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b/>
                <w:bCs/>
                <w:sz w:val="18"/>
                <w:szCs w:val="18"/>
              </w:rPr>
              <w:t xml:space="preserve">핵심 가치</w:t>
            </w:r>
          </w:p>
        </w:tc>
        <w:tc>
          <w:tcPr>
            <w:tcW w:type="dxa" w:w="2500"/>
          </w:tcPr>
          <w:p>
            <w:pPr>
              <w:spacing w:after="40" w:before="40"/>
            </w:pPr>
            <w:r>
              <w:rPr>
                <w:b/>
                <w:bCs/>
                <w:sz w:val="18"/>
                <w:szCs w:val="18"/>
              </w:rPr>
              <w:t xml:space="preserve">진단 영역</w:t>
            </w:r>
          </w:p>
        </w:tc>
        <w:tc>
          <w:tcPr>
            <w:tcW w:type="dxa" w:w="2500"/>
          </w:tcPr>
          <w:p>
            <w:pPr>
              <w:spacing w:after="40" w:before="40"/>
            </w:pPr>
            <w:r>
              <w:rPr>
                <w:b/>
                <w:bCs/>
                <w:sz w:val="18"/>
                <w:szCs w:val="18"/>
              </w:rPr>
              <w:t xml:space="preserve">분석의 주안점</w:t>
            </w:r>
          </w:p>
        </w:tc>
        <w:tc>
          <w:tcPr>
            <w:tcW w:type="dxa" w:w="2500"/>
          </w:tcPr>
          <w:p>
            <w:pPr>
              <w:spacing w:after="40" w:before="40"/>
            </w:pPr>
            <w:r>
              <w:rPr>
                <w:b/>
                <w:bCs/>
                <w:sz w:val="18"/>
                <w:szCs w:val="18"/>
              </w:rPr>
              <w:t xml:space="preserve">출처</w:t>
            </w:r>
          </w:p>
        </w:tc>
      </w:tr>
      <w:tr>
        <w:tc>
          <w:tcPr>
            <w:tcW w:type="dxa" w:w="2500"/>
          </w:tcPr>
          <w:p>
            <w:pPr>
              <w:spacing w:after="40" w:before="40"/>
            </w:pPr>
            <w:r>
              <w:rPr>
                <w:b w:val="false"/>
                <w:bCs w:val="false"/>
                <w:sz w:val="18"/>
                <w:szCs w:val="18"/>
              </w:rPr>
              <w:t xml:space="preserve">1. 실존적 안녕 (Dignity &amp; Well-being)</w:t>
            </w:r>
          </w:p>
        </w:tc>
        <w:tc>
          <w:tcPr>
            <w:tcW w:type="dxa" w:w="2500"/>
          </w:tcPr>
          <w:p>
            <w:pPr>
              <w:spacing w:after="40" w:before="40"/>
            </w:pPr>
            <w:r>
              <w:rPr>
                <w:b w:val="false"/>
                <w:bCs w:val="false"/>
                <w:sz w:val="18"/>
                <w:szCs w:val="18"/>
              </w:rPr>
              <w:t xml:space="preserve">A. 존재론적 안정감 (Existential Safety)</w:t>
            </w:r>
          </w:p>
        </w:tc>
        <w:tc>
          <w:tcPr>
            <w:tcW w:type="dxa" w:w="2500"/>
          </w:tcPr>
          <w:p>
            <w:pPr>
              <w:spacing w:after="40" w:before="40"/>
            </w:pPr>
            <w:r>
              <w:rPr>
                <w:b w:val="false"/>
                <w:bCs w:val="false"/>
                <w:sz w:val="18"/>
                <w:szCs w:val="18"/>
              </w:rPr>
              <w:t xml:space="preserve">성적·배경과 무관한 인간적 존중, 실수에 대한 두려움 없는 심리적 안전</w:t>
            </w:r>
          </w:p>
        </w:tc>
        <w:tc>
          <w:tcPr>
            <w:tcW w:type="dxa" w:w="2500"/>
          </w:tcPr>
          <w:p>
            <w:pPr>
              <w:spacing w:after="40" w:before="40"/>
            </w:pPr>
            <w:r>
              <w:rPr>
                <w:b w:val="false"/>
                <w:bCs w:val="false"/>
                <w:sz w:val="18"/>
                <w:szCs w:val="18"/>
              </w:rPr>
              <w:t xml:space="preserve">OECD (2019). *Learning Compass 2030*</w:t>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B. 관계·정서 (Relational/Emotional)</w:t>
            </w:r>
          </w:p>
        </w:tc>
        <w:tc>
          <w:tcPr>
            <w:tcW w:type="dxa" w:w="2500"/>
          </w:tcPr>
          <w:p>
            <w:pPr>
              <w:spacing w:after="40" w:before="40"/>
            </w:pPr>
            <w:r>
              <w:rPr>
                <w:b w:val="false"/>
                <w:bCs w:val="false"/>
                <w:sz w:val="18"/>
                <w:szCs w:val="18"/>
              </w:rPr>
              <w:t xml:space="preserve">학교가 경쟁의 장이 아닌 심리적 안전의 장으로 기능하는가</w:t>
            </w:r>
          </w:p>
        </w:tc>
        <w:tc>
          <w:tcPr>
            <w:tcW w:type="dxa" w:w="2500"/>
          </w:tcPr>
          <w:p>
            <w:pPr>
              <w:spacing w:after="40" w:before="40"/>
            </w:pPr>
            <w:r>
              <w:rPr>
                <w:b w:val="false"/>
                <w:bCs w:val="false"/>
                <w:sz w:val="18"/>
                <w:szCs w:val="18"/>
              </w:rPr>
              <w:t xml:space="preserve">OECD (2021). *Beyond Academic Learning*</w:t>
            </w:r>
          </w:p>
        </w:tc>
      </w:tr>
      <w:tr>
        <w:tc>
          <w:tcPr>
            <w:tcW w:type="dxa" w:w="2500"/>
          </w:tcPr>
          <w:p>
            <w:pPr>
              <w:spacing w:after="40" w:before="40"/>
            </w:pPr>
            <w:r>
              <w:rPr>
                <w:b w:val="false"/>
                <w:bCs w:val="false"/>
                <w:sz w:val="18"/>
                <w:szCs w:val="18"/>
              </w:rPr>
              <w:t xml:space="preserve">2. 주체적 성장 (Agency)</w:t>
            </w:r>
          </w:p>
        </w:tc>
        <w:tc>
          <w:tcPr>
            <w:tcW w:type="dxa" w:w="2500"/>
          </w:tcPr>
          <w:p>
            <w:pPr>
              <w:spacing w:after="40" w:before="40"/>
            </w:pPr>
            <w:r>
              <w:rPr>
                <w:b w:val="false"/>
                <w:bCs w:val="false"/>
                <w:sz w:val="18"/>
                <w:szCs w:val="18"/>
              </w:rPr>
              <w:t xml:space="preserve">C. 변혁적 역량 (Transformative Competencies)</w:t>
            </w:r>
          </w:p>
        </w:tc>
        <w:tc>
          <w:tcPr>
            <w:tcW w:type="dxa" w:w="2500"/>
          </w:tcPr>
          <w:p>
            <w:pPr>
              <w:spacing w:after="40" w:before="40"/>
            </w:pPr>
            <w:r>
              <w:rPr>
                <w:b w:val="false"/>
                <w:bCs w:val="false"/>
                <w:sz w:val="18"/>
                <w:szCs w:val="18"/>
              </w:rPr>
              <w:t xml:space="preserve">기존 정답을 넘어 새로운 아이디어로 가치를 만들어 볼 기회</w:t>
            </w:r>
          </w:p>
        </w:tc>
        <w:tc>
          <w:tcPr>
            <w:tcW w:type="dxa" w:w="2500"/>
          </w:tcPr>
          <w:p>
            <w:pPr>
              <w:spacing w:after="40" w:before="40"/>
            </w:pPr>
            <w:r>
              <w:rPr>
                <w:b w:val="false"/>
                <w:bCs w:val="false"/>
                <w:sz w:val="18"/>
                <w:szCs w:val="18"/>
              </w:rPr>
              <w:t xml:space="preserve">OECD (2019). *Learning Compass 2030*</w:t>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D. 참여·자치 (Participation/Autonomy)</w:t>
            </w:r>
          </w:p>
        </w:tc>
        <w:tc>
          <w:tcPr>
            <w:tcW w:type="dxa" w:w="2500"/>
          </w:tcPr>
          <w:p>
            <w:pPr>
              <w:spacing w:after="40" w:before="40"/>
            </w:pPr>
            <w:r>
              <w:rPr>
                <w:b w:val="false"/>
                <w:bCs w:val="false"/>
                <w:sz w:val="18"/>
                <w:szCs w:val="18"/>
              </w:rPr>
              <w:t xml:space="preserve">학생을 통제의 대상이 아닌 의사결정의 주체로 인정하는가</w:t>
            </w:r>
          </w:p>
        </w:tc>
        <w:tc>
          <w:tcPr>
            <w:tcW w:type="dxa" w:w="2500"/>
          </w:tcPr>
          <w:p>
            <w:pPr>
              <w:spacing w:after="40" w:before="40"/>
            </w:pPr>
            <w:r>
              <w:rPr>
                <w:b w:val="false"/>
                <w:bCs w:val="false"/>
                <w:sz w:val="18"/>
                <w:szCs w:val="18"/>
              </w:rPr>
              <w:t xml:space="preserve">Schulz et al. (2023). *ICCS 2022*</w:t>
            </w:r>
          </w:p>
        </w:tc>
      </w:tr>
      <w:tr>
        <w:tc>
          <w:tcPr>
            <w:tcW w:type="dxa" w:w="2500"/>
          </w:tcPr>
          <w:p>
            <w:pPr>
              <w:spacing w:after="40" w:before="40"/>
            </w:pPr>
            <w:r>
              <w:rPr>
                <w:b w:val="false"/>
                <w:bCs w:val="false"/>
                <w:sz w:val="18"/>
                <w:szCs w:val="18"/>
              </w:rPr>
              <w:t xml:space="preserve">3. 배움의 본질 (Meaningful Learning)</w:t>
            </w:r>
          </w:p>
        </w:tc>
        <w:tc>
          <w:tcPr>
            <w:tcW w:type="dxa" w:w="2500"/>
          </w:tcPr>
          <w:p>
            <w:pPr>
              <w:spacing w:after="40" w:before="40"/>
            </w:pPr>
            <w:r>
              <w:rPr>
                <w:b w:val="false"/>
                <w:bCs w:val="false"/>
                <w:sz w:val="18"/>
                <w:szCs w:val="18"/>
              </w:rPr>
              <w:t xml:space="preserve">E. 깊이 있는 학습 (Deep Learning)</w:t>
            </w:r>
          </w:p>
        </w:tc>
        <w:tc>
          <w:tcPr>
            <w:tcW w:type="dxa" w:w="2500"/>
          </w:tcPr>
          <w:p>
            <w:pPr>
              <w:spacing w:after="40" w:before="40"/>
            </w:pPr>
            <w:r>
              <w:rPr>
                <w:b w:val="false"/>
                <w:bCs w:val="false"/>
                <w:sz w:val="18"/>
                <w:szCs w:val="18"/>
              </w:rPr>
              <w:t xml:space="preserve">수박 겉핥기식 암기가 아닌, 원리를 탐구하고 개념을 연결하는 학습</w:t>
            </w:r>
          </w:p>
        </w:tc>
        <w:tc>
          <w:tcPr>
            <w:tcW w:type="dxa" w:w="2500"/>
          </w:tcPr>
          <w:p>
            <w:pPr>
              <w:spacing w:after="40" w:before="40"/>
            </w:pPr>
            <w:r>
              <w:rPr>
                <w:b w:val="false"/>
                <w:bCs w:val="false"/>
                <w:sz w:val="18"/>
                <w:szCs w:val="18"/>
              </w:rPr>
              <w:t xml:space="preserve">OECD (2020). *Curriculum Overload*</w:t>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F. 학습포용성 (Inclusive Learning)</w:t>
            </w:r>
          </w:p>
        </w:tc>
        <w:tc>
          <w:tcPr>
            <w:tcW w:type="dxa" w:w="2500"/>
          </w:tcPr>
          <w:p>
            <w:pPr>
              <w:spacing w:after="40" w:before="40"/>
            </w:pPr>
            <w:r>
              <w:rPr>
                <w:b w:val="false"/>
                <w:bCs w:val="false"/>
                <w:sz w:val="18"/>
                <w:szCs w:val="18"/>
              </w:rPr>
              <w:t xml:space="preserve">획일적 진도가 아닌, 개별화된 의미 있는 학습 경험</w:t>
            </w:r>
          </w:p>
        </w:tc>
        <w:tc>
          <w:tcPr>
            <w:tcW w:type="dxa" w:w="2500"/>
          </w:tcPr>
          <w:p>
            <w:pPr>
              <w:spacing w:after="40" w:before="40"/>
            </w:pPr>
            <w:r>
              <w:rPr>
                <w:b w:val="false"/>
                <w:bCs w:val="false"/>
                <w:sz w:val="18"/>
                <w:szCs w:val="18"/>
              </w:rPr>
              <w:t xml:space="preserve">OECD (2023). *Equity and Inclusion in Education*</w:t>
            </w:r>
          </w:p>
        </w:tc>
      </w:tr>
      <w:tr>
        <w:tc>
          <w:tcPr>
            <w:tcW w:type="dxa" w:w="2500"/>
          </w:tcPr>
          <w:p>
            <w:pPr>
              <w:spacing w:after="40" w:before="40"/>
            </w:pPr>
            <w:r>
              <w:rPr>
                <w:b w:val="false"/>
                <w:bCs w:val="false"/>
                <w:sz w:val="18"/>
                <w:szCs w:val="18"/>
              </w:rPr>
              <w:t xml:space="preserve">4. 다양성 (Diversity)</w:t>
            </w:r>
          </w:p>
        </w:tc>
        <w:tc>
          <w:tcPr>
            <w:tcW w:type="dxa" w:w="2500"/>
          </w:tcPr>
          <w:p>
            <w:pPr>
              <w:spacing w:after="40" w:before="40"/>
            </w:pPr>
            <w:r>
              <w:rPr>
                <w:b w:val="false"/>
                <w:bCs w:val="false"/>
                <w:sz w:val="18"/>
                <w:szCs w:val="18"/>
              </w:rPr>
              <w:t xml:space="preserve">G. 진로준비도 (Career Preparation)</w:t>
            </w:r>
          </w:p>
        </w:tc>
        <w:tc>
          <w:tcPr>
            <w:tcW w:type="dxa" w:w="2500"/>
          </w:tcPr>
          <w:p>
            <w:pPr>
              <w:spacing w:after="40" w:before="40"/>
            </w:pPr>
            <w:r>
              <w:rPr>
                <w:b w:val="false"/>
                <w:bCs w:val="false"/>
                <w:sz w:val="18"/>
                <w:szCs w:val="18"/>
              </w:rPr>
              <w:t xml:space="preserve">대학 입시 이외의 다양한 삶의 경로와 진로를 동등하게 지원하는가</w:t>
            </w:r>
          </w:p>
        </w:tc>
        <w:tc>
          <w:tcPr>
            <w:tcW w:type="dxa" w:w="2500"/>
          </w:tcPr>
          <w:p>
            <w:pPr>
              <w:spacing w:after="40" w:before="40"/>
            </w:pPr>
            <w:r>
              <w:rPr>
                <w:b w:val="false"/>
                <w:bCs w:val="false"/>
                <w:sz w:val="18"/>
                <w:szCs w:val="18"/>
              </w:rPr>
              <w:t xml:space="preserve">OECD (2025). *Global Teenage Career Preparation*</w:t>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H. 교육체제 및 학사유연성 (System Flexibility)</w:t>
            </w:r>
          </w:p>
        </w:tc>
        <w:tc>
          <w:tcPr>
            <w:tcW w:type="dxa" w:w="2500"/>
          </w:tcPr>
          <w:p>
            <w:pPr>
              <w:spacing w:after="40" w:before="40"/>
            </w:pPr>
            <w:r>
              <w:rPr>
                <w:b w:val="false"/>
                <w:bCs w:val="false"/>
                <w:sz w:val="18"/>
                <w:szCs w:val="18"/>
              </w:rPr>
              <w:t xml:space="preserve">'3년졸업' 틀을 깨고, 학생의 속도에 맞춘 학점 이수와 유연한 졸업</w:t>
            </w:r>
          </w:p>
        </w:tc>
        <w:tc>
          <w:tcPr>
            <w:tcW w:type="dxa" w:w="2500"/>
          </w:tcPr>
          <w:p>
            <w:pPr>
              <w:spacing w:after="40" w:before="40"/>
            </w:pPr>
            <w:r>
              <w:rPr>
                <w:b w:val="false"/>
                <w:bCs w:val="false"/>
                <w:sz w:val="18"/>
                <w:szCs w:val="18"/>
              </w:rPr>
              <w:t xml:space="preserve">Stronati (2023). *Design of Upper Secondary Education*</w:t>
            </w:r>
          </w:p>
        </w:tc>
      </w:tr>
      <w:tr>
        <w:tc>
          <w:tcPr>
            <w:tcW w:type="dxa" w:w="2500"/>
          </w:tcPr>
          <w:p>
            <w:pPr>
              <w:spacing w:after="40" w:before="40"/>
            </w:pPr>
            <w:r>
              <w:rPr>
                <w:b w:val="false"/>
                <w:bCs w:val="false"/>
                <w:sz w:val="18"/>
                <w:szCs w:val="18"/>
              </w:rPr>
              <w:t xml:space="preserve">5. 연대 (Solidarity)</w:t>
            </w:r>
          </w:p>
        </w:tc>
        <w:tc>
          <w:tcPr>
            <w:tcW w:type="dxa" w:w="2500"/>
          </w:tcPr>
          <w:p>
            <w:pPr>
              <w:spacing w:after="40" w:before="40"/>
            </w:pPr>
            <w:r>
              <w:rPr>
                <w:b w:val="false"/>
                <w:bCs w:val="false"/>
                <w:sz w:val="18"/>
                <w:szCs w:val="18"/>
              </w:rPr>
              <w:t xml:space="preserve">I. 글로컬 시민성 (Glocal Citizenship)</w:t>
            </w:r>
          </w:p>
        </w:tc>
        <w:tc>
          <w:tcPr>
            <w:tcW w:type="dxa" w:w="2500"/>
          </w:tcPr>
          <w:p>
            <w:pPr>
              <w:spacing w:after="40" w:before="40"/>
            </w:pPr>
            <w:r>
              <w:rPr>
                <w:b w:val="false"/>
                <w:bCs w:val="false"/>
                <w:sz w:val="18"/>
                <w:szCs w:val="18"/>
              </w:rPr>
              <w:t xml:space="preserve">지역의 실천을 통해 인류보편적 가치(SDGs) 해결에 기여하는 글로컬시민성</w:t>
            </w:r>
          </w:p>
        </w:tc>
        <w:tc>
          <w:tcPr>
            <w:tcW w:type="dxa" w:w="2500"/>
          </w:tcPr>
          <w:p>
            <w:pPr>
              <w:spacing w:after="40" w:before="40"/>
            </w:pPr>
            <w:r>
              <w:rPr>
                <w:b w:val="false"/>
                <w:bCs w:val="false"/>
                <w:sz w:val="18"/>
                <w:szCs w:val="18"/>
              </w:rPr>
              <w:t xml:space="preserve">OECD (2019). *PISA 2018 Global Competence*</w:t>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J. 지역사회 연계성 (Community)</w:t>
            </w:r>
          </w:p>
        </w:tc>
        <w:tc>
          <w:tcPr>
            <w:tcW w:type="dxa" w:w="2500"/>
          </w:tcPr>
          <w:p>
            <w:pPr>
              <w:spacing w:after="40" w:before="40"/>
            </w:pPr>
            <w:r>
              <w:rPr>
                <w:b w:val="false"/>
                <w:bCs w:val="false"/>
                <w:sz w:val="18"/>
                <w:szCs w:val="18"/>
              </w:rPr>
              <w:t xml:space="preserve">학교가 지역사회 허브로서 교육·돌봄·참여를 통합적으로 제공하는가</w:t>
            </w:r>
          </w:p>
        </w:tc>
        <w:tc>
          <w:tcPr>
            <w:tcW w:type="dxa" w:w="2500"/>
          </w:tcPr>
          <w:p>
            <w:pPr>
              <w:spacing w:after="40" w:before="40"/>
            </w:pPr>
            <w:r>
              <w:rPr>
                <w:b w:val="false"/>
                <w:bCs w:val="false"/>
                <w:sz w:val="18"/>
                <w:szCs w:val="18"/>
              </w:rPr>
              <w:t xml:space="preserve">UNESCO (2025). *Learning and Community Hubs*</w:t>
            </w:r>
          </w:p>
        </w:tc>
      </w:tr>
    </w:tbl>
    <w:p/>
    <w:p>
      <w:pPr>
        <w:pStyle w:val="Heading4"/>
        <w:spacing w:after="120" w:before="240"/>
      </w:pPr>
      <w:r>
        <w:rPr>
          <w:b/>
          <w:bCs/>
        </w:rPr>
        <w:t xml:space="preserve">영역별 이론적 근거 요약</w:t>
      </w:r>
    </w:p>
    <w:p>
      <w:pPr>
        <w:spacing w:after="60" w:before="60"/>
      </w:pPr>
      <w:r>
        <w:rPr>
          <w:sz w:val="22"/>
          <w:szCs w:val="22"/>
        </w:rPr>
        <w:t xml:space="preserve">OECD Learning Compass 2030은 교육의 궁극적 목적을 개인적·집단적 안녕의 실현으로 설정하며, 건강 기반(신체적·정신적 건강), 인지적 기반, 사회정서적 기반을 모든 학습과 역량 개발의 필수 출발점으로 규정한다. 학생 주도성(student agency)은 스스로 목표를 설정하고 책임감 있게 행동하는 역량으로, 존재론적 안정감의 심리적 핵심과 직결된다. 존중·공정성·성실성을 공유가치로 강조함으로써, 성적·배경과 무관하게 존엄하게 대우받는 학교 문화의 구조적 보장 필요성을 뒷받침한다.</w:t>
      </w:r>
    </w:p>
    <w:p>
      <w:pPr>
        <w:spacing w:after="60" w:before="60"/>
      </w:pPr>
      <w:r>
        <w:rPr>
          <w:sz w:val="22"/>
          <w:szCs w:val="22"/>
        </w:rPr>
        <w:t xml:space="preserve">OECD 사회정서역량 국제조사(SSES)의 첫 번째 결과로, 사회정서역량이 학업 성취를 넘어 정신건강과 노동시장 전망의 중요한 동인임을 실증한다. 학생이 공정하게 대우받고 소속감을 느끼며 지지적이고 덜 처벌적인 환경일 때 사회정서역량이 더 잘 발달한다. 교사-학생 관계의 질은 사회정서역량 발달의 매우 강력한 예측 변인이며, 따돌림에 노출된 학생은 낙관성·신뢰 등 정서조절 역량이 현저히 낮았다.</w:t>
      </w:r>
    </w:p>
    <w:p>
      <w:pPr>
        <w:spacing w:after="60" w:before="60"/>
      </w:pPr>
      <w:r>
        <w:rPr>
          <w:sz w:val="22"/>
          <w:szCs w:val="22"/>
        </w:rPr>
        <w:t xml:space="preserve">세 가지 변혁적 역량(transformative competencies)을 제시한다: ① 새로운 가치 창출—현상에 의문을 제기하고 고정관념에서 벗어나 사고, ② 긴장·딜레마의 조정—복잡성·모호성에 대한 내성과 책임감, ③ 책임 수용—도덕적 나침반과 성실성을 바탕으로 한 의사결정. 이는 고교체제가 정답 전달과 성적 서열화 중심에서 벗어나, 학생이 실제 문제를 탐구하고 가치를 창출하며 윤리적으로 성찰하는 경험을 구조적으로 보장해야 함을 뒷받침한다.</w:t>
      </w:r>
    </w:p>
    <w:p>
      <w:pPr>
        <w:spacing w:after="60" w:before="60"/>
      </w:pPr>
      <w:r>
        <w:rPr>
          <w:sz w:val="22"/>
          <w:szCs w:val="22"/>
        </w:rPr>
        <w:t xml:space="preserve">22개국 약 82,000명의 학생 데이터를 분석한 국제 시민교육 연구로, 시민 의제를 논의하는 개방적 학급 풍토가 높은 시민교육 학습 성과와 연관되며, 긍정적 시민 참여는 지식 습득보다 실제 학급·학교 내 시민적 경험을 통해 촉진될 가능성이 더 높았다. 학생자치가 형식적 기구 운영을 넘어 실질적 의사결정권을 보장하는 구조적 설계인지를 독립적으로 평가해야 함을 뒷받침한다.</w:t>
      </w:r>
    </w:p>
    <w:p>
      <w:pPr>
        <w:spacing w:after="60" w:before="60"/>
      </w:pPr>
      <w:r>
        <w:rPr>
          <w:sz w:val="22"/>
          <w:szCs w:val="22"/>
        </w:rPr>
        <w:t xml:space="preserve">'넓지만 얕은(mile-wide, inch-deep)' 교육과정이 학습의 질을 저해한다는 문제의식에서, 학생들이 더 많은 내용이 아니라 더 깊이 배워야 함을 주장한다. 교육과정 과부하 해소를 위해 '핵심 개념(big ideas)'에 집중한 개념적 이해 강화, 지식의 양보다 학습 시간의 질 향상, 학년 간 일관된 학습 진행 설계 방향을 제시한다.</w:t>
      </w:r>
    </w:p>
    <w:p>
      <w:pPr>
        <w:spacing w:after="60" w:before="60"/>
      </w:pPr>
      <w:r>
        <w:rPr>
          <w:sz w:val="22"/>
          <w:szCs w:val="22"/>
        </w:rPr>
        <w:t xml:space="preserve">34개국 이상의 교육체제에서 다양성·형평성·포용성 구현을 분석한다. 형평성에만 집중하는 것은 학생 다양성을 온전히 다루기에 충분하지 않으며, 개별 학생의 학습 필요에 맞춘 자원 배분, 다양성 대응 학습 전략, 교과 외 지원 서비스의 복합적 개입이 필요하다. 학습 포용성이 '취약 학생 지원'을 넘어, 모든 학생이 의미 있는 학습에 참여할 수 있는 구조적 조건 전반을 평가하는 독립 영역이 되어야 함을 시사한다.</w:t>
      </w:r>
    </w:p>
    <w:p>
      <w:pPr>
        <w:spacing w:after="60" w:before="60"/>
      </w:pPr>
      <w:r>
        <w:rPr>
          <w:sz w:val="22"/>
          <w:szCs w:val="22"/>
        </w:rPr>
        <w:t xml:space="preserve">PISA 2022 데이터(81개국 약 69만 명)를 바탕으로 청소년 진로 준비 상태의 세 가지 위기를 제시한다: ① 진로 불확실성—OECD 평균 39%가 진로 기대를 갖지 못하는 상태, ② 진로 포부 집중—소수의 전통적·고지위 직업에 몰리는 양상, ③ 사회적 불평등—사회경제적 배경이 학업 능력보다 더 강하게 교육적 포부를 결정. 체제 차원의 의도적 개입 없이는 진로 불확실성과 포부 격차가 구조적으로 재생산될 가능성이 크다.</w:t>
      </w:r>
    </w:p>
    <w:p>
      <w:pPr>
        <w:spacing w:after="60" w:before="60"/>
      </w:pPr>
      <w:r>
        <w:rPr>
          <w:sz w:val="22"/>
          <w:szCs w:val="22"/>
        </w:rPr>
        <w:t xml:space="preserve">OECD 각국의 고교 교육체제 설계를 선택(choice), 일관성(coherence), 전문화(specialisation)의 세 원리로 비교 분석한다. 고도로 경쟁적인 전환 구조는 학생에게 스트레스를 주고 발달 가능성을 좁히는 반면, 잘 설계된 전환은 학생의 주도성과 미래에 대한 정보에 근거한 결정 역량을 함양한다. 한국의 고교학점제 도입이 이 방향의 정책 시도임을 감안할 때, 실제 유연성 구현 여부를 측정하는 독립 진단 영역이 필요하다.</w:t>
      </w:r>
    </w:p>
    <w:p>
      <w:pPr>
        <w:spacing w:after="60" w:before="60"/>
      </w:pPr>
      <w:r>
        <w:rPr>
          <w:sz w:val="22"/>
          <w:szCs w:val="22"/>
        </w:rPr>
        <w:t xml:space="preserve">PISA 2018 글로벌 역량 평가는 지역적·세계적·문화 간 이슈 분석 역량, 다문화 상호작용 역량, 집단적 안녕과 지속가능한 발전을 위한 행동 역량을 핵심 구성 요소로 설정한다. 다른 문화에 대한 학교 학습, 다양한 관점 탐구, 외국인과의 실제 접촉이 글로벌 역량과 일관되게 연관되며, 사회경제적으로 유리한 학생이 더 많은 글로벌 학습 기회를 제공받는 격차가 32개국에서 확인되었다.</w:t>
      </w:r>
    </w:p>
    <w:p>
      <w:pPr>
        <w:spacing w:after="60" w:before="60"/>
      </w:pPr>
      <w:r>
        <w:rPr>
          <w:sz w:val="22"/>
          <w:szCs w:val="22"/>
        </w:rPr>
        <w:t xml:space="preserve">위기 상황에서 '학습·지역사회 허브'의 변혁적 역할을 분석한다. 학교의 허브 기능은 교과 교육을 넘어 식사·건강·돌봄·놀이·사회참여로 확장되며, 서울플랜 2030이 학교를 청소년센터·지역사회센터·도서관·박물관과 통합한 '교육공동체'로 재정의한 사례를 포함한다. UNESCO Global Happy Schools Framework(2024)가 'Community hubs(Criterion 9)'를 학교 체제 평가의 국제 표준 기준으로 명시하였다.</w:t>
      </w:r>
    </w:p>
    <w:p>
      <w:pPr>
        <w:pStyle w:val="Heading4"/>
        <w:spacing w:after="120" w:before="240"/>
      </w:pPr>
      <w:r>
        <w:rPr>
          <w:b/>
          <w:bCs/>
        </w:rPr>
        <w:t xml:space="preserve">학생 수용 관점의 핵심 진단 질문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b/>
                <w:bCs/>
                <w:sz w:val="18"/>
                <w:szCs w:val="18"/>
              </w:rPr>
              <w:t xml:space="preserve">영역</w:t>
            </w:r>
          </w:p>
        </w:tc>
        <w:tc>
          <w:tcPr>
            <w:tcW w:type="dxa" w:w="5000"/>
          </w:tcPr>
          <w:p>
            <w:pPr>
              <w:spacing w:after="40" w:before="40"/>
            </w:pPr>
            <w:r>
              <w:rPr>
                <w:b/>
                <w:bCs/>
                <w:sz w:val="18"/>
                <w:szCs w:val="18"/>
              </w:rPr>
              <w:t xml:space="preserve">진단 질문</w:t>
            </w:r>
          </w:p>
        </w:tc>
      </w:tr>
      <w:tr>
        <w:tc>
          <w:tcPr>
            <w:tcW w:type="dxa" w:w="5000"/>
          </w:tcPr>
          <w:p>
            <w:pPr>
              <w:spacing w:after="40" w:before="40"/>
            </w:pPr>
            <w:r>
              <w:rPr>
                <w:b w:val="false"/>
                <w:bCs w:val="false"/>
                <w:sz w:val="18"/>
                <w:szCs w:val="18"/>
              </w:rPr>
              <w:t xml:space="preserve">A. 존재론적 안정감</w:t>
            </w:r>
          </w:p>
        </w:tc>
        <w:tc>
          <w:tcPr>
            <w:tcW w:type="dxa" w:w="5000"/>
          </w:tcPr>
          <w:p>
            <w:pPr>
              <w:spacing w:after="40" w:before="40"/>
            </w:pPr>
            <w:r>
              <w:rPr>
                <w:b w:val="false"/>
                <w:bCs w:val="false"/>
                <w:sz w:val="18"/>
                <w:szCs w:val="18"/>
              </w:rPr>
              <w:t xml:space="preserve">"수업 시간에 틀린 답을 말하거나 실수를 해도 창피를 당하거나 비난받지 않는가?"</w:t>
            </w:r>
          </w:p>
        </w:tc>
      </w:tr>
      <w:tr>
        <w:tc>
          <w:tcPr>
            <w:tcW w:type="dxa" w:w="5000"/>
          </w:tcPr>
          <w:p>
            <w:pPr>
              <w:spacing w:after="40" w:before="40"/>
            </w:pPr>
            <w:r>
              <w:rPr>
                <w:b w:val="false"/>
                <w:bCs w:val="false"/>
                <w:sz w:val="18"/>
                <w:szCs w:val="18"/>
              </w:rPr>
              <w:t xml:space="preserve">B. 관계·정서</w:t>
            </w:r>
          </w:p>
        </w:tc>
        <w:tc>
          <w:tcPr>
            <w:tcW w:type="dxa" w:w="5000"/>
          </w:tcPr>
          <w:p>
            <w:pPr>
              <w:spacing w:after="40" w:before="40"/>
            </w:pPr>
            <w:r>
              <w:rPr>
                <w:b w:val="false"/>
                <w:bCs w:val="false"/>
                <w:sz w:val="18"/>
                <w:szCs w:val="18"/>
              </w:rPr>
              <w:t xml:space="preserve">"나는 이 학교에서 있는 그대로의 나로 존중받고 있는가?"</w:t>
            </w:r>
          </w:p>
        </w:tc>
      </w:tr>
      <w:tr>
        <w:tc>
          <w:tcPr>
            <w:tcW w:type="dxa" w:w="5000"/>
          </w:tcPr>
          <w:p>
            <w:pPr>
              <w:spacing w:after="40" w:before="40"/>
            </w:pPr>
            <w:r>
              <w:rPr>
                <w:b w:val="false"/>
                <w:bCs w:val="false"/>
                <w:sz w:val="18"/>
                <w:szCs w:val="18"/>
              </w:rPr>
              <w:t xml:space="preserve">C. 변혁적 역량</w:t>
            </w:r>
          </w:p>
        </w:tc>
        <w:tc>
          <w:tcPr>
            <w:tcW w:type="dxa" w:w="5000"/>
          </w:tcPr>
          <w:p>
            <w:pPr>
              <w:spacing w:after="40" w:before="40"/>
            </w:pPr>
            <w:r>
              <w:rPr>
                <w:b w:val="false"/>
                <w:bCs w:val="false"/>
                <w:sz w:val="18"/>
                <w:szCs w:val="18"/>
              </w:rPr>
              <w:t xml:space="preserve">"학교나 친구들의 문제를 해결하기 위해 새로운 아이디어를 제안하고 실행해 본 적이 있는가?"</w:t>
            </w:r>
          </w:p>
        </w:tc>
      </w:tr>
      <w:tr>
        <w:tc>
          <w:tcPr>
            <w:tcW w:type="dxa" w:w="5000"/>
          </w:tcPr>
          <w:p>
            <w:pPr>
              <w:spacing w:after="40" w:before="40"/>
            </w:pPr>
            <w:r>
              <w:rPr>
                <w:b w:val="false"/>
                <w:bCs w:val="false"/>
                <w:sz w:val="18"/>
                <w:szCs w:val="18"/>
              </w:rPr>
              <w:t xml:space="preserve">D. 참여·자치</w:t>
            </w:r>
          </w:p>
        </w:tc>
        <w:tc>
          <w:tcPr>
            <w:tcW w:type="dxa" w:w="5000"/>
          </w:tcPr>
          <w:p>
            <w:pPr>
              <w:spacing w:after="40" w:before="40"/>
            </w:pPr>
            <w:r>
              <w:rPr>
                <w:b w:val="false"/>
                <w:bCs w:val="false"/>
                <w:sz w:val="18"/>
                <w:szCs w:val="18"/>
              </w:rPr>
              <w:t xml:space="preserve">"학교의 중요한 결정에 내 의견이 반영되는가?"</w:t>
            </w:r>
          </w:p>
        </w:tc>
      </w:tr>
      <w:tr>
        <w:tc>
          <w:tcPr>
            <w:tcW w:type="dxa" w:w="5000"/>
          </w:tcPr>
          <w:p>
            <w:pPr>
              <w:spacing w:after="40" w:before="40"/>
            </w:pPr>
            <w:r>
              <w:rPr>
                <w:b w:val="false"/>
                <w:bCs w:val="false"/>
                <w:sz w:val="18"/>
                <w:szCs w:val="18"/>
              </w:rPr>
              <w:t xml:space="preserve">E. 깊이 있는 학습</w:t>
            </w:r>
          </w:p>
        </w:tc>
        <w:tc>
          <w:tcPr>
            <w:tcW w:type="dxa" w:w="5000"/>
          </w:tcPr>
          <w:p>
            <w:pPr>
              <w:spacing w:after="40" w:before="40"/>
            </w:pPr>
            <w:r>
              <w:rPr>
                <w:b w:val="false"/>
                <w:bCs w:val="false"/>
                <w:sz w:val="18"/>
                <w:szCs w:val="18"/>
              </w:rPr>
              <w:t xml:space="preserve">"시험을 위해 무작정 외우는 것이 아니라, 왜 그럴까?를 깊이있게 생각하고 탐구하는 수업인가?"</w:t>
            </w:r>
          </w:p>
        </w:tc>
      </w:tr>
      <w:tr>
        <w:tc>
          <w:tcPr>
            <w:tcW w:type="dxa" w:w="5000"/>
          </w:tcPr>
          <w:p>
            <w:pPr>
              <w:spacing w:after="40" w:before="40"/>
            </w:pPr>
            <w:r>
              <w:rPr>
                <w:b w:val="false"/>
                <w:bCs w:val="false"/>
                <w:sz w:val="18"/>
                <w:szCs w:val="18"/>
              </w:rPr>
              <w:t xml:space="preserve">F. 학습포용성</w:t>
            </w:r>
          </w:p>
        </w:tc>
        <w:tc>
          <w:tcPr>
            <w:tcW w:type="dxa" w:w="5000"/>
          </w:tcPr>
          <w:p>
            <w:pPr>
              <w:spacing w:after="40" w:before="40"/>
            </w:pPr>
            <w:r>
              <w:rPr>
                <w:b w:val="false"/>
                <w:bCs w:val="false"/>
                <w:sz w:val="18"/>
                <w:szCs w:val="18"/>
              </w:rPr>
              <w:t xml:space="preserve">"수업 시간이 나에게 의미있고 흥미로운가?"</w:t>
            </w:r>
          </w:p>
        </w:tc>
      </w:tr>
      <w:tr>
        <w:tc>
          <w:tcPr>
            <w:tcW w:type="dxa" w:w="5000"/>
          </w:tcPr>
          <w:p>
            <w:pPr>
              <w:spacing w:after="40" w:before="40"/>
            </w:pPr>
            <w:r>
              <w:rPr>
                <w:b w:val="false"/>
                <w:bCs w:val="false"/>
                <w:sz w:val="18"/>
                <w:szCs w:val="18"/>
              </w:rPr>
              <w:t xml:space="preserve">G. 진로준비도</w:t>
            </w:r>
          </w:p>
        </w:tc>
        <w:tc>
          <w:tcPr>
            <w:tcW w:type="dxa" w:w="5000"/>
          </w:tcPr>
          <w:p>
            <w:pPr>
              <w:spacing w:after="40" w:before="40"/>
            </w:pPr>
            <w:r>
              <w:rPr>
                <w:b w:val="false"/>
                <w:bCs w:val="false"/>
                <w:sz w:val="18"/>
                <w:szCs w:val="18"/>
              </w:rPr>
              <w:t xml:space="preserve">"공부를 잘하지 않아도 내 꿈은 가치있게 여겨지는가?"</w:t>
            </w:r>
          </w:p>
        </w:tc>
      </w:tr>
      <w:tr>
        <w:tc>
          <w:tcPr>
            <w:tcW w:type="dxa" w:w="5000"/>
          </w:tcPr>
          <w:p>
            <w:pPr>
              <w:spacing w:after="40" w:before="40"/>
            </w:pPr>
            <w:r>
              <w:rPr>
                <w:b w:val="false"/>
                <w:bCs w:val="false"/>
                <w:sz w:val="18"/>
                <w:szCs w:val="18"/>
              </w:rPr>
              <w:t xml:space="preserve">H. 학사유연성</w:t>
            </w:r>
          </w:p>
        </w:tc>
        <w:tc>
          <w:tcPr>
            <w:tcW w:type="dxa" w:w="5000"/>
          </w:tcPr>
          <w:p>
            <w:pPr>
              <w:spacing w:after="40" w:before="40"/>
            </w:pPr>
            <w:r>
              <w:rPr>
                <w:b w:val="false"/>
                <w:bCs w:val="false"/>
                <w:sz w:val="18"/>
                <w:szCs w:val="18"/>
              </w:rPr>
              <w:t xml:space="preserve">"나의 학습 속도에 맞춰 졸업시기나 시간표를 조정할 수 있는가?"</w:t>
            </w:r>
          </w:p>
        </w:tc>
      </w:tr>
      <w:tr>
        <w:tc>
          <w:tcPr>
            <w:tcW w:type="dxa" w:w="5000"/>
          </w:tcPr>
          <w:p>
            <w:pPr>
              <w:spacing w:after="40" w:before="40"/>
            </w:pPr>
            <w:r>
              <w:rPr>
                <w:b w:val="false"/>
                <w:bCs w:val="false"/>
                <w:sz w:val="18"/>
                <w:szCs w:val="18"/>
              </w:rPr>
              <w:t xml:space="preserve">I. 글로컬 시민성</w:t>
            </w:r>
          </w:p>
        </w:tc>
        <w:tc>
          <w:tcPr>
            <w:tcW w:type="dxa" w:w="5000"/>
          </w:tcPr>
          <w:p>
            <w:pPr>
              <w:spacing w:after="40" w:before="40"/>
            </w:pPr>
            <w:r>
              <w:rPr>
                <w:b w:val="false"/>
                <w:bCs w:val="false"/>
                <w:sz w:val="18"/>
                <w:szCs w:val="18"/>
              </w:rPr>
              <w:t xml:space="preserve">"내가 사는 지역의 문제가 세계적인 문제와 연결되어 있음을 배우는가?"</w:t>
            </w:r>
          </w:p>
        </w:tc>
      </w:tr>
      <w:tr>
        <w:tc>
          <w:tcPr>
            <w:tcW w:type="dxa" w:w="5000"/>
          </w:tcPr>
          <w:p>
            <w:pPr>
              <w:spacing w:after="40" w:before="40"/>
            </w:pPr>
            <w:r>
              <w:rPr>
                <w:b w:val="false"/>
                <w:bCs w:val="false"/>
                <w:sz w:val="18"/>
                <w:szCs w:val="18"/>
              </w:rPr>
              <w:t xml:space="preserve">J. 지역사회 연계성</w:t>
            </w:r>
          </w:p>
        </w:tc>
        <w:tc>
          <w:tcPr>
            <w:tcW w:type="dxa" w:w="5000"/>
          </w:tcPr>
          <w:p>
            <w:pPr>
              <w:spacing w:after="40" w:before="40"/>
            </w:pPr>
            <w:r>
              <w:rPr>
                <w:b w:val="false"/>
                <w:bCs w:val="false"/>
                <w:sz w:val="18"/>
                <w:szCs w:val="18"/>
              </w:rPr>
              <w:t xml:space="preserve">"학교가 지역사회의 다양한 자원(도서관, 청소년센터, 지역 전문가 등)과 연결되어 배움의 기회를 넓혀 주는가?"</w:t>
            </w:r>
          </w:p>
        </w:tc>
      </w:tr>
    </w:tbl>
    <w:p/>
    <w:p>
      <w:pPr>
        <w:pStyle w:val="Heading4"/>
        <w:spacing w:after="120" w:before="240"/>
      </w:pPr>
      <w:r>
        <w:rPr>
          <w:b/>
          <w:bCs/>
        </w:rPr>
        <w:t xml:space="preserve">PERMA × 5대 핵심 가치 연계 구조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b/>
                <w:bCs/>
                <w:sz w:val="18"/>
                <w:szCs w:val="18"/>
              </w:rPr>
              <w:t xml:space="preserve">PERMA 요소</w:t>
            </w:r>
          </w:p>
        </w:tc>
        <w:tc>
          <w:tcPr>
            <w:tcW w:type="dxa" w:w="5000"/>
          </w:tcPr>
          <w:p>
            <w:pPr>
              <w:spacing w:after="40" w:before="40"/>
            </w:pPr>
            <w:r>
              <w:rPr>
                <w:b/>
                <w:bCs/>
                <w:sz w:val="18"/>
                <w:szCs w:val="18"/>
              </w:rPr>
              <w:t xml:space="preserve">주요 연계 핵심 가치</w:t>
            </w:r>
          </w:p>
        </w:tc>
      </w:tr>
      <w:tr>
        <w:tc>
          <w:tcPr>
            <w:tcW w:type="dxa" w:w="5000"/>
          </w:tcPr>
          <w:p>
            <w:pPr>
              <w:spacing w:after="40" w:before="40"/>
            </w:pPr>
            <w:r>
              <w:rPr>
                <w:b w:val="false"/>
                <w:bCs w:val="false"/>
                <w:sz w:val="18"/>
                <w:szCs w:val="18"/>
              </w:rPr>
              <w:t xml:space="preserve">P (긍정 정서)</w:t>
            </w:r>
          </w:p>
        </w:tc>
        <w:tc>
          <w:tcPr>
            <w:tcW w:type="dxa" w:w="5000"/>
          </w:tcPr>
          <w:p>
            <w:pPr>
              <w:spacing w:after="40" w:before="40"/>
            </w:pPr>
            <w:r>
              <w:rPr>
                <w:b w:val="false"/>
                <w:bCs w:val="false"/>
                <w:sz w:val="18"/>
                <w:szCs w:val="18"/>
              </w:rPr>
              <w:t xml:space="preserve">1. 실존적 안녕 (A·B) — 심리적 안전과 관계적 정서</w:t>
            </w:r>
          </w:p>
        </w:tc>
      </w:tr>
      <w:tr>
        <w:tc>
          <w:tcPr>
            <w:tcW w:type="dxa" w:w="5000"/>
          </w:tcPr>
          <w:p>
            <w:pPr>
              <w:spacing w:after="40" w:before="40"/>
            </w:pPr>
            <w:r>
              <w:rPr>
                <w:b w:val="false"/>
                <w:bCs w:val="false"/>
                <w:sz w:val="18"/>
                <w:szCs w:val="18"/>
              </w:rPr>
              <w:t xml:space="preserve">E (몰입)</w:t>
            </w:r>
          </w:p>
        </w:tc>
        <w:tc>
          <w:tcPr>
            <w:tcW w:type="dxa" w:w="5000"/>
          </w:tcPr>
          <w:p>
            <w:pPr>
              <w:spacing w:after="40" w:before="40"/>
            </w:pPr>
            <w:r>
              <w:rPr>
                <w:b w:val="false"/>
                <w:bCs w:val="false"/>
                <w:sz w:val="18"/>
                <w:szCs w:val="18"/>
              </w:rPr>
              <w:t xml:space="preserve">3. 배움의 본질 (E·F) — 깊이 있는 학습과 학습몰입</w:t>
            </w:r>
          </w:p>
        </w:tc>
      </w:tr>
      <w:tr>
        <w:tc>
          <w:tcPr>
            <w:tcW w:type="dxa" w:w="5000"/>
          </w:tcPr>
          <w:p>
            <w:pPr>
              <w:spacing w:after="40" w:before="40"/>
            </w:pPr>
            <w:r>
              <w:rPr>
                <w:b w:val="false"/>
                <w:bCs w:val="false"/>
                <w:sz w:val="18"/>
                <w:szCs w:val="18"/>
              </w:rPr>
              <w:t xml:space="preserve">R (관계)</w:t>
            </w:r>
          </w:p>
        </w:tc>
        <w:tc>
          <w:tcPr>
            <w:tcW w:type="dxa" w:w="5000"/>
          </w:tcPr>
          <w:p>
            <w:pPr>
              <w:spacing w:after="40" w:before="40"/>
            </w:pPr>
            <w:r>
              <w:rPr>
                <w:b w:val="false"/>
                <w:bCs w:val="false"/>
                <w:sz w:val="18"/>
                <w:szCs w:val="18"/>
              </w:rPr>
              <w:t xml:space="preserve">1. 실존적 안녕 (B) + 5. 연대 (I·J) — 또래·교사 관계와 지역사회 연대</w:t>
            </w:r>
          </w:p>
        </w:tc>
      </w:tr>
      <w:tr>
        <w:tc>
          <w:tcPr>
            <w:tcW w:type="dxa" w:w="5000"/>
          </w:tcPr>
          <w:p>
            <w:pPr>
              <w:spacing w:after="40" w:before="40"/>
            </w:pPr>
            <w:r>
              <w:rPr>
                <w:b w:val="false"/>
                <w:bCs w:val="false"/>
                <w:sz w:val="18"/>
                <w:szCs w:val="18"/>
              </w:rPr>
              <w:t xml:space="preserve">M (의미)</w:t>
            </w:r>
          </w:p>
        </w:tc>
        <w:tc>
          <w:tcPr>
            <w:tcW w:type="dxa" w:w="5000"/>
          </w:tcPr>
          <w:p>
            <w:pPr>
              <w:spacing w:after="40" w:before="40"/>
            </w:pPr>
            <w:r>
              <w:rPr>
                <w:b w:val="false"/>
                <w:bCs w:val="false"/>
                <w:sz w:val="18"/>
                <w:szCs w:val="18"/>
              </w:rPr>
              <w:t xml:space="preserve">4. 다양성 (G) + 5. 연대 (I·J) — 진로 목적의식과 사회적 기여</w:t>
            </w:r>
          </w:p>
        </w:tc>
      </w:tr>
      <w:tr>
        <w:tc>
          <w:tcPr>
            <w:tcW w:type="dxa" w:w="5000"/>
          </w:tcPr>
          <w:p>
            <w:pPr>
              <w:spacing w:after="40" w:before="40"/>
            </w:pPr>
            <w:r>
              <w:rPr>
                <w:b w:val="false"/>
                <w:bCs w:val="false"/>
                <w:sz w:val="18"/>
                <w:szCs w:val="18"/>
              </w:rPr>
              <w:t xml:space="preserve">A (성취)</w:t>
            </w:r>
          </w:p>
        </w:tc>
        <w:tc>
          <w:tcPr>
            <w:tcW w:type="dxa" w:w="5000"/>
          </w:tcPr>
          <w:p>
            <w:pPr>
              <w:spacing w:after="40" w:before="40"/>
            </w:pPr>
            <w:r>
              <w:rPr>
                <w:b w:val="false"/>
                <w:bCs w:val="false"/>
                <w:sz w:val="18"/>
                <w:szCs w:val="18"/>
              </w:rPr>
              <w:t xml:space="preserve">2. 주체적 성장 (C·D) + 4. 다양성 (G) — 변혁적 역량과 진로 탄력성</w:t>
            </w:r>
          </w:p>
        </w:tc>
      </w:tr>
    </w:tbl>
    <w:p/>
    <w:p>
      <w:pPr>
        <w:pStyle w:val="Heading2"/>
        <w:spacing w:after="120" w:before="240"/>
      </w:pPr>
      <w:r>
        <w:rPr>
          <w:b/>
          <w:bCs/>
        </w:rPr>
        <w:t xml:space="preserve">3. 연구 대상 및 표집 설계</w:t>
      </w:r>
    </w:p>
    <w:p>
      <w:pPr>
        <w:pStyle w:val="Heading3"/>
        <w:spacing w:after="120" w:before="240"/>
      </w:pPr>
      <w:r>
        <w:rPr>
          <w:b/>
          <w:bCs/>
        </w:rPr>
        <w:t xml:space="preserve">3.1 연구 대상 (N = 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b/>
                <w:bCs/>
                <w:sz w:val="18"/>
                <w:szCs w:val="18"/>
              </w:rPr>
              <w:t xml:space="preserve">집단</w:t>
            </w:r>
          </w:p>
        </w:tc>
        <w:tc>
          <w:tcPr>
            <w:tcW w:type="dxa" w:w="2500"/>
          </w:tcPr>
          <w:p>
            <w:pPr>
              <w:spacing w:after="40" w:before="40"/>
            </w:pPr>
            <w:r>
              <w:rPr>
                <w:b/>
                <w:bCs/>
                <w:sz w:val="18"/>
                <w:szCs w:val="18"/>
              </w:rPr>
              <w:t xml:space="preserve">규모</w:t>
            </w:r>
          </w:p>
        </w:tc>
        <w:tc>
          <w:tcPr>
            <w:tcW w:type="dxa" w:w="2500"/>
          </w:tcPr>
          <w:p>
            <w:pPr>
              <w:spacing w:after="40" w:before="40"/>
            </w:pPr>
            <w:r>
              <w:rPr>
                <w:b/>
                <w:bCs/>
                <w:sz w:val="18"/>
                <w:szCs w:val="18"/>
              </w:rPr>
              <w:t xml:space="preserve">특성</w:t>
            </w:r>
          </w:p>
        </w:tc>
        <w:tc>
          <w:tcPr>
            <w:tcW w:type="dxa" w:w="2500"/>
          </w:tcPr>
          <w:p>
            <w:pPr>
              <w:spacing w:after="40" w:before="40"/>
            </w:pPr>
            <w:r>
              <w:rPr>
                <w:b/>
                <w:bCs/>
                <w:sz w:val="18"/>
                <w:szCs w:val="18"/>
              </w:rPr>
              <w:t xml:space="preserve">세부 설명</w:t>
            </w:r>
          </w:p>
        </w:tc>
      </w:tr>
      <w:tr>
        <w:tc>
          <w:tcPr>
            <w:tcW w:type="dxa" w:w="2500"/>
          </w:tcPr>
          <w:p>
            <w:pPr>
              <w:spacing w:after="40" w:before="40"/>
            </w:pPr>
            <w:r>
              <w:rPr>
                <w:b w:val="false"/>
                <w:bCs w:val="false"/>
                <w:sz w:val="18"/>
                <w:szCs w:val="18"/>
              </w:rPr>
              <w:t xml:space="preserve">집단 1 (전통적)</w:t>
            </w:r>
          </w:p>
        </w:tc>
        <w:tc>
          <w:tcPr>
            <w:tcW w:type="dxa" w:w="2500"/>
          </w:tcPr>
          <w:p>
            <w:pPr>
              <w:spacing w:after="40" w:before="40"/>
            </w:pPr>
            <w:r>
              <w:rPr>
                <w:b w:val="false"/>
                <w:bCs w:val="false"/>
                <w:sz w:val="18"/>
                <w:szCs w:val="18"/>
              </w:rPr>
              <w:t xml:space="preserve">n=30</w:t>
            </w:r>
          </w:p>
        </w:tc>
        <w:tc>
          <w:tcPr>
            <w:tcW w:type="dxa" w:w="2500"/>
          </w:tcPr>
          <w:p>
            <w:pPr>
              <w:spacing w:after="40" w:before="40"/>
            </w:pPr>
            <w:r>
              <w:rPr>
                <w:b w:val="false"/>
                <w:bCs w:val="false"/>
                <w:sz w:val="18"/>
                <w:szCs w:val="18"/>
              </w:rPr>
              <w:t xml:space="preserve">수도권 일반고 재학생</w:t>
            </w:r>
          </w:p>
        </w:tc>
        <w:tc>
          <w:tcPr>
            <w:tcW w:type="dxa" w:w="2500"/>
          </w:tcPr>
          <w:p>
            <w:pPr>
              <w:spacing w:after="40" w:before="40"/>
            </w:pPr>
            <w:r>
              <w:rPr>
                <w:b w:val="false"/>
                <w:bCs w:val="false"/>
                <w:sz w:val="18"/>
                <w:szCs w:val="18"/>
              </w:rPr>
              <w:t xml:space="preserve">대학 입시 준비 위주, 도시 지역(정보 과잉 환경), 고교학점제 참여 경험 보유</w:t>
            </w:r>
          </w:p>
        </w:tc>
      </w:tr>
      <w:tr>
        <w:tc>
          <w:tcPr>
            <w:tcW w:type="dxa" w:w="2500"/>
          </w:tcPr>
          <w:p>
            <w:pPr>
              <w:spacing w:after="40" w:before="40"/>
            </w:pPr>
            <w:r>
              <w:rPr>
                <w:b w:val="false"/>
                <w:bCs w:val="false"/>
                <w:sz w:val="18"/>
                <w:szCs w:val="18"/>
              </w:rPr>
              <w:t xml:space="preserve">집단 2 (탈전통적)</w:t>
            </w:r>
          </w:p>
        </w:tc>
        <w:tc>
          <w:tcPr>
            <w:tcW w:type="dxa" w:w="2500"/>
          </w:tcPr>
          <w:p>
            <w:pPr>
              <w:spacing w:after="40" w:before="40"/>
            </w:pPr>
            <w:r>
              <w:rPr>
                <w:b w:val="false"/>
                <w:bCs w:val="false"/>
                <w:sz w:val="18"/>
                <w:szCs w:val="18"/>
              </w:rPr>
              <w:t xml:space="preserve">n=30</w:t>
            </w:r>
          </w:p>
        </w:tc>
        <w:tc>
          <w:tcPr>
            <w:tcW w:type="dxa" w:w="2500"/>
          </w:tcPr>
          <w:p>
            <w:pPr>
              <w:spacing w:after="40" w:before="40"/>
            </w:pPr>
            <w:r>
              <w:rPr>
                <w:b w:val="false"/>
                <w:bCs w:val="false"/>
                <w:sz w:val="18"/>
                <w:szCs w:val="18"/>
              </w:rPr>
              <w:t xml:space="preserve">특성화고·농산어촌 고등학교</w:t>
            </w:r>
          </w:p>
        </w:tc>
        <w:tc>
          <w:tcPr>
            <w:tcW w:type="dxa" w:w="2500"/>
          </w:tcPr>
          <w:p>
            <w:pPr>
              <w:spacing w:after="40" w:before="40"/>
            </w:pPr>
            <w:r>
              <w:rPr>
                <w:b w:val="false"/>
                <w:bCs w:val="false"/>
                <w:sz w:val="18"/>
                <w:szCs w:val="18"/>
              </w:rPr>
              <w:t xml:space="preserve">느린 학습자·저소득층·한부모 가정, 농산어촌 지역(정보 사막 환경), 진로 선택 제약 경험 보유</w:t>
            </w:r>
          </w:p>
        </w:tc>
      </w:tr>
    </w:tbl>
    <w:p/>
    <w:p>
      <w:pPr>
        <w:pStyle w:val="Heading3"/>
        <w:spacing w:after="120" w:before="240"/>
      </w:pPr>
      <w:r>
        <w:rPr>
          <w:b/>
          <w:bCs/>
        </w:rPr>
        <w:t xml:space="preserve">3.2 표집 방법 및 참여 조건</w:t>
      </w:r>
    </w:p>
    <w:p>
      <w:pPr>
        <w:pStyle w:val="ListParagraph"/>
        <w:numPr>
          <w:ilvl w:val="0"/>
          <w:numId w:val="1"/>
        </w:numPr>
        <w:spacing w:after="40" w:before="40"/>
      </w:pPr>
      <w:r>
        <w:rPr>
          <w:sz w:val="22"/>
          <w:szCs w:val="22"/>
        </w:rPr>
        <w:t xml:space="preserve">표집 방식: 목적표집(purposive sampling), 지역·성별·계열 층화 고려</w:t>
      </w:r>
    </w:p>
    <w:p>
      <w:pPr>
        <w:pStyle w:val="ListParagraph"/>
        <w:numPr>
          <w:ilvl w:val="0"/>
          <w:numId w:val="1"/>
        </w:numPr>
        <w:spacing w:after="40" w:before="40"/>
      </w:pPr>
      <w:r>
        <w:rPr>
          <w:sz w:val="22"/>
          <w:szCs w:val="22"/>
        </w:rPr>
        <w:t xml:space="preserve">참여 자격: 고등학교 1~2학년, 스마트폰 소지자, 학부모 서면 동의 완료자</w:t>
      </w:r>
    </w:p>
    <w:p>
      <w:pPr>
        <w:pStyle w:val="ListParagraph"/>
        <w:numPr>
          <w:ilvl w:val="0"/>
          <w:numId w:val="1"/>
        </w:numPr>
        <w:spacing w:after="40" w:before="40"/>
      </w:pPr>
      <w:r>
        <w:rPr>
          <w:sz w:val="22"/>
          <w:szCs w:val="22"/>
        </w:rPr>
        <w:t xml:space="preserve">탈락 대비: 예비 참여자 10명 추가 모집 (최초 70명 접촉)</w:t>
      </w:r>
    </w:p>
    <w:p>
      <w:pPr>
        <w:pStyle w:val="ListParagraph"/>
        <w:numPr>
          <w:ilvl w:val="0"/>
          <w:numId w:val="1"/>
        </w:numPr>
        <w:spacing w:after="40" w:before="40"/>
      </w:pPr>
      <w:r>
        <w:rPr>
          <w:sz w:val="22"/>
          <w:szCs w:val="22"/>
        </w:rPr>
        <w:t xml:space="preserve">제외 기준: 미동의자, 3개 미만 에피소드 작성자, 불성실 응답(전체 동일 응답 등)</w:t>
      </w:r>
    </w:p>
    <w:p>
      <w:pPr>
        <w:pStyle w:val="Heading2"/>
        <w:spacing w:after="120" w:before="240"/>
      </w:pPr>
      <w:r>
        <w:rPr>
          <w:b/>
          <w:bCs/>
        </w:rPr>
        <w:t xml:space="preserve">4. DRM 측정 도구 및 절차</w:t>
      </w:r>
    </w:p>
    <w:p>
      <w:pPr>
        <w:pStyle w:val="Heading3"/>
        <w:spacing w:after="120" w:before="240"/>
      </w:pPr>
      <w:r>
        <w:rPr>
          <w:b/>
          <w:bCs/>
        </w:rPr>
        <w:t xml:space="preserve">4.1 설문 플랫폼</w:t>
      </w:r>
    </w:p>
    <w:p>
      <w:pPr>
        <w:pStyle w:val="ListParagraph"/>
        <w:numPr>
          <w:ilvl w:val="0"/>
          <w:numId w:val="1"/>
        </w:numPr>
        <w:spacing w:after="40" w:before="40"/>
      </w:pPr>
      <w:r>
        <w:rPr>
          <w:sz w:val="22"/>
          <w:szCs w:val="22"/>
        </w:rPr>
        <w:t xml:space="preserve">배포: [https://edu-data.github.io/DRM/](https://edu-data.github.io/DRM/) — 별도 앱 설치 없이 모바일 브라우저로 접근</w:t>
      </w:r>
    </w:p>
    <w:p>
      <w:pPr>
        <w:pStyle w:val="ListParagraph"/>
        <w:numPr>
          <w:ilvl w:val="0"/>
          <w:numId w:val="1"/>
        </w:numPr>
        <w:spacing w:after="40" w:before="40"/>
      </w:pPr>
      <w:r>
        <w:rPr>
          <w:sz w:val="22"/>
          <w:szCs w:val="22"/>
        </w:rPr>
        <w:t xml:space="preserve">백엔드: Google Apps Script → Google Sheets 자동 수집</w:t>
      </w:r>
    </w:p>
    <w:p>
      <w:pPr>
        <w:pStyle w:val="ListParagraph"/>
        <w:numPr>
          <w:ilvl w:val="0"/>
          <w:numId w:val="1"/>
        </w:numPr>
        <w:spacing w:after="40" w:before="40"/>
      </w:pPr>
      <w:r>
        <w:rPr>
          <w:sz w:val="22"/>
          <w:szCs w:val="22"/>
        </w:rPr>
        <w:t xml:space="preserve">데이터 보호: UUID 기반 익명 식별, localStorage 중간 저장으로 이탈 복원 지원</w:t>
      </w:r>
    </w:p>
    <w:p>
      <w:pPr>
        <w:pStyle w:val="Heading3"/>
        <w:spacing w:after="120" w:before="240"/>
      </w:pPr>
      <w:r>
        <w:rPr>
          <w:b/>
          <w:bCs/>
        </w:rPr>
        <w:t xml:space="preserve">4.2 설문 구조 (3-Part 구성)</w:t>
      </w:r>
    </w:p>
    <w:p>
      <w:pPr>
        <w:pStyle w:val="Heading3"/>
        <w:spacing w:after="120" w:before="240"/>
      </w:pPr>
      <w:r>
        <w:rPr>
          <w:b/>
          <w:bCs/>
        </w:rPr>
        <w:t xml:space="preserve">4.2.1 기본 에피소드 템플릿 (경기도 일반고 기준, 10개)</w:t>
      </w:r>
    </w:p>
    <w:p>
      <w:pPr>
        <w:spacing w:after="60" w:before="60"/>
      </w:pPr>
      <w:r>
        <w:rPr>
          <w:sz w:val="22"/>
          <w:szCs w:val="22"/>
        </w:rPr>
        <w:t xml:space="preserve">전날의 일과를 10개 에피소드로 사전 구성하여 응답 편의성을 제공한다. 학생은 자신의 실제 일과에 맞게 교과목·활동·시간을 수정할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Pr>
          <w:p>
            <w:pPr>
              <w:spacing w:after="40" w:before="40"/>
            </w:pPr>
            <w:r>
              <w:rPr>
                <w:b/>
                <w:bCs/>
                <w:sz w:val="18"/>
                <w:szCs w:val="18"/>
              </w:rPr>
              <w:t xml:space="preserve">#</w:t>
            </w:r>
          </w:p>
        </w:tc>
        <w:tc>
          <w:tcPr>
            <w:tcW w:type="dxa" w:w="2000"/>
          </w:tcPr>
          <w:p>
            <w:pPr>
              <w:spacing w:after="40" w:before="40"/>
            </w:pPr>
            <w:r>
              <w:rPr>
                <w:b/>
                <w:bCs/>
                <w:sz w:val="18"/>
                <w:szCs w:val="18"/>
              </w:rPr>
              <w:t xml:space="preserve">시간</w:t>
            </w:r>
          </w:p>
        </w:tc>
        <w:tc>
          <w:tcPr>
            <w:tcW w:type="dxa" w:w="2000"/>
          </w:tcPr>
          <w:p>
            <w:pPr>
              <w:spacing w:after="40" w:before="40"/>
            </w:pPr>
            <w:r>
              <w:rPr>
                <w:b/>
                <w:bCs/>
                <w:sz w:val="18"/>
                <w:szCs w:val="18"/>
              </w:rPr>
              <w:t xml:space="preserve">활동 (교과목)</w:t>
            </w:r>
          </w:p>
        </w:tc>
        <w:tc>
          <w:tcPr>
            <w:tcW w:type="dxa" w:w="2000"/>
          </w:tcPr>
          <w:p>
            <w:pPr>
              <w:spacing w:after="40" w:before="40"/>
            </w:pPr>
            <w:r>
              <w:rPr>
                <w:b/>
                <w:bCs/>
                <w:sz w:val="18"/>
                <w:szCs w:val="18"/>
              </w:rPr>
              <w:t xml:space="preserve">장소</w:t>
            </w:r>
          </w:p>
        </w:tc>
        <w:tc>
          <w:tcPr>
            <w:tcW w:type="dxa" w:w="2000"/>
          </w:tcPr>
          <w:p>
            <w:pPr>
              <w:spacing w:after="40" w:before="40"/>
            </w:pPr>
            <w:r>
              <w:rPr>
                <w:b/>
                <w:bCs/>
                <w:sz w:val="18"/>
                <w:szCs w:val="18"/>
              </w:rPr>
              <w:t xml:space="preserve">동행인</w:t>
            </w:r>
          </w:p>
        </w:tc>
      </w:tr>
      <w:tr>
        <w:tc>
          <w:tcPr>
            <w:tcW w:type="dxa" w:w="2000"/>
          </w:tcPr>
          <w:p>
            <w:pPr>
              <w:spacing w:after="40" w:before="40"/>
            </w:pPr>
            <w:r>
              <w:rPr>
                <w:b w:val="false"/>
                <w:bCs w:val="false"/>
                <w:sz w:val="18"/>
                <w:szCs w:val="18"/>
              </w:rPr>
              <w:t xml:space="preserve">1</w:t>
            </w:r>
          </w:p>
        </w:tc>
        <w:tc>
          <w:tcPr>
            <w:tcW w:type="dxa" w:w="2000"/>
          </w:tcPr>
          <w:p>
            <w:pPr>
              <w:spacing w:after="40" w:before="40"/>
            </w:pPr>
            <w:r>
              <w:rPr>
                <w:b w:val="false"/>
                <w:bCs w:val="false"/>
                <w:sz w:val="18"/>
                <w:szCs w:val="18"/>
              </w:rPr>
              <w:t xml:space="preserve">08:20 ~ 08:50</w:t>
            </w:r>
          </w:p>
        </w:tc>
        <w:tc>
          <w:tcPr>
            <w:tcW w:type="dxa" w:w="2000"/>
          </w:tcPr>
          <w:p>
            <w:pPr>
              <w:spacing w:after="40" w:before="40"/>
            </w:pPr>
            <w:r>
              <w:rPr>
                <w:b w:val="false"/>
                <w:bCs w:val="false"/>
                <w:sz w:val="18"/>
                <w:szCs w:val="18"/>
              </w:rPr>
              <w:t xml:space="preserve">등교 및 조례</w:t>
            </w:r>
          </w:p>
        </w:tc>
        <w:tc>
          <w:tcPr>
            <w:tcW w:type="dxa" w:w="2000"/>
          </w:tcPr>
          <w:p>
            <w:pPr>
              <w:spacing w:after="40" w:before="40"/>
            </w:pPr>
            <w:r>
              <w:rPr>
                <w:b w:val="false"/>
                <w:bCs w:val="false"/>
                <w:sz w:val="18"/>
                <w:szCs w:val="18"/>
              </w:rPr>
              <w:t xml:space="preserve">교실</w:t>
            </w:r>
          </w:p>
        </w:tc>
        <w:tc>
          <w:tcPr>
            <w:tcW w:type="dxa" w:w="2000"/>
          </w:tcPr>
          <w:p>
            <w:pPr>
              <w:spacing w:after="40" w:before="40"/>
            </w:pPr>
            <w:r>
              <w:rPr>
                <w:b w:val="false"/>
                <w:bCs w:val="false"/>
                <w:sz w:val="18"/>
                <w:szCs w:val="18"/>
              </w:rPr>
              <w:t xml:space="preserve">반 친구들, 담임선생님</w:t>
            </w:r>
          </w:p>
        </w:tc>
      </w:tr>
      <w:tr>
        <w:tc>
          <w:tcPr>
            <w:tcW w:type="dxa" w:w="2000"/>
          </w:tcPr>
          <w:p>
            <w:pPr>
              <w:spacing w:after="40" w:before="40"/>
            </w:pPr>
            <w:r>
              <w:rPr>
                <w:b w:val="false"/>
                <w:bCs w:val="false"/>
                <w:sz w:val="18"/>
                <w:szCs w:val="18"/>
              </w:rPr>
              <w:t xml:space="preserve">2</w:t>
            </w:r>
          </w:p>
        </w:tc>
        <w:tc>
          <w:tcPr>
            <w:tcW w:type="dxa" w:w="2000"/>
          </w:tcPr>
          <w:p>
            <w:pPr>
              <w:spacing w:after="40" w:before="40"/>
            </w:pPr>
            <w:r>
              <w:rPr>
                <w:b w:val="false"/>
                <w:bCs w:val="false"/>
                <w:sz w:val="18"/>
                <w:szCs w:val="18"/>
              </w:rPr>
              <w:t xml:space="preserve">09:00 ~ 09:50</w:t>
            </w:r>
          </w:p>
        </w:tc>
        <w:tc>
          <w:tcPr>
            <w:tcW w:type="dxa" w:w="2000"/>
          </w:tcPr>
          <w:p>
            <w:pPr>
              <w:spacing w:after="40" w:before="40"/>
            </w:pPr>
            <w:r>
              <w:rPr>
                <w:b w:val="false"/>
                <w:bCs w:val="false"/>
                <w:sz w:val="18"/>
                <w:szCs w:val="18"/>
              </w:rPr>
              <w:t xml:space="preserve">1교시 — 화법과 작문</w:t>
            </w:r>
          </w:p>
        </w:tc>
        <w:tc>
          <w:tcPr>
            <w:tcW w:type="dxa" w:w="2000"/>
          </w:tcPr>
          <w:p>
            <w:pPr>
              <w:spacing w:after="40" w:before="40"/>
            </w:pPr>
            <w:r>
              <w:rPr>
                <w:b w:val="false"/>
                <w:bCs w:val="false"/>
                <w:sz w:val="18"/>
                <w:szCs w:val="18"/>
              </w:rPr>
              <w:t xml:space="preserve">교실</w:t>
            </w:r>
          </w:p>
        </w:tc>
        <w:tc>
          <w:tcPr>
            <w:tcW w:type="dxa" w:w="2000"/>
          </w:tcPr>
          <w:p>
            <w:pPr>
              <w:spacing w:after="40" w:before="40"/>
            </w:pPr>
            <w:r>
              <w:rPr>
                <w:b w:val="false"/>
                <w:bCs w:val="false"/>
                <w:sz w:val="18"/>
                <w:szCs w:val="18"/>
              </w:rPr>
              <w:t xml:space="preserve">반 친구들, 국어 선생님</w:t>
            </w:r>
          </w:p>
        </w:tc>
      </w:tr>
      <w:tr>
        <w:tc>
          <w:tcPr>
            <w:tcW w:type="dxa" w:w="2000"/>
          </w:tcPr>
          <w:p>
            <w:pPr>
              <w:spacing w:after="40" w:before="40"/>
            </w:pPr>
            <w:r>
              <w:rPr>
                <w:b w:val="false"/>
                <w:bCs w:val="false"/>
                <w:sz w:val="18"/>
                <w:szCs w:val="18"/>
              </w:rPr>
              <w:t xml:space="preserve">3</w:t>
            </w:r>
          </w:p>
        </w:tc>
        <w:tc>
          <w:tcPr>
            <w:tcW w:type="dxa" w:w="2000"/>
          </w:tcPr>
          <w:p>
            <w:pPr>
              <w:spacing w:after="40" w:before="40"/>
            </w:pPr>
            <w:r>
              <w:rPr>
                <w:b w:val="false"/>
                <w:bCs w:val="false"/>
                <w:sz w:val="18"/>
                <w:szCs w:val="18"/>
              </w:rPr>
              <w:t xml:space="preserve">10:00 ~ 10:50</w:t>
            </w:r>
          </w:p>
        </w:tc>
        <w:tc>
          <w:tcPr>
            <w:tcW w:type="dxa" w:w="2000"/>
          </w:tcPr>
          <w:p>
            <w:pPr>
              <w:spacing w:after="40" w:before="40"/>
            </w:pPr>
            <w:r>
              <w:rPr>
                <w:b w:val="false"/>
                <w:bCs w:val="false"/>
                <w:sz w:val="18"/>
                <w:szCs w:val="18"/>
              </w:rPr>
              <w:t xml:space="preserve">2교시 — 수학Ⅱ</w:t>
            </w:r>
          </w:p>
        </w:tc>
        <w:tc>
          <w:tcPr>
            <w:tcW w:type="dxa" w:w="2000"/>
          </w:tcPr>
          <w:p>
            <w:pPr>
              <w:spacing w:after="40" w:before="40"/>
            </w:pPr>
            <w:r>
              <w:rPr>
                <w:b w:val="false"/>
                <w:bCs w:val="false"/>
                <w:sz w:val="18"/>
                <w:szCs w:val="18"/>
              </w:rPr>
              <w:t xml:space="preserve">교실</w:t>
            </w:r>
          </w:p>
        </w:tc>
        <w:tc>
          <w:tcPr>
            <w:tcW w:type="dxa" w:w="2000"/>
          </w:tcPr>
          <w:p>
            <w:pPr>
              <w:spacing w:after="40" w:before="40"/>
            </w:pPr>
            <w:r>
              <w:rPr>
                <w:b w:val="false"/>
                <w:bCs w:val="false"/>
                <w:sz w:val="18"/>
                <w:szCs w:val="18"/>
              </w:rPr>
              <w:t xml:space="preserve">반 친구들, 수학 선생님</w:t>
            </w:r>
          </w:p>
        </w:tc>
      </w:tr>
      <w:tr>
        <w:tc>
          <w:tcPr>
            <w:tcW w:type="dxa" w:w="2000"/>
          </w:tcPr>
          <w:p>
            <w:pPr>
              <w:spacing w:after="40" w:before="40"/>
            </w:pPr>
            <w:r>
              <w:rPr>
                <w:b w:val="false"/>
                <w:bCs w:val="false"/>
                <w:sz w:val="18"/>
                <w:szCs w:val="18"/>
              </w:rPr>
              <w:t xml:space="preserve">4</w:t>
            </w:r>
          </w:p>
        </w:tc>
        <w:tc>
          <w:tcPr>
            <w:tcW w:type="dxa" w:w="2000"/>
          </w:tcPr>
          <w:p>
            <w:pPr>
              <w:spacing w:after="40" w:before="40"/>
            </w:pPr>
            <w:r>
              <w:rPr>
                <w:b w:val="false"/>
                <w:bCs w:val="false"/>
                <w:sz w:val="18"/>
                <w:szCs w:val="18"/>
              </w:rPr>
              <w:t xml:space="preserve">11:00 ~ 11:50</w:t>
            </w:r>
          </w:p>
        </w:tc>
        <w:tc>
          <w:tcPr>
            <w:tcW w:type="dxa" w:w="2000"/>
          </w:tcPr>
          <w:p>
            <w:pPr>
              <w:spacing w:after="40" w:before="40"/>
            </w:pPr>
            <w:r>
              <w:rPr>
                <w:b w:val="false"/>
                <w:bCs w:val="false"/>
                <w:sz w:val="18"/>
                <w:szCs w:val="18"/>
              </w:rPr>
              <w:t xml:space="preserve">3교시 — 영어Ⅱ</w:t>
            </w:r>
          </w:p>
        </w:tc>
        <w:tc>
          <w:tcPr>
            <w:tcW w:type="dxa" w:w="2000"/>
          </w:tcPr>
          <w:p>
            <w:pPr>
              <w:spacing w:after="40" w:before="40"/>
            </w:pPr>
            <w:r>
              <w:rPr>
                <w:b w:val="false"/>
                <w:bCs w:val="false"/>
                <w:sz w:val="18"/>
                <w:szCs w:val="18"/>
              </w:rPr>
              <w:t xml:space="preserve">어학실</w:t>
            </w:r>
          </w:p>
        </w:tc>
        <w:tc>
          <w:tcPr>
            <w:tcW w:type="dxa" w:w="2000"/>
          </w:tcPr>
          <w:p>
            <w:pPr>
              <w:spacing w:after="40" w:before="40"/>
            </w:pPr>
            <w:r>
              <w:rPr>
                <w:b w:val="false"/>
                <w:bCs w:val="false"/>
                <w:sz w:val="18"/>
                <w:szCs w:val="18"/>
              </w:rPr>
              <w:t xml:space="preserve">반 친구들, 영어 선생님</w:t>
            </w:r>
          </w:p>
        </w:tc>
      </w:tr>
      <w:tr>
        <w:tc>
          <w:tcPr>
            <w:tcW w:type="dxa" w:w="2000"/>
          </w:tcPr>
          <w:p>
            <w:pPr>
              <w:spacing w:after="40" w:before="40"/>
            </w:pPr>
            <w:r>
              <w:rPr>
                <w:b w:val="false"/>
                <w:bCs w:val="false"/>
                <w:sz w:val="18"/>
                <w:szCs w:val="18"/>
              </w:rPr>
              <w:t xml:space="preserve">5</w:t>
            </w:r>
          </w:p>
        </w:tc>
        <w:tc>
          <w:tcPr>
            <w:tcW w:type="dxa" w:w="2000"/>
          </w:tcPr>
          <w:p>
            <w:pPr>
              <w:spacing w:after="40" w:before="40"/>
            </w:pPr>
            <w:r>
              <w:rPr>
                <w:b w:val="false"/>
                <w:bCs w:val="false"/>
                <w:sz w:val="18"/>
                <w:szCs w:val="18"/>
              </w:rPr>
              <w:t xml:space="preserve">12:00 ~ 12:50</w:t>
            </w:r>
          </w:p>
        </w:tc>
        <w:tc>
          <w:tcPr>
            <w:tcW w:type="dxa" w:w="2000"/>
          </w:tcPr>
          <w:p>
            <w:pPr>
              <w:spacing w:after="40" w:before="40"/>
            </w:pPr>
            <w:r>
              <w:rPr>
                <w:b w:val="false"/>
                <w:bCs w:val="false"/>
                <w:sz w:val="18"/>
                <w:szCs w:val="18"/>
              </w:rPr>
              <w:t xml:space="preserve">4교시 — 한국사</w:t>
            </w:r>
          </w:p>
        </w:tc>
        <w:tc>
          <w:tcPr>
            <w:tcW w:type="dxa" w:w="2000"/>
          </w:tcPr>
          <w:p>
            <w:pPr>
              <w:spacing w:after="40" w:before="40"/>
            </w:pPr>
            <w:r>
              <w:rPr>
                <w:b w:val="false"/>
                <w:bCs w:val="false"/>
                <w:sz w:val="18"/>
                <w:szCs w:val="18"/>
              </w:rPr>
              <w:t xml:space="preserve">교실</w:t>
            </w:r>
          </w:p>
        </w:tc>
        <w:tc>
          <w:tcPr>
            <w:tcW w:type="dxa" w:w="2000"/>
          </w:tcPr>
          <w:p>
            <w:pPr>
              <w:spacing w:after="40" w:before="40"/>
            </w:pPr>
            <w:r>
              <w:rPr>
                <w:b w:val="false"/>
                <w:bCs w:val="false"/>
                <w:sz w:val="18"/>
                <w:szCs w:val="18"/>
              </w:rPr>
              <w:t xml:space="preserve">반 친구들, 사회 선생님</w:t>
            </w:r>
          </w:p>
        </w:tc>
      </w:tr>
      <w:tr>
        <w:tc>
          <w:tcPr>
            <w:tcW w:type="dxa" w:w="2000"/>
          </w:tcPr>
          <w:p>
            <w:pPr>
              <w:spacing w:after="40" w:before="40"/>
            </w:pPr>
            <w:r>
              <w:rPr>
                <w:b w:val="false"/>
                <w:bCs w:val="false"/>
                <w:sz w:val="18"/>
                <w:szCs w:val="18"/>
              </w:rPr>
              <w:t xml:space="preserve">6</w:t>
            </w:r>
          </w:p>
        </w:tc>
        <w:tc>
          <w:tcPr>
            <w:tcW w:type="dxa" w:w="2000"/>
          </w:tcPr>
          <w:p>
            <w:pPr>
              <w:spacing w:after="40" w:before="40"/>
            </w:pPr>
            <w:r>
              <w:rPr>
                <w:b w:val="false"/>
                <w:bCs w:val="false"/>
                <w:sz w:val="18"/>
                <w:szCs w:val="18"/>
              </w:rPr>
              <w:t xml:space="preserve">12:50 ~ 13:40</w:t>
            </w:r>
          </w:p>
        </w:tc>
        <w:tc>
          <w:tcPr>
            <w:tcW w:type="dxa" w:w="2000"/>
          </w:tcPr>
          <w:p>
            <w:pPr>
              <w:spacing w:after="40" w:before="40"/>
            </w:pPr>
            <w:r>
              <w:rPr>
                <w:b w:val="false"/>
                <w:bCs w:val="false"/>
                <w:sz w:val="18"/>
                <w:szCs w:val="18"/>
              </w:rPr>
              <w:t xml:space="preserve">점심시간</w:t>
            </w:r>
          </w:p>
        </w:tc>
        <w:tc>
          <w:tcPr>
            <w:tcW w:type="dxa" w:w="2000"/>
          </w:tcPr>
          <w:p>
            <w:pPr>
              <w:spacing w:after="40" w:before="40"/>
            </w:pPr>
            <w:r>
              <w:rPr>
                <w:b w:val="false"/>
                <w:bCs w:val="false"/>
                <w:sz w:val="18"/>
                <w:szCs w:val="18"/>
              </w:rPr>
              <w:t xml:space="preserve">급식실, 운동장</w:t>
            </w:r>
          </w:p>
        </w:tc>
        <w:tc>
          <w:tcPr>
            <w:tcW w:type="dxa" w:w="2000"/>
          </w:tcPr>
          <w:p>
            <w:pPr>
              <w:spacing w:after="40" w:before="40"/>
            </w:pPr>
            <w:r>
              <w:rPr>
                <w:b w:val="false"/>
                <w:bCs w:val="false"/>
                <w:sz w:val="18"/>
                <w:szCs w:val="18"/>
              </w:rPr>
              <w:t xml:space="preserve">친한 친구들</w:t>
            </w:r>
          </w:p>
        </w:tc>
      </w:tr>
      <w:tr>
        <w:tc>
          <w:tcPr>
            <w:tcW w:type="dxa" w:w="2000"/>
          </w:tcPr>
          <w:p>
            <w:pPr>
              <w:spacing w:after="40" w:before="40"/>
            </w:pPr>
            <w:r>
              <w:rPr>
                <w:b w:val="false"/>
                <w:bCs w:val="false"/>
                <w:sz w:val="18"/>
                <w:szCs w:val="18"/>
              </w:rPr>
              <w:t xml:space="preserve">7</w:t>
            </w:r>
          </w:p>
        </w:tc>
        <w:tc>
          <w:tcPr>
            <w:tcW w:type="dxa" w:w="2000"/>
          </w:tcPr>
          <w:p>
            <w:pPr>
              <w:spacing w:after="40" w:before="40"/>
            </w:pPr>
            <w:r>
              <w:rPr>
                <w:b w:val="false"/>
                <w:bCs w:val="false"/>
                <w:sz w:val="18"/>
                <w:szCs w:val="18"/>
              </w:rPr>
              <w:t xml:space="preserve">13:40 ~ 15:20</w:t>
            </w:r>
          </w:p>
        </w:tc>
        <w:tc>
          <w:tcPr>
            <w:tcW w:type="dxa" w:w="2000"/>
          </w:tcPr>
          <w:p>
            <w:pPr>
              <w:spacing w:after="40" w:before="40"/>
            </w:pPr>
            <w:r>
              <w:rPr>
                <w:b w:val="false"/>
                <w:bCs w:val="false"/>
                <w:sz w:val="18"/>
                <w:szCs w:val="18"/>
              </w:rPr>
              <w:t xml:space="preserve">5~6교시 — 생명과학Ⅱ / 진로와 직업</w:t>
            </w:r>
          </w:p>
        </w:tc>
        <w:tc>
          <w:tcPr>
            <w:tcW w:type="dxa" w:w="2000"/>
          </w:tcPr>
          <w:p>
            <w:pPr>
              <w:spacing w:after="40" w:before="40"/>
            </w:pPr>
            <w:r>
              <w:rPr>
                <w:b w:val="false"/>
                <w:bCs w:val="false"/>
                <w:sz w:val="18"/>
                <w:szCs w:val="18"/>
              </w:rPr>
              <w:t xml:space="preserve">과학실, 진로상담실</w:t>
            </w:r>
          </w:p>
        </w:tc>
        <w:tc>
          <w:tcPr>
            <w:tcW w:type="dxa" w:w="2000"/>
          </w:tcPr>
          <w:p>
            <w:pPr>
              <w:spacing w:after="40" w:before="40"/>
            </w:pPr>
            <w:r>
              <w:rPr>
                <w:b w:val="false"/>
                <w:bCs w:val="false"/>
                <w:sz w:val="18"/>
                <w:szCs w:val="18"/>
              </w:rPr>
              <w:t xml:space="preserve">반 친구들, 과학/진로 선생님</w:t>
            </w:r>
          </w:p>
        </w:tc>
      </w:tr>
      <w:tr>
        <w:tc>
          <w:tcPr>
            <w:tcW w:type="dxa" w:w="2000"/>
          </w:tcPr>
          <w:p>
            <w:pPr>
              <w:spacing w:after="40" w:before="40"/>
            </w:pPr>
            <w:r>
              <w:rPr>
                <w:b w:val="false"/>
                <w:bCs w:val="false"/>
                <w:sz w:val="18"/>
                <w:szCs w:val="18"/>
              </w:rPr>
              <w:t xml:space="preserve">8</w:t>
            </w:r>
          </w:p>
        </w:tc>
        <w:tc>
          <w:tcPr>
            <w:tcW w:type="dxa" w:w="2000"/>
          </w:tcPr>
          <w:p>
            <w:pPr>
              <w:spacing w:after="40" w:before="40"/>
            </w:pPr>
            <w:r>
              <w:rPr>
                <w:b w:val="false"/>
                <w:bCs w:val="false"/>
                <w:sz w:val="18"/>
                <w:szCs w:val="18"/>
              </w:rPr>
              <w:t xml:space="preserve">15:30 ~ 16:30</w:t>
            </w:r>
          </w:p>
        </w:tc>
        <w:tc>
          <w:tcPr>
            <w:tcW w:type="dxa" w:w="2000"/>
          </w:tcPr>
          <w:p>
            <w:pPr>
              <w:spacing w:after="40" w:before="40"/>
            </w:pPr>
            <w:r>
              <w:rPr>
                <w:b w:val="false"/>
                <w:bCs w:val="false"/>
                <w:sz w:val="18"/>
                <w:szCs w:val="18"/>
              </w:rPr>
              <w:t xml:space="preserve">7교시 — 체육</w:t>
            </w:r>
          </w:p>
        </w:tc>
        <w:tc>
          <w:tcPr>
            <w:tcW w:type="dxa" w:w="2000"/>
          </w:tcPr>
          <w:p>
            <w:pPr>
              <w:spacing w:after="40" w:before="40"/>
            </w:pPr>
            <w:r>
              <w:rPr>
                <w:b w:val="false"/>
                <w:bCs w:val="false"/>
                <w:sz w:val="18"/>
                <w:szCs w:val="18"/>
              </w:rPr>
              <w:t xml:space="preserve">체육관</w:t>
            </w:r>
          </w:p>
        </w:tc>
        <w:tc>
          <w:tcPr>
            <w:tcW w:type="dxa" w:w="2000"/>
          </w:tcPr>
          <w:p>
            <w:pPr>
              <w:spacing w:after="40" w:before="40"/>
            </w:pPr>
            <w:r>
              <w:rPr>
                <w:b w:val="false"/>
                <w:bCs w:val="false"/>
                <w:sz w:val="18"/>
                <w:szCs w:val="18"/>
              </w:rPr>
              <w:t xml:space="preserve">반 친구들, 체육 선생님</w:t>
            </w:r>
          </w:p>
        </w:tc>
      </w:tr>
      <w:tr>
        <w:tc>
          <w:tcPr>
            <w:tcW w:type="dxa" w:w="2000"/>
          </w:tcPr>
          <w:p>
            <w:pPr>
              <w:spacing w:after="40" w:before="40"/>
            </w:pPr>
            <w:r>
              <w:rPr>
                <w:b w:val="false"/>
                <w:bCs w:val="false"/>
                <w:sz w:val="18"/>
                <w:szCs w:val="18"/>
              </w:rPr>
              <w:t xml:space="preserve">9</w:t>
            </w:r>
          </w:p>
        </w:tc>
        <w:tc>
          <w:tcPr>
            <w:tcW w:type="dxa" w:w="2000"/>
          </w:tcPr>
          <w:p>
            <w:pPr>
              <w:spacing w:after="40" w:before="40"/>
            </w:pPr>
            <w:r>
              <w:rPr>
                <w:b w:val="false"/>
                <w:bCs w:val="false"/>
                <w:sz w:val="18"/>
                <w:szCs w:val="18"/>
              </w:rPr>
              <w:t xml:space="preserve">16:30 ~ 18:00</w:t>
            </w:r>
          </w:p>
        </w:tc>
        <w:tc>
          <w:tcPr>
            <w:tcW w:type="dxa" w:w="2000"/>
          </w:tcPr>
          <w:p>
            <w:pPr>
              <w:spacing w:after="40" w:before="40"/>
            </w:pPr>
            <w:r>
              <w:rPr>
                <w:b w:val="false"/>
                <w:bCs w:val="false"/>
                <w:sz w:val="18"/>
                <w:szCs w:val="18"/>
              </w:rPr>
              <w:t xml:space="preserve">방과 후 활동 / 자율학습</w:t>
            </w:r>
          </w:p>
        </w:tc>
        <w:tc>
          <w:tcPr>
            <w:tcW w:type="dxa" w:w="2000"/>
          </w:tcPr>
          <w:p>
            <w:pPr>
              <w:spacing w:after="40" w:before="40"/>
            </w:pPr>
            <w:r>
              <w:rPr>
                <w:b w:val="false"/>
                <w:bCs w:val="false"/>
                <w:sz w:val="18"/>
                <w:szCs w:val="18"/>
              </w:rPr>
              <w:t xml:space="preserve">도서관, 교실</w:t>
            </w:r>
          </w:p>
        </w:tc>
        <w:tc>
          <w:tcPr>
            <w:tcW w:type="dxa" w:w="2000"/>
          </w:tcPr>
          <w:p>
            <w:pPr>
              <w:spacing w:after="40" w:before="40"/>
            </w:pPr>
            <w:r>
              <w:rPr>
                <w:b w:val="false"/>
                <w:bCs w:val="false"/>
                <w:sz w:val="18"/>
                <w:szCs w:val="18"/>
              </w:rPr>
              <w:t xml:space="preserve">동아리 친구들, 혼자</w:t>
            </w:r>
          </w:p>
        </w:tc>
      </w:tr>
      <w:tr>
        <w:tc>
          <w:tcPr>
            <w:tcW w:type="dxa" w:w="2000"/>
          </w:tcPr>
          <w:p>
            <w:pPr>
              <w:spacing w:after="40" w:before="40"/>
            </w:pPr>
            <w:r>
              <w:rPr>
                <w:b w:val="false"/>
                <w:bCs w:val="false"/>
                <w:sz w:val="18"/>
                <w:szCs w:val="18"/>
              </w:rPr>
              <w:t xml:space="preserve">10</w:t>
            </w:r>
          </w:p>
        </w:tc>
        <w:tc>
          <w:tcPr>
            <w:tcW w:type="dxa" w:w="2000"/>
          </w:tcPr>
          <w:p>
            <w:pPr>
              <w:spacing w:after="40" w:before="40"/>
            </w:pPr>
            <w:r>
              <w:rPr>
                <w:b w:val="false"/>
                <w:bCs w:val="false"/>
                <w:sz w:val="18"/>
                <w:szCs w:val="18"/>
              </w:rPr>
              <w:t xml:space="preserve">18:00 ~ 19:00</w:t>
            </w:r>
          </w:p>
        </w:tc>
        <w:tc>
          <w:tcPr>
            <w:tcW w:type="dxa" w:w="2000"/>
          </w:tcPr>
          <w:p>
            <w:pPr>
              <w:spacing w:after="40" w:before="40"/>
            </w:pPr>
            <w:r>
              <w:rPr>
                <w:b w:val="false"/>
                <w:bCs w:val="false"/>
                <w:sz w:val="18"/>
                <w:szCs w:val="18"/>
              </w:rPr>
              <w:t xml:space="preserve">귀가 및 저녁식사</w:t>
            </w:r>
          </w:p>
        </w:tc>
        <w:tc>
          <w:tcPr>
            <w:tcW w:type="dxa" w:w="2000"/>
          </w:tcPr>
          <w:p>
            <w:pPr>
              <w:spacing w:after="40" w:before="40"/>
            </w:pPr>
            <w:r>
              <w:rPr>
                <w:b w:val="false"/>
                <w:bCs w:val="false"/>
                <w:sz w:val="18"/>
                <w:szCs w:val="18"/>
              </w:rPr>
              <w:t xml:space="preserve">집, 학원</w:t>
            </w:r>
          </w:p>
        </w:tc>
        <w:tc>
          <w:tcPr>
            <w:tcW w:type="dxa" w:w="2000"/>
          </w:tcPr>
          <w:p>
            <w:pPr>
              <w:spacing w:after="40" w:before="40"/>
            </w:pPr>
            <w:r>
              <w:rPr>
                <w:b w:val="false"/>
                <w:bCs w:val="false"/>
                <w:sz w:val="18"/>
                <w:szCs w:val="18"/>
              </w:rPr>
              <w:t xml:space="preserve">가족, 혼자</w:t>
            </w:r>
          </w:p>
        </w:tc>
      </w:tr>
    </w:tbl>
    <w:p/>
    <w:p>
      <w:r>
        <w:rPr>
          <w:i/>
          <w:iCs/>
          <w:sz w:val="20"/>
          <w:szCs w:val="20"/>
        </w:rPr>
        <w:t xml:space="preserve">학생은 자신의 실제 시간표에 맞게 교과목(예: 사회·문화 → 생활과 윤리, 한국사 → 세계사), 시간, 장소, 동행인을 수정·추가·삭제할 수 있습니다.</w:t>
      </w:r>
    </w:p>
    <w:p>
      <w:pPr>
        <w:pStyle w:val="Heading3"/>
        <w:spacing w:after="120" w:before="240"/>
      </w:pPr>
      <w:r>
        <w:rPr>
          <w:b/>
          <w:bCs/>
        </w:rPr>
        <w:t xml:space="preserve">4.3 세부 측정 변인</w:t>
      </w:r>
    </w:p>
    <w:p>
      <w:pPr>
        <w:pStyle w:val="Heading4"/>
        <w:spacing w:after="120" w:before="240"/>
      </w:pPr>
      <w:r>
        <w:rPr>
          <w:b/>
          <w:bCs/>
        </w:rPr>
        <w:t xml:space="preserve">PART 2: 에피소드별 PERMA 및 3렌즈 진단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b/>
                <w:bCs/>
                <w:sz w:val="18"/>
                <w:szCs w:val="18"/>
              </w:rPr>
              <w:t xml:space="preserve">차원</w:t>
            </w:r>
          </w:p>
        </w:tc>
        <w:tc>
          <w:tcPr>
            <w:tcW w:type="dxa" w:w="2500"/>
          </w:tcPr>
          <w:p>
            <w:pPr>
              <w:spacing w:after="40" w:before="40"/>
            </w:pPr>
            <w:r>
              <w:rPr>
                <w:b/>
                <w:bCs/>
                <w:sz w:val="18"/>
                <w:szCs w:val="18"/>
              </w:rPr>
              <w:t xml:space="preserve">변인명</w:t>
            </w:r>
          </w:p>
        </w:tc>
        <w:tc>
          <w:tcPr>
            <w:tcW w:type="dxa" w:w="2500"/>
          </w:tcPr>
          <w:p>
            <w:pPr>
              <w:spacing w:after="40" w:before="40"/>
            </w:pPr>
            <w:r>
              <w:rPr>
                <w:b/>
                <w:bCs/>
                <w:sz w:val="18"/>
                <w:szCs w:val="18"/>
              </w:rPr>
              <w:t xml:space="preserve">문항 내용</w:t>
            </w:r>
          </w:p>
        </w:tc>
        <w:tc>
          <w:tcPr>
            <w:tcW w:type="dxa" w:w="2500"/>
          </w:tcPr>
          <w:p>
            <w:pPr>
              <w:spacing w:after="40" w:before="40"/>
            </w:pPr>
            <w:r>
              <w:rPr>
                <w:b/>
                <w:bCs/>
                <w:sz w:val="18"/>
                <w:szCs w:val="18"/>
              </w:rPr>
              <w:t xml:space="preserve">척도</w:t>
            </w:r>
          </w:p>
        </w:tc>
      </w:tr>
      <w:tr>
        <w:tc>
          <w:tcPr>
            <w:tcW w:type="dxa" w:w="2500"/>
          </w:tcPr>
          <w:p>
            <w:pPr>
              <w:spacing w:after="40" w:before="40"/>
            </w:pPr>
            <w:r>
              <w:rPr>
                <w:b w:val="false"/>
                <w:bCs w:val="false"/>
                <w:sz w:val="18"/>
                <w:szCs w:val="18"/>
              </w:rPr>
              <w:t xml:space="preserve">💜 P</w:t>
            </w:r>
          </w:p>
        </w:tc>
        <w:tc>
          <w:tcPr>
            <w:tcW w:type="dxa" w:w="2500"/>
          </w:tcPr>
          <w:p>
            <w:pPr>
              <w:spacing w:after="40" w:before="40"/>
            </w:pPr>
            <w:r>
              <w:rPr>
                <w:b w:val="false"/>
                <w:bCs w:val="false"/>
                <w:sz w:val="18"/>
                <w:szCs w:val="18"/>
              </w:rPr>
              <w:t xml:space="preserve">positiveEmotion</w:t>
            </w:r>
          </w:p>
        </w:tc>
        <w:tc>
          <w:tcPr>
            <w:tcW w:type="dxa" w:w="2500"/>
          </w:tcPr>
          <w:p>
            <w:pPr>
              <w:spacing w:after="40" w:before="40"/>
            </w:pPr>
            <w:r>
              <w:rPr>
                <w:b w:val="false"/>
                <w:bCs w:val="false"/>
                <w:sz w:val="18"/>
                <w:szCs w:val="18"/>
              </w:rPr>
              <w:t xml:space="preserve">이 활동 중 즐거움·기쁨을 느꼈다</w:t>
            </w:r>
          </w:p>
        </w:tc>
        <w:tc>
          <w:tcPr>
            <w:tcW w:type="dxa" w:w="2500"/>
          </w:tcPr>
          <w:p>
            <w:pPr>
              <w:spacing w:after="40" w:before="40"/>
            </w:pPr>
            <w:r>
              <w:rPr>
                <w:b w:val="false"/>
                <w:bCs w:val="false"/>
                <w:sz w:val="18"/>
                <w:szCs w:val="18"/>
              </w:rPr>
              <w:t xml:space="preserve">7점 Likert</w:t>
            </w:r>
          </w:p>
        </w:tc>
      </w:tr>
      <w:tr>
        <w:tc>
          <w:tcPr>
            <w:tcW w:type="dxa" w:w="2500"/>
          </w:tcPr>
          <w:p>
            <w:pPr>
              <w:spacing w:after="40" w:before="40"/>
            </w:pPr>
            <w:r>
              <w:rPr>
                <w:b w:val="false"/>
                <w:bCs w:val="false"/>
                <w:sz w:val="18"/>
                <w:szCs w:val="18"/>
              </w:rPr>
              <w:t xml:space="preserve">💜 E</w:t>
            </w:r>
          </w:p>
        </w:tc>
        <w:tc>
          <w:tcPr>
            <w:tcW w:type="dxa" w:w="2500"/>
          </w:tcPr>
          <w:p>
            <w:pPr>
              <w:spacing w:after="40" w:before="40"/>
            </w:pPr>
            <w:r>
              <w:rPr>
                <w:b w:val="false"/>
                <w:bCs w:val="false"/>
                <w:sz w:val="18"/>
                <w:szCs w:val="18"/>
              </w:rPr>
              <w:t xml:space="preserve">engagement</w:t>
            </w:r>
          </w:p>
        </w:tc>
        <w:tc>
          <w:tcPr>
            <w:tcW w:type="dxa" w:w="2500"/>
          </w:tcPr>
          <w:p>
            <w:pPr>
              <w:spacing w:after="40" w:before="40"/>
            </w:pPr>
            <w:r>
              <w:rPr>
                <w:b w:val="false"/>
                <w:bCs w:val="false"/>
                <w:sz w:val="18"/>
                <w:szCs w:val="18"/>
              </w:rPr>
              <w:t xml:space="preserve">이 활동에 완전히 몰입했다</w:t>
            </w:r>
          </w:p>
        </w:tc>
        <w:tc>
          <w:tcPr>
            <w:tcW w:type="dxa" w:w="2500"/>
          </w:tcPr>
          <w:p>
            <w:pPr>
              <w:spacing w:after="40" w:before="40"/>
            </w:pPr>
            <w:r>
              <w:rPr>
                <w:b w:val="false"/>
                <w:bCs w:val="false"/>
                <w:sz w:val="18"/>
                <w:szCs w:val="18"/>
              </w:rPr>
              <w:t xml:space="preserve">7점 Likert</w:t>
            </w:r>
          </w:p>
        </w:tc>
      </w:tr>
      <w:tr>
        <w:tc>
          <w:tcPr>
            <w:tcW w:type="dxa" w:w="2500"/>
          </w:tcPr>
          <w:p>
            <w:pPr>
              <w:spacing w:after="40" w:before="40"/>
            </w:pPr>
            <w:r>
              <w:rPr>
                <w:b w:val="false"/>
                <w:bCs w:val="false"/>
                <w:sz w:val="18"/>
                <w:szCs w:val="18"/>
              </w:rPr>
              <w:t xml:space="preserve">💜 R</w:t>
            </w:r>
          </w:p>
        </w:tc>
        <w:tc>
          <w:tcPr>
            <w:tcW w:type="dxa" w:w="2500"/>
          </w:tcPr>
          <w:p>
            <w:pPr>
              <w:spacing w:after="40" w:before="40"/>
            </w:pPr>
            <w:r>
              <w:rPr>
                <w:b w:val="false"/>
                <w:bCs w:val="false"/>
                <w:sz w:val="18"/>
                <w:szCs w:val="18"/>
              </w:rPr>
              <w:t xml:space="preserve">relationships</w:t>
            </w:r>
          </w:p>
        </w:tc>
        <w:tc>
          <w:tcPr>
            <w:tcW w:type="dxa" w:w="2500"/>
          </w:tcPr>
          <w:p>
            <w:pPr>
              <w:spacing w:after="40" w:before="40"/>
            </w:pPr>
            <w:r>
              <w:rPr>
                <w:b w:val="false"/>
                <w:bCs w:val="false"/>
                <w:sz w:val="18"/>
                <w:szCs w:val="18"/>
              </w:rPr>
              <w:t xml:space="preserve">함께한 사람과 긍정적 관계를 느꼈다</w:t>
            </w:r>
          </w:p>
        </w:tc>
        <w:tc>
          <w:tcPr>
            <w:tcW w:type="dxa" w:w="2500"/>
          </w:tcPr>
          <w:p>
            <w:pPr>
              <w:spacing w:after="40" w:before="40"/>
            </w:pPr>
            <w:r>
              <w:rPr>
                <w:b w:val="false"/>
                <w:bCs w:val="false"/>
                <w:sz w:val="18"/>
                <w:szCs w:val="18"/>
              </w:rPr>
              <w:t xml:space="preserve">7점 Likert</w:t>
            </w:r>
          </w:p>
        </w:tc>
      </w:tr>
      <w:tr>
        <w:tc>
          <w:tcPr>
            <w:tcW w:type="dxa" w:w="2500"/>
          </w:tcPr>
          <w:p>
            <w:pPr>
              <w:spacing w:after="40" w:before="40"/>
            </w:pPr>
            <w:r>
              <w:rPr>
                <w:b w:val="false"/>
                <w:bCs w:val="false"/>
                <w:sz w:val="18"/>
                <w:szCs w:val="18"/>
              </w:rPr>
              <w:t xml:space="preserve">💜 M</w:t>
            </w:r>
          </w:p>
        </w:tc>
        <w:tc>
          <w:tcPr>
            <w:tcW w:type="dxa" w:w="2500"/>
          </w:tcPr>
          <w:p>
            <w:pPr>
              <w:spacing w:after="40" w:before="40"/>
            </w:pPr>
            <w:r>
              <w:rPr>
                <w:b w:val="false"/>
                <w:bCs w:val="false"/>
                <w:sz w:val="18"/>
                <w:szCs w:val="18"/>
              </w:rPr>
              <w:t xml:space="preserve">meaning</w:t>
            </w:r>
          </w:p>
        </w:tc>
        <w:tc>
          <w:tcPr>
            <w:tcW w:type="dxa" w:w="2500"/>
          </w:tcPr>
          <w:p>
            <w:pPr>
              <w:spacing w:after="40" w:before="40"/>
            </w:pPr>
            <w:r>
              <w:rPr>
                <w:b w:val="false"/>
                <w:bCs w:val="false"/>
                <w:sz w:val="18"/>
                <w:szCs w:val="18"/>
              </w:rPr>
              <w:t xml:space="preserve">이 활동이 의미 있다고 느꼈다</w:t>
            </w:r>
          </w:p>
        </w:tc>
        <w:tc>
          <w:tcPr>
            <w:tcW w:type="dxa" w:w="2500"/>
          </w:tcPr>
          <w:p>
            <w:pPr>
              <w:spacing w:after="40" w:before="40"/>
            </w:pPr>
            <w:r>
              <w:rPr>
                <w:b w:val="false"/>
                <w:bCs w:val="false"/>
                <w:sz w:val="18"/>
                <w:szCs w:val="18"/>
              </w:rPr>
              <w:t xml:space="preserve">7점 Likert</w:t>
            </w:r>
          </w:p>
        </w:tc>
      </w:tr>
      <w:tr>
        <w:tc>
          <w:tcPr>
            <w:tcW w:type="dxa" w:w="2500"/>
          </w:tcPr>
          <w:p>
            <w:pPr>
              <w:spacing w:after="40" w:before="40"/>
            </w:pPr>
            <w:r>
              <w:rPr>
                <w:b w:val="false"/>
                <w:bCs w:val="false"/>
                <w:sz w:val="18"/>
                <w:szCs w:val="18"/>
              </w:rPr>
              <w:t xml:space="preserve">💜 A</w:t>
            </w:r>
          </w:p>
        </w:tc>
        <w:tc>
          <w:tcPr>
            <w:tcW w:type="dxa" w:w="2500"/>
          </w:tcPr>
          <w:p>
            <w:pPr>
              <w:spacing w:after="40" w:before="40"/>
            </w:pPr>
            <w:r>
              <w:rPr>
                <w:b w:val="false"/>
                <w:bCs w:val="false"/>
                <w:sz w:val="18"/>
                <w:szCs w:val="18"/>
              </w:rPr>
              <w:t xml:space="preserve">accomplishment</w:t>
            </w:r>
          </w:p>
        </w:tc>
        <w:tc>
          <w:tcPr>
            <w:tcW w:type="dxa" w:w="2500"/>
          </w:tcPr>
          <w:p>
            <w:pPr>
              <w:spacing w:after="40" w:before="40"/>
            </w:pPr>
            <w:r>
              <w:rPr>
                <w:b w:val="false"/>
                <w:bCs w:val="false"/>
                <w:sz w:val="18"/>
                <w:szCs w:val="18"/>
              </w:rPr>
              <w:t xml:space="preserve">이 활동을 통해 성취감을 느꼈다</w:t>
            </w:r>
          </w:p>
        </w:tc>
        <w:tc>
          <w:tcPr>
            <w:tcW w:type="dxa" w:w="2500"/>
          </w:tcPr>
          <w:p>
            <w:pPr>
              <w:spacing w:after="40" w:before="40"/>
            </w:pPr>
            <w:r>
              <w:rPr>
                <w:b w:val="false"/>
                <w:bCs w:val="false"/>
                <w:sz w:val="18"/>
                <w:szCs w:val="18"/>
              </w:rPr>
              <w:t xml:space="preserve">7점 Likert</w:t>
            </w:r>
          </w:p>
        </w:tc>
      </w:tr>
      <w:tr>
        <w:tc>
          <w:tcPr>
            <w:tcW w:type="dxa" w:w="2500"/>
          </w:tcPr>
          <w:p>
            <w:pPr>
              <w:spacing w:after="40" w:before="40"/>
            </w:pPr>
            <w:r>
              <w:rPr>
                <w:b w:val="false"/>
                <w:bCs w:val="false"/>
                <w:sz w:val="18"/>
                <w:szCs w:val="18"/>
              </w:rPr>
              <w:t xml:space="preserve">💜 N</w:t>
            </w:r>
          </w:p>
        </w:tc>
        <w:tc>
          <w:tcPr>
            <w:tcW w:type="dxa" w:w="2500"/>
          </w:tcPr>
          <w:p>
            <w:pPr>
              <w:spacing w:after="40" w:before="40"/>
            </w:pPr>
            <w:r>
              <w:rPr>
                <w:b w:val="false"/>
                <w:bCs w:val="false"/>
                <w:sz w:val="18"/>
                <w:szCs w:val="18"/>
              </w:rPr>
              <w:t xml:space="preserve">negativeEmotion</w:t>
            </w:r>
          </w:p>
        </w:tc>
        <w:tc>
          <w:tcPr>
            <w:tcW w:type="dxa" w:w="2500"/>
          </w:tcPr>
          <w:p>
            <w:pPr>
              <w:spacing w:after="40" w:before="40"/>
            </w:pPr>
            <w:r>
              <w:rPr>
                <w:b w:val="false"/>
                <w:bCs w:val="false"/>
                <w:sz w:val="18"/>
                <w:szCs w:val="18"/>
              </w:rPr>
              <w:t xml:space="preserve">불안·지루함·스트레스를 느꼈다</w:t>
            </w:r>
          </w:p>
        </w:tc>
        <w:tc>
          <w:tcPr>
            <w:tcW w:type="dxa" w:w="2500"/>
          </w:tcPr>
          <w:p>
            <w:pPr>
              <w:spacing w:after="40" w:before="40"/>
            </w:pPr>
            <w:r>
              <w:rPr>
                <w:b w:val="false"/>
                <w:bCs w:val="false"/>
                <w:sz w:val="18"/>
                <w:szCs w:val="18"/>
              </w:rPr>
              <w:t xml:space="preserve">7점 Likert (역코딩)</w:t>
            </w:r>
          </w:p>
        </w:tc>
      </w:tr>
      <w:tr>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information</w:t>
            </w:r>
          </w:p>
        </w:tc>
        <w:tc>
          <w:tcPr>
            <w:tcW w:type="dxa" w:w="2500"/>
          </w:tcPr>
          <w:p>
            <w:pPr>
              <w:spacing w:after="40" w:before="40"/>
            </w:pPr>
            <w:r>
              <w:rPr>
                <w:b w:val="false"/>
                <w:bCs w:val="false"/>
                <w:sz w:val="18"/>
                <w:szCs w:val="18"/>
              </w:rPr>
              <w:t xml:space="preserve">진로 정보 획득 여부</w:t>
            </w:r>
          </w:p>
        </w:tc>
        <w:tc>
          <w:tcPr>
            <w:tcW w:type="dxa" w:w="2500"/>
          </w:tcPr>
          <w:p>
            <w:pPr>
              <w:spacing w:after="40" w:before="40"/>
            </w:pPr>
            <w:r>
              <w:rPr>
                <w:b w:val="false"/>
                <w:bCs w:val="false"/>
                <w:sz w:val="18"/>
                <w:szCs w:val="18"/>
              </w:rPr>
              <w:t xml:space="preserve">명목형 3점</w:t>
            </w:r>
          </w:p>
        </w:tc>
      </w:tr>
      <w:tr>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informationSources</w:t>
            </w:r>
          </w:p>
        </w:tc>
        <w:tc>
          <w:tcPr>
            <w:tcW w:type="dxa" w:w="2500"/>
          </w:tcPr>
          <w:p>
            <w:pPr>
              <w:spacing w:after="40" w:before="40"/>
            </w:pPr>
            <w:r>
              <w:rPr>
                <w:b w:val="false"/>
                <w:bCs w:val="false"/>
                <w:sz w:val="18"/>
                <w:szCs w:val="18"/>
              </w:rPr>
              <w:t xml:space="preserve">정보원</w:t>
            </w:r>
          </w:p>
        </w:tc>
        <w:tc>
          <w:tcPr>
            <w:tcW w:type="dxa" w:w="2500"/>
          </w:tcPr>
          <w:p>
            <w:pPr>
              <w:spacing w:after="40" w:before="40"/>
            </w:pPr>
            <w:r>
              <w:rPr>
                <w:b w:val="false"/>
                <w:bCs w:val="false"/>
                <w:sz w:val="18"/>
                <w:szCs w:val="18"/>
              </w:rPr>
              <w:t xml:space="preserve">다중선택</w:t>
            </w:r>
          </w:p>
        </w:tc>
      </w:tr>
      <w:tr>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time</w:t>
            </w:r>
          </w:p>
        </w:tc>
        <w:tc>
          <w:tcPr>
            <w:tcW w:type="dxa" w:w="2500"/>
          </w:tcPr>
          <w:p>
            <w:pPr>
              <w:spacing w:after="40" w:before="40"/>
            </w:pPr>
            <w:r>
              <w:rPr>
                <w:b w:val="false"/>
                <w:bCs w:val="false"/>
                <w:sz w:val="18"/>
                <w:szCs w:val="18"/>
              </w:rPr>
              <w:t xml:space="preserve">시간 인식</w:t>
            </w:r>
          </w:p>
        </w:tc>
        <w:tc>
          <w:tcPr>
            <w:tcW w:type="dxa" w:w="2500"/>
          </w:tcPr>
          <w:p>
            <w:pPr>
              <w:spacing w:after="40" w:before="40"/>
            </w:pPr>
            <w:r>
              <w:rPr>
                <w:b w:val="false"/>
                <w:bCs w:val="false"/>
                <w:sz w:val="18"/>
                <w:szCs w:val="18"/>
              </w:rPr>
              <w:t xml:space="preserve">명목형 3점 (압박/무의미/몰입)</w:t>
            </w:r>
          </w:p>
        </w:tc>
      </w:tr>
      <w:tr>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opportunityChosen</w:t>
            </w:r>
          </w:p>
        </w:tc>
        <w:tc>
          <w:tcPr>
            <w:tcW w:type="dxa" w:w="2500"/>
          </w:tcPr>
          <w:p>
            <w:pPr>
              <w:spacing w:after="40" w:before="40"/>
            </w:pPr>
            <w:r>
              <w:rPr>
                <w:b w:val="false"/>
                <w:bCs w:val="false"/>
                <w:sz w:val="18"/>
                <w:szCs w:val="18"/>
              </w:rPr>
              <w:t xml:space="preserve">활동 선택 주체성</w:t>
            </w:r>
          </w:p>
        </w:tc>
        <w:tc>
          <w:tcPr>
            <w:tcW w:type="dxa" w:w="2500"/>
          </w:tcPr>
          <w:p>
            <w:pPr>
              <w:spacing w:after="40" w:before="40"/>
            </w:pPr>
            <w:r>
              <w:rPr>
                <w:b w:val="false"/>
                <w:bCs w:val="false"/>
                <w:sz w:val="18"/>
                <w:szCs w:val="18"/>
              </w:rPr>
              <w:t xml:space="preserve">이분형 (예/아니요)</w:t>
            </w:r>
          </w:p>
        </w:tc>
      </w:tr>
      <w:tr>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opportunityFlexible</w:t>
            </w:r>
          </w:p>
        </w:tc>
        <w:tc>
          <w:tcPr>
            <w:tcW w:type="dxa" w:w="2500"/>
          </w:tcPr>
          <w:p>
            <w:pPr>
              <w:spacing w:after="40" w:before="40"/>
            </w:pPr>
            <w:r>
              <w:rPr>
                <w:b w:val="false"/>
                <w:bCs w:val="false"/>
                <w:sz w:val="18"/>
                <w:szCs w:val="18"/>
              </w:rPr>
              <w:t xml:space="preserve">제도적 유연성</w:t>
            </w:r>
          </w:p>
        </w:tc>
        <w:tc>
          <w:tcPr>
            <w:tcW w:type="dxa" w:w="2500"/>
          </w:tcPr>
          <w:p>
            <w:pPr>
              <w:spacing w:after="40" w:before="40"/>
            </w:pPr>
            <w:r>
              <w:rPr>
                <w:b w:val="false"/>
                <w:bCs w:val="false"/>
                <w:sz w:val="18"/>
                <w:szCs w:val="18"/>
              </w:rPr>
              <w:t xml:space="preserve">이분형 (예/아니요)</w:t>
            </w:r>
          </w:p>
        </w:tc>
      </w:tr>
    </w:tbl>
    <w:p/>
    <w:p>
      <w:pPr>
        <w:pStyle w:val="Heading4"/>
        <w:spacing w:after="120" w:before="240"/>
      </w:pPr>
      <w:r>
        <w:rPr>
          <w:b/>
          <w:bCs/>
        </w:rPr>
        <w:t xml:space="preserve">PART 3: 종합 진단 (13문항)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b/>
                <w:bCs/>
                <w:sz w:val="18"/>
                <w:szCs w:val="18"/>
              </w:rPr>
              <w:t xml:space="preserve">Q#</w:t>
            </w:r>
          </w:p>
        </w:tc>
        <w:tc>
          <w:tcPr>
            <w:tcW w:type="dxa" w:w="2500"/>
          </w:tcPr>
          <w:p>
            <w:pPr>
              <w:spacing w:after="40" w:before="40"/>
            </w:pPr>
            <w:r>
              <w:rPr>
                <w:b/>
                <w:bCs/>
                <w:sz w:val="18"/>
                <w:szCs w:val="18"/>
              </w:rPr>
              <w:t xml:space="preserve">영역</w:t>
            </w:r>
          </w:p>
        </w:tc>
        <w:tc>
          <w:tcPr>
            <w:tcW w:type="dxa" w:w="2500"/>
          </w:tcPr>
          <w:p>
            <w:pPr>
              <w:spacing w:after="40" w:before="40"/>
            </w:pPr>
            <w:r>
              <w:rPr>
                <w:b/>
                <w:bCs/>
                <w:sz w:val="18"/>
                <w:szCs w:val="18"/>
              </w:rPr>
              <w:t xml:space="preserve">문항 내용</w:t>
            </w:r>
          </w:p>
        </w:tc>
        <w:tc>
          <w:tcPr>
            <w:tcW w:type="dxa" w:w="2500"/>
          </w:tcPr>
          <w:p>
            <w:pPr>
              <w:spacing w:after="40" w:before="40"/>
            </w:pPr>
            <w:r>
              <w:rPr>
                <w:b/>
                <w:bCs/>
                <w:sz w:val="18"/>
                <w:szCs w:val="18"/>
              </w:rPr>
              <w:t xml:space="preserve">척도/형식</w:t>
            </w:r>
          </w:p>
        </w:tc>
      </w:tr>
      <w:tr>
        <w:tc>
          <w:tcPr>
            <w:tcW w:type="dxa" w:w="2500"/>
          </w:tcPr>
          <w:p>
            <w:pPr>
              <w:spacing w:after="40" w:before="40"/>
            </w:pPr>
            <w:r>
              <w:rPr>
                <w:b w:val="false"/>
                <w:bCs w:val="false"/>
                <w:sz w:val="18"/>
                <w:szCs w:val="18"/>
              </w:rPr>
              <w:t xml:space="preserve">Q1</w:t>
            </w:r>
          </w:p>
        </w:tc>
        <w:tc>
          <w:tcPr>
            <w:tcW w:type="dxa" w:w="2500"/>
          </w:tcPr>
          <w:p>
            <w:pPr>
              <w:spacing w:after="40" w:before="40"/>
            </w:pPr>
            <w:r>
              <w:rPr>
                <w:b w:val="false"/>
                <w:bCs w:val="false"/>
                <w:sz w:val="18"/>
                <w:szCs w:val="18"/>
              </w:rPr>
              <w:t xml:space="preserve">종합</w:t>
            </w:r>
          </w:p>
        </w:tc>
        <w:tc>
          <w:tcPr>
            <w:tcW w:type="dxa" w:w="2500"/>
          </w:tcPr>
          <w:p>
            <w:pPr>
              <w:spacing w:after="40" w:before="40"/>
            </w:pPr>
            <w:r>
              <w:rPr>
                <w:b w:val="false"/>
                <w:bCs w:val="false"/>
                <w:sz w:val="18"/>
                <w:szCs w:val="18"/>
              </w:rPr>
              <w:t xml:space="preserve">어제의 가장 큰 장벽</w:t>
            </w:r>
          </w:p>
        </w:tc>
        <w:tc>
          <w:tcPr>
            <w:tcW w:type="dxa" w:w="2500"/>
          </w:tcPr>
          <w:p>
            <w:pPr>
              <w:spacing w:after="40" w:before="40"/>
            </w:pPr>
            <w:r>
              <w:rPr>
                <w:b w:val="false"/>
                <w:bCs w:val="false"/>
                <w:sz w:val="18"/>
                <w:szCs w:val="18"/>
              </w:rPr>
              <w:t xml:space="preserve">택1 (정보/시간/기회)</w:t>
            </w:r>
          </w:p>
        </w:tc>
      </w:tr>
      <w:tr>
        <w:tc>
          <w:tcPr>
            <w:tcW w:type="dxa" w:w="2500"/>
          </w:tcPr>
          <w:p>
            <w:pPr>
              <w:spacing w:after="40" w:before="40"/>
            </w:pPr>
            <w:r>
              <w:rPr>
                <w:b w:val="false"/>
                <w:bCs w:val="false"/>
                <w:sz w:val="18"/>
                <w:szCs w:val="18"/>
              </w:rPr>
              <w:t xml:space="preserve">Q2</w:t>
            </w:r>
          </w:p>
        </w:tc>
        <w:tc>
          <w:tcPr>
            <w:tcW w:type="dxa" w:w="2500"/>
          </w:tcPr>
          <w:p>
            <w:pPr>
              <w:spacing w:after="40" w:before="40"/>
            </w:pPr>
            <w:r>
              <w:rPr>
                <w:b w:val="false"/>
                <w:bCs w:val="false"/>
                <w:sz w:val="18"/>
                <w:szCs w:val="18"/>
              </w:rPr>
              <w:t xml:space="preserve">📡 정보</w:t>
            </w:r>
          </w:p>
        </w:tc>
        <w:tc>
          <w:tcPr>
            <w:tcW w:type="dxa" w:w="2500"/>
          </w:tcPr>
          <w:p>
            <w:pPr>
              <w:spacing w:after="40" w:before="40"/>
            </w:pPr>
            <w:r>
              <w:rPr>
                <w:b w:val="false"/>
                <w:bCs w:val="false"/>
                <w:sz w:val="18"/>
                <w:szCs w:val="18"/>
              </w:rPr>
              <w:t xml:space="preserve">진로 정보 접근성 종합 (3문항)</w:t>
            </w:r>
          </w:p>
        </w:tc>
        <w:tc>
          <w:tcPr>
            <w:tcW w:type="dxa" w:w="2500"/>
          </w:tcPr>
          <w:p>
            <w:pPr>
              <w:spacing w:after="40" w:before="40"/>
            </w:pPr>
            <w:r>
              <w:rPr>
                <w:b w:val="false"/>
                <w:bCs w:val="false"/>
                <w:sz w:val="18"/>
                <w:szCs w:val="18"/>
              </w:rPr>
              <w:t xml:space="preserve">Likert 7점</w:t>
            </w:r>
          </w:p>
        </w:tc>
      </w:tr>
      <w:tr>
        <w:tc>
          <w:tcPr>
            <w:tcW w:type="dxa" w:w="2500"/>
          </w:tcPr>
          <w:p>
            <w:pPr>
              <w:spacing w:after="40" w:before="40"/>
            </w:pPr>
            <w:r>
              <w:rPr>
                <w:b w:val="false"/>
                <w:bCs w:val="false"/>
                <w:sz w:val="18"/>
                <w:szCs w:val="18"/>
              </w:rPr>
              <w:t xml:space="preserve">Q3</w:t>
            </w:r>
          </w:p>
        </w:tc>
        <w:tc>
          <w:tcPr>
            <w:tcW w:type="dxa" w:w="2500"/>
          </w:tcPr>
          <w:p>
            <w:pPr>
              <w:spacing w:after="40" w:before="40"/>
            </w:pPr>
            <w:r>
              <w:rPr>
                <w:b w:val="false"/>
                <w:bCs w:val="false"/>
                <w:sz w:val="18"/>
                <w:szCs w:val="18"/>
              </w:rPr>
              <w:t xml:space="preserve">📡 정보</w:t>
            </w:r>
          </w:p>
        </w:tc>
        <w:tc>
          <w:tcPr>
            <w:tcW w:type="dxa" w:w="2500"/>
          </w:tcPr>
          <w:p>
            <w:pPr>
              <w:spacing w:after="40" w:before="40"/>
            </w:pPr>
            <w:r>
              <w:rPr>
                <w:b w:val="false"/>
                <w:bCs w:val="false"/>
                <w:sz w:val="18"/>
                <w:szCs w:val="18"/>
              </w:rPr>
              <w:t xml:space="preserve">주요 진로 정보원 (12개 항목)</w:t>
            </w:r>
          </w:p>
        </w:tc>
        <w:tc>
          <w:tcPr>
            <w:tcW w:type="dxa" w:w="2500"/>
          </w:tcPr>
          <w:p>
            <w:pPr>
              <w:spacing w:after="40" w:before="40"/>
            </w:pPr>
            <w:r>
              <w:rPr>
                <w:b w:val="false"/>
                <w:bCs w:val="false"/>
                <w:sz w:val="18"/>
                <w:szCs w:val="18"/>
              </w:rPr>
              <w:t xml:space="preserve">다중선택 체크박스</w:t>
            </w:r>
          </w:p>
        </w:tc>
      </w:tr>
      <w:tr>
        <w:tc>
          <w:tcPr>
            <w:tcW w:type="dxa" w:w="2500"/>
          </w:tcPr>
          <w:p>
            <w:pPr>
              <w:spacing w:after="40" w:before="40"/>
            </w:pPr>
            <w:r>
              <w:rPr>
                <w:b w:val="false"/>
                <w:bCs w:val="false"/>
                <w:sz w:val="18"/>
                <w:szCs w:val="18"/>
              </w:rPr>
              <w:t xml:space="preserve">Q4</w:t>
            </w:r>
          </w:p>
        </w:tc>
        <w:tc>
          <w:tcPr>
            <w:tcW w:type="dxa" w:w="2500"/>
          </w:tcPr>
          <w:p>
            <w:pPr>
              <w:spacing w:after="40" w:before="40"/>
            </w:pPr>
            <w:r>
              <w:rPr>
                <w:b w:val="false"/>
                <w:bCs w:val="false"/>
                <w:sz w:val="18"/>
                <w:szCs w:val="18"/>
              </w:rPr>
              <w:t xml:space="preserve">📡 정보</w:t>
            </w:r>
          </w:p>
        </w:tc>
        <w:tc>
          <w:tcPr>
            <w:tcW w:type="dxa" w:w="2500"/>
          </w:tcPr>
          <w:p>
            <w:pPr>
              <w:spacing w:after="40" w:before="40"/>
            </w:pPr>
            <w:r>
              <w:rPr>
                <w:b w:val="false"/>
                <w:bCs w:val="false"/>
                <w:sz w:val="18"/>
                <w:szCs w:val="18"/>
              </w:rPr>
              <w:t xml:space="preserve">정보 사막 체감 경험</w:t>
            </w:r>
          </w:p>
        </w:tc>
        <w:tc>
          <w:tcPr>
            <w:tcW w:type="dxa" w:w="2500"/>
          </w:tcPr>
          <w:p>
            <w:pPr>
              <w:spacing w:after="40" w:before="40"/>
            </w:pPr>
            <w:r>
              <w:rPr>
                <w:b w:val="false"/>
                <w:bCs w:val="false"/>
                <w:sz w:val="18"/>
                <w:szCs w:val="18"/>
              </w:rPr>
              <w:t xml:space="preserve">개방형 서술</w:t>
            </w:r>
          </w:p>
        </w:tc>
      </w:tr>
      <w:tr>
        <w:tc>
          <w:tcPr>
            <w:tcW w:type="dxa" w:w="2500"/>
          </w:tcPr>
          <w:p>
            <w:pPr>
              <w:spacing w:after="40" w:before="40"/>
            </w:pPr>
            <w:r>
              <w:rPr>
                <w:b w:val="false"/>
                <w:bCs w:val="false"/>
                <w:sz w:val="18"/>
                <w:szCs w:val="18"/>
              </w:rPr>
              <w:t xml:space="preserve">Q5</w:t>
            </w:r>
          </w:p>
        </w:tc>
        <w:tc>
          <w:tcPr>
            <w:tcW w:type="dxa" w:w="2500"/>
          </w:tcPr>
          <w:p>
            <w:pPr>
              <w:spacing w:after="40" w:before="40"/>
            </w:pPr>
            <w:r>
              <w:rPr>
                <w:b w:val="false"/>
                <w:bCs w:val="false"/>
                <w:sz w:val="18"/>
                <w:szCs w:val="18"/>
              </w:rPr>
              <w:t xml:space="preserve">⏳ 시간</w:t>
            </w:r>
          </w:p>
        </w:tc>
        <w:tc>
          <w:tcPr>
            <w:tcW w:type="dxa" w:w="2500"/>
          </w:tcPr>
          <w:p>
            <w:pPr>
              <w:spacing w:after="40" w:before="40"/>
            </w:pPr>
            <w:r>
              <w:rPr>
                <w:b w:val="false"/>
                <w:bCs w:val="false"/>
                <w:sz w:val="18"/>
                <w:szCs w:val="18"/>
              </w:rPr>
              <w:t xml:space="preserve">시간 활용도 종합 (4문항)</w:t>
            </w:r>
          </w:p>
        </w:tc>
        <w:tc>
          <w:tcPr>
            <w:tcW w:type="dxa" w:w="2500"/>
          </w:tcPr>
          <w:p>
            <w:pPr>
              <w:spacing w:after="40" w:before="40"/>
            </w:pPr>
            <w:r>
              <w:rPr>
                <w:b w:val="false"/>
                <w:bCs w:val="false"/>
                <w:sz w:val="18"/>
                <w:szCs w:val="18"/>
              </w:rPr>
              <w:t xml:space="preserve">Likert 7점</w:t>
            </w:r>
          </w:p>
        </w:tc>
      </w:tr>
      <w:tr>
        <w:tc>
          <w:tcPr>
            <w:tcW w:type="dxa" w:w="2500"/>
          </w:tcPr>
          <w:p>
            <w:pPr>
              <w:spacing w:after="40" w:before="40"/>
            </w:pPr>
            <w:r>
              <w:rPr>
                <w:b w:val="false"/>
                <w:bCs w:val="false"/>
                <w:sz w:val="18"/>
                <w:szCs w:val="18"/>
              </w:rPr>
              <w:t xml:space="preserve">Q6</w:t>
            </w:r>
          </w:p>
        </w:tc>
        <w:tc>
          <w:tcPr>
            <w:tcW w:type="dxa" w:w="2500"/>
          </w:tcPr>
          <w:p>
            <w:pPr>
              <w:spacing w:after="40" w:before="40"/>
            </w:pPr>
            <w:r>
              <w:rPr>
                <w:b w:val="false"/>
                <w:bCs w:val="false"/>
                <w:sz w:val="18"/>
                <w:szCs w:val="18"/>
              </w:rPr>
              <w:t xml:space="preserve">⏳ 시간</w:t>
            </w:r>
          </w:p>
        </w:tc>
        <w:tc>
          <w:tcPr>
            <w:tcW w:type="dxa" w:w="2500"/>
          </w:tcPr>
          <w:p>
            <w:pPr>
              <w:spacing w:after="40" w:before="40"/>
            </w:pPr>
            <w:r>
              <w:rPr>
                <w:b w:val="false"/>
                <w:bCs w:val="false"/>
                <w:sz w:val="18"/>
                <w:szCs w:val="18"/>
              </w:rPr>
              <w:t xml:space="preserve">시간 설계 자유 제안</w:t>
            </w:r>
          </w:p>
        </w:tc>
        <w:tc>
          <w:tcPr>
            <w:tcW w:type="dxa" w:w="2500"/>
          </w:tcPr>
          <w:p>
            <w:pPr>
              <w:spacing w:after="40" w:before="40"/>
            </w:pPr>
            <w:r>
              <w:rPr>
                <w:b w:val="false"/>
                <w:bCs w:val="false"/>
                <w:sz w:val="18"/>
                <w:szCs w:val="18"/>
              </w:rPr>
              <w:t xml:space="preserve">개방형 서술</w:t>
            </w:r>
          </w:p>
        </w:tc>
      </w:tr>
      <w:tr>
        <w:tc>
          <w:tcPr>
            <w:tcW w:type="dxa" w:w="2500"/>
          </w:tcPr>
          <w:p>
            <w:pPr>
              <w:spacing w:after="40" w:before="40"/>
            </w:pPr>
            <w:r>
              <w:rPr>
                <w:b w:val="false"/>
                <w:bCs w:val="false"/>
                <w:sz w:val="18"/>
                <w:szCs w:val="18"/>
              </w:rPr>
              <w:t xml:space="preserve">Q7</w:t>
            </w:r>
          </w:p>
        </w:tc>
        <w:tc>
          <w:tcPr>
            <w:tcW w:type="dxa" w:w="2500"/>
          </w:tcPr>
          <w:p>
            <w:pPr>
              <w:spacing w:after="40" w:before="40"/>
            </w:pPr>
            <w:r>
              <w:rPr>
                <w:b w:val="false"/>
                <w:bCs w:val="false"/>
                <w:sz w:val="18"/>
                <w:szCs w:val="18"/>
              </w:rPr>
              <w:t xml:space="preserve">🚪 기회</w:t>
            </w:r>
          </w:p>
        </w:tc>
        <w:tc>
          <w:tcPr>
            <w:tcW w:type="dxa" w:w="2500"/>
          </w:tcPr>
          <w:p>
            <w:pPr>
              <w:spacing w:after="40" w:before="40"/>
            </w:pPr>
            <w:r>
              <w:rPr>
                <w:b w:val="false"/>
                <w:bCs w:val="false"/>
                <w:sz w:val="18"/>
                <w:szCs w:val="18"/>
              </w:rPr>
              <w:t xml:space="preserve">기회 접근성 종합 (4문항)</w:t>
            </w:r>
          </w:p>
        </w:tc>
        <w:tc>
          <w:tcPr>
            <w:tcW w:type="dxa" w:w="2500"/>
          </w:tcPr>
          <w:p>
            <w:pPr>
              <w:spacing w:after="40" w:before="40"/>
            </w:pPr>
            <w:r>
              <w:rPr>
                <w:b w:val="false"/>
                <w:bCs w:val="false"/>
                <w:sz w:val="18"/>
                <w:szCs w:val="18"/>
              </w:rPr>
              <w:t xml:space="preserve">Likert 7점</w:t>
            </w:r>
          </w:p>
        </w:tc>
      </w:tr>
      <w:tr>
        <w:tc>
          <w:tcPr>
            <w:tcW w:type="dxa" w:w="2500"/>
          </w:tcPr>
          <w:p>
            <w:pPr>
              <w:spacing w:after="40" w:before="40"/>
            </w:pPr>
            <w:r>
              <w:rPr>
                <w:b w:val="false"/>
                <w:bCs w:val="false"/>
                <w:sz w:val="18"/>
                <w:szCs w:val="18"/>
              </w:rPr>
              <w:t xml:space="preserve">Q8</w:t>
            </w:r>
          </w:p>
        </w:tc>
        <w:tc>
          <w:tcPr>
            <w:tcW w:type="dxa" w:w="2500"/>
          </w:tcPr>
          <w:p>
            <w:pPr>
              <w:spacing w:after="40" w:before="40"/>
            </w:pPr>
            <w:r>
              <w:rPr>
                <w:b w:val="false"/>
                <w:bCs w:val="false"/>
                <w:sz w:val="18"/>
                <w:szCs w:val="18"/>
              </w:rPr>
              <w:t xml:space="preserve">🚪 기회</w:t>
            </w:r>
          </w:p>
        </w:tc>
        <w:tc>
          <w:tcPr>
            <w:tcW w:type="dxa" w:w="2500"/>
          </w:tcPr>
          <w:p>
            <w:pPr>
              <w:spacing w:after="40" w:before="40"/>
            </w:pPr>
            <w:r>
              <w:rPr>
                <w:b w:val="false"/>
                <w:bCs w:val="false"/>
                <w:sz w:val="18"/>
                <w:szCs w:val="18"/>
              </w:rPr>
              <w:t xml:space="preserve">기회 구조 개선 제안</w:t>
            </w:r>
          </w:p>
        </w:tc>
        <w:tc>
          <w:tcPr>
            <w:tcW w:type="dxa" w:w="2500"/>
          </w:tcPr>
          <w:p>
            <w:pPr>
              <w:spacing w:after="40" w:before="40"/>
            </w:pPr>
            <w:r>
              <w:rPr>
                <w:b w:val="false"/>
                <w:bCs w:val="false"/>
                <w:sz w:val="18"/>
                <w:szCs w:val="18"/>
              </w:rPr>
              <w:t xml:space="preserve">개방형 서술</w:t>
            </w:r>
          </w:p>
        </w:tc>
      </w:tr>
      <w:tr>
        <w:tc>
          <w:tcPr>
            <w:tcW w:type="dxa" w:w="2500"/>
          </w:tcPr>
          <w:p>
            <w:pPr>
              <w:spacing w:after="40" w:before="40"/>
            </w:pPr>
            <w:r>
              <w:rPr>
                <w:b w:val="false"/>
                <w:bCs w:val="false"/>
                <w:sz w:val="18"/>
                <w:szCs w:val="18"/>
              </w:rPr>
              <w:t xml:space="preserve">Q9</w:t>
            </w:r>
          </w:p>
        </w:tc>
        <w:tc>
          <w:tcPr>
            <w:tcW w:type="dxa" w:w="2500"/>
          </w:tcPr>
          <w:p>
            <w:pPr>
              <w:spacing w:after="40" w:before="40"/>
            </w:pPr>
            <w:r>
              <w:rPr>
                <w:b w:val="false"/>
                <w:bCs w:val="false"/>
                <w:sz w:val="18"/>
                <w:szCs w:val="18"/>
              </w:rPr>
              <w:t xml:space="preserve">💜 PERMA</w:t>
            </w:r>
          </w:p>
        </w:tc>
        <w:tc>
          <w:tcPr>
            <w:tcW w:type="dxa" w:w="2500"/>
          </w:tcPr>
          <w:p>
            <w:pPr>
              <w:spacing w:after="40" w:before="40"/>
            </w:pPr>
            <w:r>
              <w:rPr>
                <w:b w:val="false"/>
                <w:bCs w:val="false"/>
                <w:sz w:val="18"/>
                <w:szCs w:val="18"/>
              </w:rPr>
              <w:t xml:space="preserve">전반적 PERMA 웰빙 (5요소 각 1문항)</w:t>
            </w:r>
          </w:p>
        </w:tc>
        <w:tc>
          <w:tcPr>
            <w:tcW w:type="dxa" w:w="2500"/>
          </w:tcPr>
          <w:p>
            <w:pPr>
              <w:spacing w:after="40" w:before="40"/>
            </w:pPr>
            <w:r>
              <w:rPr>
                <w:b w:val="false"/>
                <w:bCs w:val="false"/>
                <w:sz w:val="18"/>
                <w:szCs w:val="18"/>
              </w:rPr>
              <w:t xml:space="preserve">Likert 7점</w:t>
            </w:r>
          </w:p>
        </w:tc>
      </w:tr>
      <w:tr>
        <w:tc>
          <w:tcPr>
            <w:tcW w:type="dxa" w:w="2500"/>
          </w:tcPr>
          <w:p>
            <w:pPr>
              <w:spacing w:after="40" w:before="40"/>
            </w:pPr>
            <w:r>
              <w:rPr>
                <w:b w:val="false"/>
                <w:bCs w:val="false"/>
                <w:sz w:val="18"/>
                <w:szCs w:val="18"/>
              </w:rPr>
              <w:t xml:space="preserve">Q10</w:t>
            </w:r>
          </w:p>
        </w:tc>
        <w:tc>
          <w:tcPr>
            <w:tcW w:type="dxa" w:w="2500"/>
          </w:tcPr>
          <w:p>
            <w:pPr>
              <w:spacing w:after="40" w:before="40"/>
            </w:pPr>
            <w:r>
              <w:rPr>
                <w:b w:val="false"/>
                <w:bCs w:val="false"/>
                <w:sz w:val="18"/>
                <w:szCs w:val="18"/>
              </w:rPr>
              <w:t xml:space="preserve">🏫 5대 핵심 가치</w:t>
            </w:r>
          </w:p>
        </w:tc>
        <w:tc>
          <w:tcPr>
            <w:tcW w:type="dxa" w:w="2500"/>
          </w:tcPr>
          <w:p>
            <w:pPr>
              <w:spacing w:after="40" w:before="40"/>
            </w:pPr>
            <w:r>
              <w:rPr>
                <w:b w:val="false"/>
                <w:bCs w:val="false"/>
                <w:sz w:val="18"/>
                <w:szCs w:val="18"/>
              </w:rPr>
              <w:t xml:space="preserve">학교 경험 종합 진단 (10개 영역 각 1문항)</w:t>
            </w:r>
          </w:p>
        </w:tc>
        <w:tc>
          <w:tcPr>
            <w:tcW w:type="dxa" w:w="2500"/>
          </w:tcPr>
          <w:p>
            <w:pPr>
              <w:spacing w:after="40" w:before="40"/>
            </w:pPr>
            <w:r>
              <w:rPr>
                <w:b w:val="false"/>
                <w:bCs w:val="false"/>
                <w:sz w:val="18"/>
                <w:szCs w:val="18"/>
              </w:rPr>
              <w:t xml:space="preserve">Likert 7점</w:t>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(A) 수업 시간에 실수를 해도 창피를 당하지 않는다 (존재론적 안정감)</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(B) 나는 이 학교에서 있는 그대로 존중받고 있다 (관계·정서)</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(C) 문제를 해결하기 위해 새로운 아이디어를 제안·실행해 본 적이 있다 (변혁적 역량)</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(D) 학교의 중요한 결정에 내 의견이 반영된다 (참여·자치)</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(E) 왜 그럴까?를 깊이 생각하고 탐구하는 수업이다 (깊이 있는 학습)</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(F) 수업 시간이 나에게 의미있고 흥미롭다 (학습포용성)</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(G) 공부를 잘하지 않아도 내 꿈은 가치있게 여겨진다 (진로준비도)</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(H) 나의 학습 속도에 맞춰 시간표를 조정할 수 있다 (학사유연성)</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(I) 지역의 문제가 세계적 문제와 연결되어 있음을 배운다 (글로컬 시민성)</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(J) 학교가 지역사회 자원과 연결되어 배움의 기회를 넓혀 준다 (지역사회 연계성)</w:t>
            </w:r>
          </w:p>
        </w:tc>
        <w:tc>
          <w:tcPr>
            <w:tcW w:type="dxa" w:w="2500"/>
          </w:tcPr>
          <w:p>
            <w:pPr>
              <w:spacing w:after="40" w:before="40"/>
            </w:pPr>
            <w:r>
              <w:rPr>
                <w:b w:val="false"/>
                <w:bCs w:val="false"/>
                <w:sz w:val="18"/>
                <w:szCs w:val="18"/>
              </w:rPr>
              <w:t xml:space="preserve"/>
            </w:r>
          </w:p>
        </w:tc>
      </w:tr>
      <w:tr>
        <w:tc>
          <w:tcPr>
            <w:tcW w:type="dxa" w:w="2500"/>
          </w:tcPr>
          <w:p>
            <w:pPr>
              <w:spacing w:after="40" w:before="40"/>
            </w:pPr>
            <w:r>
              <w:rPr>
                <w:b w:val="false"/>
                <w:bCs w:val="false"/>
                <w:sz w:val="18"/>
                <w:szCs w:val="18"/>
              </w:rPr>
              <w:t xml:space="preserve">Q11</w:t>
            </w:r>
          </w:p>
        </w:tc>
        <w:tc>
          <w:tcPr>
            <w:tcW w:type="dxa" w:w="2500"/>
          </w:tcPr>
          <w:p>
            <w:pPr>
              <w:spacing w:after="40" w:before="40"/>
            </w:pPr>
            <w:r>
              <w:rPr>
                <w:b w:val="false"/>
                <w:bCs w:val="false"/>
                <w:sz w:val="18"/>
                <w:szCs w:val="18"/>
              </w:rPr>
              <w:t xml:space="preserve">🏫 핵심 가치</w:t>
            </w:r>
          </w:p>
        </w:tc>
        <w:tc>
          <w:tcPr>
            <w:tcW w:type="dxa" w:w="2500"/>
          </w:tcPr>
          <w:p>
            <w:pPr>
              <w:spacing w:after="40" w:before="40"/>
            </w:pPr>
            <w:r>
              <w:rPr>
                <w:b w:val="false"/>
                <w:bCs w:val="false"/>
                <w:sz w:val="18"/>
                <w:szCs w:val="18"/>
              </w:rPr>
              <w:t xml:space="preserve">학교 경험 중 가장 인상 깊었던 순간</w:t>
            </w:r>
          </w:p>
        </w:tc>
        <w:tc>
          <w:tcPr>
            <w:tcW w:type="dxa" w:w="2500"/>
          </w:tcPr>
          <w:p>
            <w:pPr>
              <w:spacing w:after="40" w:before="40"/>
            </w:pPr>
            <w:r>
              <w:rPr>
                <w:b w:val="false"/>
                <w:bCs w:val="false"/>
                <w:sz w:val="18"/>
                <w:szCs w:val="18"/>
              </w:rPr>
              <w:t xml:space="preserve">개방형 서술</w:t>
            </w:r>
          </w:p>
        </w:tc>
      </w:tr>
      <w:tr>
        <w:tc>
          <w:tcPr>
            <w:tcW w:type="dxa" w:w="2500"/>
          </w:tcPr>
          <w:p>
            <w:pPr>
              <w:spacing w:after="40" w:before="40"/>
            </w:pPr>
            <w:r>
              <w:rPr>
                <w:b w:val="false"/>
                <w:bCs w:val="false"/>
                <w:sz w:val="18"/>
                <w:szCs w:val="18"/>
              </w:rPr>
              <w:t xml:space="preserve">Q12</w:t>
            </w:r>
          </w:p>
        </w:tc>
        <w:tc>
          <w:tcPr>
            <w:tcW w:type="dxa" w:w="2500"/>
          </w:tcPr>
          <w:p>
            <w:pPr>
              <w:spacing w:after="40" w:before="40"/>
            </w:pPr>
            <w:r>
              <w:rPr>
                <w:b w:val="false"/>
                <w:bCs w:val="false"/>
                <w:sz w:val="18"/>
                <w:szCs w:val="18"/>
              </w:rPr>
              <w:t xml:space="preserve">🏫 핵심 가치</w:t>
            </w:r>
          </w:p>
        </w:tc>
        <w:tc>
          <w:tcPr>
            <w:tcW w:type="dxa" w:w="2500"/>
          </w:tcPr>
          <w:p>
            <w:pPr>
              <w:spacing w:after="40" w:before="40"/>
            </w:pPr>
            <w:r>
              <w:rPr>
                <w:b w:val="false"/>
                <w:bCs w:val="false"/>
                <w:sz w:val="18"/>
                <w:szCs w:val="18"/>
              </w:rPr>
              <w:t xml:space="preserve">가장 변화가 필요한 핵심 가치 영역</w:t>
            </w:r>
          </w:p>
        </w:tc>
        <w:tc>
          <w:tcPr>
            <w:tcW w:type="dxa" w:w="2500"/>
          </w:tcPr>
          <w:p>
            <w:pPr>
              <w:spacing w:after="40" w:before="40"/>
            </w:pPr>
            <w:r>
              <w:rPr>
                <w:b w:val="false"/>
                <w:bCs w:val="false"/>
                <w:sz w:val="18"/>
                <w:szCs w:val="18"/>
              </w:rPr>
              <w:t xml:space="preserve">택1 (5개 핵심 가치 중)</w:t>
            </w:r>
          </w:p>
        </w:tc>
      </w:tr>
      <w:tr>
        <w:tc>
          <w:tcPr>
            <w:tcW w:type="dxa" w:w="2500"/>
          </w:tcPr>
          <w:p>
            <w:pPr>
              <w:spacing w:after="40" w:before="40"/>
            </w:pPr>
            <w:r>
              <w:rPr>
                <w:b w:val="false"/>
                <w:bCs w:val="false"/>
                <w:sz w:val="18"/>
                <w:szCs w:val="18"/>
              </w:rPr>
              <w:t xml:space="preserve">Q13</w:t>
            </w:r>
          </w:p>
        </w:tc>
        <w:tc>
          <w:tcPr>
            <w:tcW w:type="dxa" w:w="2500"/>
          </w:tcPr>
          <w:p>
            <w:pPr>
              <w:spacing w:after="40" w:before="40"/>
            </w:pPr>
            <w:r>
              <w:rPr>
                <w:b w:val="false"/>
                <w:bCs w:val="false"/>
                <w:sz w:val="18"/>
                <w:szCs w:val="18"/>
              </w:rPr>
              <w:t xml:space="preserve">종합</w:t>
            </w:r>
          </w:p>
        </w:tc>
        <w:tc>
          <w:tcPr>
            <w:tcW w:type="dxa" w:w="2500"/>
          </w:tcPr>
          <w:p>
            <w:pPr>
              <w:spacing w:after="40" w:before="40"/>
            </w:pPr>
            <w:r>
              <w:rPr>
                <w:b w:val="false"/>
                <w:bCs w:val="false"/>
                <w:sz w:val="18"/>
                <w:szCs w:val="18"/>
              </w:rPr>
              <w:t xml:space="preserve">나의 이상적인 하루</w:t>
            </w:r>
          </w:p>
        </w:tc>
        <w:tc>
          <w:tcPr>
            <w:tcW w:type="dxa" w:w="2500"/>
          </w:tcPr>
          <w:p>
            <w:pPr>
              <w:spacing w:after="40" w:before="40"/>
            </w:pPr>
            <w:r>
              <w:rPr>
                <w:b w:val="false"/>
                <w:bCs w:val="false"/>
                <w:sz w:val="18"/>
                <w:szCs w:val="18"/>
              </w:rPr>
              <w:t xml:space="preserve">개방형 서술</w:t>
            </w:r>
          </w:p>
        </w:tc>
      </w:tr>
    </w:tbl>
    <w:p/>
    <w:p>
      <w:pPr>
        <w:pStyle w:val="Heading3"/>
        <w:spacing w:after="120" w:before="240"/>
      </w:pPr>
      <w:r>
        <w:rPr>
          <w:b/>
          <w:bCs/>
        </w:rPr>
        <w:t xml:space="preserve">4.4 종단 측정 설계 — 3시점 반복 측정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b/>
                <w:bCs/>
                <w:sz w:val="18"/>
                <w:szCs w:val="18"/>
              </w:rPr>
              <w:t xml:space="preserve">시점</w:t>
            </w:r>
          </w:p>
        </w:tc>
        <w:tc>
          <w:tcPr>
            <w:tcW w:type="dxa" w:w="2500"/>
          </w:tcPr>
          <w:p>
            <w:pPr>
              <w:spacing w:after="40" w:before="40"/>
            </w:pPr>
            <w:r>
              <w:rPr>
                <w:b/>
                <w:bCs/>
                <w:sz w:val="18"/>
                <w:szCs w:val="18"/>
              </w:rPr>
              <w:t xml:space="preserve">기간</w:t>
            </w:r>
          </w:p>
        </w:tc>
        <w:tc>
          <w:tcPr>
            <w:tcW w:type="dxa" w:w="2500"/>
          </w:tcPr>
          <w:p>
            <w:pPr>
              <w:spacing w:after="40" w:before="40"/>
            </w:pPr>
            <w:r>
              <w:rPr>
                <w:b/>
                <w:bCs/>
                <w:sz w:val="18"/>
                <w:szCs w:val="18"/>
              </w:rPr>
              <w:t xml:space="preserve">측정 빈도</w:t>
            </w:r>
          </w:p>
        </w:tc>
        <w:tc>
          <w:tcPr>
            <w:tcW w:type="dxa" w:w="2500"/>
          </w:tcPr>
          <w:p>
            <w:pPr>
              <w:spacing w:after="40" w:before="40"/>
            </w:pPr>
            <w:r>
              <w:rPr>
                <w:b/>
                <w:bCs/>
                <w:sz w:val="18"/>
                <w:szCs w:val="18"/>
              </w:rPr>
              <w:t xml:space="preserve">목적</w:t>
            </w:r>
          </w:p>
        </w:tc>
      </w:tr>
      <w:tr>
        <w:tc>
          <w:tcPr>
            <w:tcW w:type="dxa" w:w="2500"/>
          </w:tcPr>
          <w:p>
            <w:pPr>
              <w:spacing w:after="40" w:before="40"/>
            </w:pPr>
            <w:r>
              <w:rPr>
                <w:b w:val="false"/>
                <w:bCs w:val="false"/>
                <w:sz w:val="18"/>
                <w:szCs w:val="18"/>
              </w:rPr>
              <w:t xml:space="preserve">T1 (기저선)</w:t>
            </w:r>
          </w:p>
        </w:tc>
        <w:tc>
          <w:tcPr>
            <w:tcW w:type="dxa" w:w="2500"/>
          </w:tcPr>
          <w:p>
            <w:pPr>
              <w:spacing w:after="40" w:before="40"/>
            </w:pPr>
            <w:r>
              <w:rPr>
                <w:b w:val="false"/>
                <w:bCs w:val="false"/>
                <w:sz w:val="18"/>
                <w:szCs w:val="18"/>
              </w:rPr>
              <w:t xml:space="preserve">4월 2주 (4.8 ~ 4.14)</w:t>
            </w:r>
          </w:p>
        </w:tc>
        <w:tc>
          <w:tcPr>
            <w:tcW w:type="dxa" w:w="2500"/>
          </w:tcPr>
          <w:p>
            <w:pPr>
              <w:spacing w:after="40" w:before="40"/>
            </w:pPr>
            <w:r>
              <w:rPr>
                <w:b w:val="false"/>
                <w:bCs w:val="false"/>
                <w:sz w:val="18"/>
                <w:szCs w:val="18"/>
              </w:rPr>
              <w:t xml:space="preserve">평일 3회 (월·수·금)</w:t>
            </w:r>
          </w:p>
        </w:tc>
        <w:tc>
          <w:tcPr>
            <w:tcW w:type="dxa" w:w="2500"/>
          </w:tcPr>
          <w:p>
            <w:pPr>
              <w:spacing w:after="40" w:before="40"/>
            </w:pPr>
            <w:r>
              <w:rPr>
                <w:b w:val="false"/>
                <w:bCs w:val="false"/>
                <w:sz w:val="18"/>
                <w:szCs w:val="18"/>
              </w:rPr>
              <w:t xml:space="preserve">학기 초 PERMA 기저선 &amp; 진로 3렌즈 초기값</w:t>
            </w:r>
          </w:p>
        </w:tc>
      </w:tr>
      <w:tr>
        <w:tc>
          <w:tcPr>
            <w:tcW w:type="dxa" w:w="2500"/>
          </w:tcPr>
          <w:p>
            <w:pPr>
              <w:spacing w:after="40" w:before="40"/>
            </w:pPr>
            <w:r>
              <w:rPr>
                <w:b w:val="false"/>
                <w:bCs w:val="false"/>
                <w:sz w:val="18"/>
                <w:szCs w:val="18"/>
              </w:rPr>
              <w:t xml:space="preserve">T2 (중간)</w:t>
            </w:r>
          </w:p>
        </w:tc>
        <w:tc>
          <w:tcPr>
            <w:tcW w:type="dxa" w:w="2500"/>
          </w:tcPr>
          <w:p>
            <w:pPr>
              <w:spacing w:after="40" w:before="40"/>
            </w:pPr>
            <w:r>
              <w:rPr>
                <w:b w:val="false"/>
                <w:bCs w:val="false"/>
                <w:sz w:val="18"/>
                <w:szCs w:val="18"/>
              </w:rPr>
              <w:t xml:space="preserve">5월 2주 (5.12 ~ 5.16)</w:t>
            </w:r>
          </w:p>
        </w:tc>
        <w:tc>
          <w:tcPr>
            <w:tcW w:type="dxa" w:w="2500"/>
          </w:tcPr>
          <w:p>
            <w:pPr>
              <w:spacing w:after="40" w:before="40"/>
            </w:pPr>
            <w:r>
              <w:rPr>
                <w:b w:val="false"/>
                <w:bCs w:val="false"/>
                <w:sz w:val="18"/>
                <w:szCs w:val="18"/>
              </w:rPr>
              <w:t xml:space="preserve">평일 3회 (월·수·금)</w:t>
            </w:r>
          </w:p>
        </w:tc>
        <w:tc>
          <w:tcPr>
            <w:tcW w:type="dxa" w:w="2500"/>
          </w:tcPr>
          <w:p>
            <w:pPr>
              <w:spacing w:after="40" w:before="40"/>
            </w:pPr>
            <w:r>
              <w:rPr>
                <w:b w:val="false"/>
                <w:bCs w:val="false"/>
                <w:sz w:val="18"/>
                <w:szCs w:val="18"/>
              </w:rPr>
              <w:t xml:space="preserve">중간고사 후 변화 포착</w:t>
            </w:r>
          </w:p>
        </w:tc>
      </w:tr>
      <w:tr>
        <w:tc>
          <w:tcPr>
            <w:tcW w:type="dxa" w:w="2500"/>
          </w:tcPr>
          <w:p>
            <w:pPr>
              <w:spacing w:after="40" w:before="40"/>
            </w:pPr>
            <w:r>
              <w:rPr>
                <w:b w:val="false"/>
                <w:bCs w:val="false"/>
                <w:sz w:val="18"/>
                <w:szCs w:val="18"/>
              </w:rPr>
              <w:t xml:space="preserve">T3 (종료)</w:t>
            </w:r>
          </w:p>
        </w:tc>
        <w:tc>
          <w:tcPr>
            <w:tcW w:type="dxa" w:w="2500"/>
          </w:tcPr>
          <w:p>
            <w:pPr>
              <w:spacing w:after="40" w:before="40"/>
            </w:pPr>
            <w:r>
              <w:rPr>
                <w:b w:val="false"/>
                <w:bCs w:val="false"/>
                <w:sz w:val="18"/>
                <w:szCs w:val="18"/>
              </w:rPr>
              <w:t xml:space="preserve">6월 2주 (6.9 ~ 6.13)</w:t>
            </w:r>
          </w:p>
        </w:tc>
        <w:tc>
          <w:tcPr>
            <w:tcW w:type="dxa" w:w="2500"/>
          </w:tcPr>
          <w:p>
            <w:pPr>
              <w:spacing w:after="40" w:before="40"/>
            </w:pPr>
            <w:r>
              <w:rPr>
                <w:b w:val="false"/>
                <w:bCs w:val="false"/>
                <w:sz w:val="18"/>
                <w:szCs w:val="18"/>
              </w:rPr>
              <w:t xml:space="preserve">평일 3회 (월·수·금)</w:t>
            </w:r>
          </w:p>
        </w:tc>
        <w:tc>
          <w:tcPr>
            <w:tcW w:type="dxa" w:w="2500"/>
          </w:tcPr>
          <w:p>
            <w:pPr>
              <w:spacing w:after="40" w:before="40"/>
            </w:pPr>
            <w:r>
              <w:rPr>
                <w:b w:val="false"/>
                <w:bCs w:val="false"/>
                <w:sz w:val="18"/>
                <w:szCs w:val="18"/>
              </w:rPr>
              <w:t xml:space="preserve">학기말 최종 측정, Part 3 심층 응답</w:t>
            </w:r>
          </w:p>
        </w:tc>
      </w:tr>
    </w:tbl>
    <w:p/>
    <w:p>
      <w:pPr>
        <w:pStyle w:val="Heading2"/>
        <w:spacing w:after="120" w:before="240"/>
      </w:pPr>
      <w:r>
        <w:rPr>
          <w:b/>
          <w:bCs/>
        </w:rPr>
        <w:t xml:space="preserve">5. 연구 일정 (2025년 4월 ~ 6월)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b/>
                <w:bCs/>
                <w:sz w:val="18"/>
                <w:szCs w:val="18"/>
              </w:rPr>
              <w:t xml:space="preserve">단계</w:t>
            </w:r>
          </w:p>
        </w:tc>
        <w:tc>
          <w:tcPr>
            <w:tcW w:type="dxa" w:w="3333"/>
          </w:tcPr>
          <w:p>
            <w:pPr>
              <w:spacing w:after="40" w:before="40"/>
            </w:pPr>
            <w:r>
              <w:rPr>
                <w:b/>
                <w:bCs/>
                <w:sz w:val="18"/>
                <w:szCs w:val="18"/>
              </w:rPr>
              <w:t xml:space="preserve">기간</w:t>
            </w:r>
          </w:p>
        </w:tc>
        <w:tc>
          <w:tcPr>
            <w:tcW w:type="dxa" w:w="3333"/>
          </w:tcPr>
          <w:p>
            <w:pPr>
              <w:spacing w:after="40" w:before="40"/>
            </w:pPr>
            <w:r>
              <w:rPr>
                <w:b/>
                <w:bCs/>
                <w:sz w:val="18"/>
                <w:szCs w:val="18"/>
              </w:rPr>
              <w:t xml:space="preserve">주요 활동</w:t>
            </w:r>
          </w:p>
        </w:tc>
      </w:tr>
      <w:tr>
        <w:tc>
          <w:tcPr>
            <w:tcW w:type="dxa" w:w="3333"/>
          </w:tcPr>
          <w:p>
            <w:pPr>
              <w:spacing w:after="40" w:before="40"/>
            </w:pPr>
            <w:r>
              <w:rPr>
                <w:b w:val="false"/>
                <w:bCs w:val="false"/>
                <w:sz w:val="18"/>
                <w:szCs w:val="18"/>
              </w:rPr>
              <w:t xml:space="preserve">연구 준비 및 참여자 모집</w:t>
            </w:r>
          </w:p>
        </w:tc>
        <w:tc>
          <w:tcPr>
            <w:tcW w:type="dxa" w:w="3333"/>
          </w:tcPr>
          <w:p>
            <w:pPr>
              <w:spacing w:after="40" w:before="40"/>
            </w:pPr>
            <w:r>
              <w:rPr>
                <w:b w:val="false"/>
                <w:bCs w:val="false"/>
                <w:sz w:val="18"/>
                <w:szCs w:val="18"/>
              </w:rPr>
              <w:t xml:space="preserve">4월 1주 (4.1 ~ 4.7)</w:t>
            </w:r>
          </w:p>
        </w:tc>
        <w:tc>
          <w:tcPr>
            <w:tcW w:type="dxa" w:w="3333"/>
          </w:tcPr>
          <w:p>
            <w:pPr>
              <w:spacing w:after="40" w:before="40"/>
            </w:pPr>
            <w:r>
              <w:rPr>
                <w:b w:val="false"/>
                <w:bCs w:val="false"/>
                <w:sz w:val="18"/>
                <w:szCs w:val="18"/>
              </w:rPr>
              <w:t xml:space="preserve">연구 참여 동의서 배포 · 예비 참여자 70명 접촉 · 온라인 오리엔테이션 실시</w:t>
            </w:r>
          </w:p>
        </w:tc>
      </w:tr>
      <w:tr>
        <w:tc>
          <w:tcPr>
            <w:tcW w:type="dxa" w:w="3333"/>
          </w:tcPr>
          <w:p>
            <w:pPr>
              <w:spacing w:after="40" w:before="40"/>
            </w:pPr>
            <w:r>
              <w:rPr>
                <w:b w:val="false"/>
                <w:bCs w:val="false"/>
                <w:sz w:val="18"/>
                <w:szCs w:val="18"/>
              </w:rPr>
              <w:t xml:space="preserve">1차 DRM 측정 (Baseline)</w:t>
            </w:r>
          </w:p>
        </w:tc>
        <w:tc>
          <w:tcPr>
            <w:tcW w:type="dxa" w:w="3333"/>
          </w:tcPr>
          <w:p>
            <w:pPr>
              <w:spacing w:after="40" w:before="40"/>
            </w:pPr>
            <w:r>
              <w:rPr>
                <w:b w:val="false"/>
                <w:bCs w:val="false"/>
                <w:sz w:val="18"/>
                <w:szCs w:val="18"/>
              </w:rPr>
              <w:t xml:space="preserve">4월 2주 (4.8 ~ 4.14)</w:t>
            </w:r>
          </w:p>
        </w:tc>
        <w:tc>
          <w:tcPr>
            <w:tcW w:type="dxa" w:w="3333"/>
          </w:tcPr>
          <w:p>
            <w:pPr>
              <w:spacing w:after="40" w:before="40"/>
            </w:pPr>
            <w:r>
              <w:rPr>
                <w:b w:val="false"/>
                <w:bCs w:val="false"/>
                <w:sz w:val="18"/>
                <w:szCs w:val="18"/>
              </w:rPr>
              <w:t xml:space="preserve">최종 참여자 60명 확정 · 플랫폼 접속 안내 · 평일 3회(월·수·금) DRM 설문 실시 · 데이터 수집 점검</w:t>
            </w:r>
          </w:p>
        </w:tc>
      </w:tr>
      <w:tr>
        <w:tc>
          <w:tcPr>
            <w:tcW w:type="dxa" w:w="3333"/>
          </w:tcPr>
          <w:p>
            <w:pPr>
              <w:spacing w:after="40" w:before="40"/>
            </w:pPr>
            <w:r>
              <w:rPr>
                <w:b w:val="false"/>
                <w:bCs w:val="false"/>
                <w:sz w:val="18"/>
                <w:szCs w:val="18"/>
              </w:rPr>
              <w:t xml:space="preserve">1차 자료 정제 및 중간 점검</w:t>
            </w:r>
          </w:p>
        </w:tc>
        <w:tc>
          <w:tcPr>
            <w:tcW w:type="dxa" w:w="3333"/>
          </w:tcPr>
          <w:p>
            <w:pPr>
              <w:spacing w:after="40" w:before="40"/>
            </w:pPr>
            <w:r>
              <w:rPr>
                <w:b w:val="false"/>
                <w:bCs w:val="false"/>
                <w:sz w:val="18"/>
                <w:szCs w:val="18"/>
              </w:rPr>
              <w:t xml:space="preserve">4월 3~4주 (4.15 ~ 4.30)</w:t>
            </w:r>
          </w:p>
        </w:tc>
        <w:tc>
          <w:tcPr>
            <w:tcW w:type="dxa" w:w="3333"/>
          </w:tcPr>
          <w:p>
            <w:pPr>
              <w:spacing w:after="40" w:before="40"/>
            </w:pPr>
            <w:r>
              <w:rPr>
                <w:b w:val="false"/>
                <w:bCs w:val="false"/>
                <w:sz w:val="18"/>
                <w:szCs w:val="18"/>
              </w:rPr>
              <w:t xml:space="preserve">Google Sheets 데이터 검토 · 결측치 처리 · 참여자 소통(카카오톡 알림) · 탈락 위기 참여자 독려</w:t>
            </w:r>
          </w:p>
        </w:tc>
      </w:tr>
      <w:tr>
        <w:tc>
          <w:tcPr>
            <w:tcW w:type="dxa" w:w="3333"/>
          </w:tcPr>
          <w:p>
            <w:pPr>
              <w:spacing w:after="40" w:before="40"/>
            </w:pPr>
            <w:r>
              <w:rPr>
                <w:b w:val="false"/>
                <w:bCs w:val="false"/>
                <w:sz w:val="18"/>
                <w:szCs w:val="18"/>
              </w:rPr>
              <w:t xml:space="preserve">2차 DRM 측정 (Mid-point)</w:t>
            </w:r>
          </w:p>
        </w:tc>
        <w:tc>
          <w:tcPr>
            <w:tcW w:type="dxa" w:w="3333"/>
          </w:tcPr>
          <w:p>
            <w:pPr>
              <w:spacing w:after="40" w:before="40"/>
            </w:pPr>
            <w:r>
              <w:rPr>
                <w:b w:val="false"/>
                <w:bCs w:val="false"/>
                <w:sz w:val="18"/>
                <w:szCs w:val="18"/>
              </w:rPr>
              <w:t xml:space="preserve">5월 2주 (5.12 ~ 5.16)</w:t>
            </w:r>
          </w:p>
        </w:tc>
        <w:tc>
          <w:tcPr>
            <w:tcW w:type="dxa" w:w="3333"/>
          </w:tcPr>
          <w:p>
            <w:pPr>
              <w:spacing w:after="40" w:before="40"/>
            </w:pPr>
            <w:r>
              <w:rPr>
                <w:b w:val="false"/>
                <w:bCs w:val="false"/>
                <w:sz w:val="18"/>
                <w:szCs w:val="18"/>
              </w:rPr>
              <w:t xml:space="preserve">평일 3회 반복 측정 · 중간 설문 응답률 점검 · 필요 시 예비 참여자 투입</w:t>
            </w:r>
          </w:p>
        </w:tc>
      </w:tr>
      <w:tr>
        <w:tc>
          <w:tcPr>
            <w:tcW w:type="dxa" w:w="3333"/>
          </w:tcPr>
          <w:p>
            <w:pPr>
              <w:spacing w:after="40" w:before="40"/>
            </w:pPr>
            <w:r>
              <w:rPr>
                <w:b w:val="false"/>
                <w:bCs w:val="false"/>
                <w:sz w:val="18"/>
                <w:szCs w:val="18"/>
              </w:rPr>
              <w:t xml:space="preserve">3차 DRM 측정 (Endpoint)</w:t>
            </w:r>
          </w:p>
        </w:tc>
        <w:tc>
          <w:tcPr>
            <w:tcW w:type="dxa" w:w="3333"/>
          </w:tcPr>
          <w:p>
            <w:pPr>
              <w:spacing w:after="40" w:before="40"/>
            </w:pPr>
            <w:r>
              <w:rPr>
                <w:b w:val="false"/>
                <w:bCs w:val="false"/>
                <w:sz w:val="18"/>
                <w:szCs w:val="18"/>
              </w:rPr>
              <w:t xml:space="preserve">6월 2주 (6.9 ~ 6.13)</w:t>
            </w:r>
          </w:p>
        </w:tc>
        <w:tc>
          <w:tcPr>
            <w:tcW w:type="dxa" w:w="3333"/>
          </w:tcPr>
          <w:p>
            <w:pPr>
              <w:spacing w:after="40" w:before="40"/>
            </w:pPr>
            <w:r>
              <w:rPr>
                <w:b w:val="false"/>
                <w:bCs w:val="false"/>
                <w:sz w:val="18"/>
                <w:szCs w:val="18"/>
              </w:rPr>
              <w:t xml:space="preserve">최종 반복 측정 · 종합 의견 13문항(Part 3) 심층 응답 · 연구 보상 지급(3만원/인)</w:t>
            </w:r>
          </w:p>
        </w:tc>
      </w:tr>
      <w:tr>
        <w:tc>
          <w:tcPr>
            <w:tcW w:type="dxa" w:w="3333"/>
          </w:tcPr>
          <w:p>
            <w:pPr>
              <w:spacing w:after="40" w:before="40"/>
            </w:pPr>
            <w:r>
              <w:rPr>
                <w:b w:val="false"/>
                <w:bCs w:val="false"/>
                <w:sz w:val="18"/>
                <w:szCs w:val="18"/>
              </w:rPr>
              <w:t xml:space="preserve">자료 분석 및 보고서 작성</w:t>
            </w:r>
          </w:p>
        </w:tc>
        <w:tc>
          <w:tcPr>
            <w:tcW w:type="dxa" w:w="3333"/>
          </w:tcPr>
          <w:p>
            <w:pPr>
              <w:spacing w:after="40" w:before="40"/>
            </w:pPr>
            <w:r>
              <w:rPr>
                <w:b w:val="false"/>
                <w:bCs w:val="false"/>
                <w:sz w:val="18"/>
                <w:szCs w:val="18"/>
              </w:rPr>
              <w:t xml:space="preserve">6월 3~4주 (6.16 ~ 6.30)</w:t>
            </w:r>
          </w:p>
        </w:tc>
        <w:tc>
          <w:tcPr>
            <w:tcW w:type="dxa" w:w="3333"/>
          </w:tcPr>
          <w:p>
            <w:pPr>
              <w:spacing w:after="40" w:before="40"/>
            </w:pPr>
            <w:r>
              <w:rPr>
                <w:b w:val="false"/>
                <w:bCs w:val="false"/>
                <w:sz w:val="18"/>
                <w:szCs w:val="18"/>
              </w:rPr>
              <w:t xml:space="preserve">기술통계·집단 비교 · 종단 변화 분석 · 개방형 응답 내용분석 · 연구 결과 정리</w:t>
            </w:r>
          </w:p>
        </w:tc>
      </w:tr>
    </w:tbl>
    <w:p/>
    <w:p>
      <w:pPr>
        <w:pStyle w:val="Heading2"/>
        <w:spacing w:after="120" w:before="240"/>
      </w:pPr>
      <w:r>
        <w:rPr>
          <w:b/>
          <w:bCs/>
        </w:rPr>
        <w:t xml:space="preserve">6. 자료 분석 방법</w:t>
      </w:r>
    </w:p>
    <w:p>
      <w:pPr>
        <w:pStyle w:val="Heading3"/>
        <w:spacing w:after="120" w:before="240"/>
      </w:pPr>
      <w:r>
        <w:rPr>
          <w:b/>
          <w:bCs/>
        </w:rPr>
        <w:t xml:space="preserve">6.1 양적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b/>
                <w:bCs/>
                <w:sz w:val="18"/>
                <w:szCs w:val="18"/>
              </w:rPr>
              <w:t xml:space="preserve">분석 방법</w:t>
            </w:r>
          </w:p>
        </w:tc>
        <w:tc>
          <w:tcPr>
            <w:tcW w:type="dxa" w:w="3333"/>
          </w:tcPr>
          <w:p>
            <w:pPr>
              <w:spacing w:after="40" w:before="40"/>
            </w:pPr>
            <w:r>
              <w:rPr>
                <w:b/>
                <w:bCs/>
                <w:sz w:val="18"/>
                <w:szCs w:val="18"/>
              </w:rPr>
              <w:t xml:space="preserve">적용 대상</w:t>
            </w:r>
          </w:p>
        </w:tc>
        <w:tc>
          <w:tcPr>
            <w:tcW w:type="dxa" w:w="3333"/>
          </w:tcPr>
          <w:p>
            <w:pPr>
              <w:spacing w:after="40" w:before="40"/>
            </w:pPr>
            <w:r>
              <w:rPr>
                <w:b/>
                <w:bCs/>
                <w:sz w:val="18"/>
                <w:szCs w:val="18"/>
              </w:rPr>
              <w:t xml:space="preserve">분석 내용</w:t>
            </w:r>
          </w:p>
        </w:tc>
      </w:tr>
      <w:tr>
        <w:tc>
          <w:tcPr>
            <w:tcW w:type="dxa" w:w="3333"/>
          </w:tcPr>
          <w:p>
            <w:pPr>
              <w:spacing w:after="40" w:before="40"/>
            </w:pPr>
            <w:r>
              <w:rPr>
                <w:b w:val="false"/>
                <w:bCs w:val="false"/>
                <w:sz w:val="18"/>
                <w:szCs w:val="18"/>
              </w:rPr>
              <w:t xml:space="preserve">기술통계</w:t>
            </w:r>
          </w:p>
        </w:tc>
        <w:tc>
          <w:tcPr>
            <w:tcW w:type="dxa" w:w="3333"/>
          </w:tcPr>
          <w:p>
            <w:pPr>
              <w:spacing w:after="40" w:before="40"/>
            </w:pPr>
            <w:r>
              <w:rPr>
                <w:b w:val="false"/>
                <w:bCs w:val="false"/>
                <w:sz w:val="18"/>
                <w:szCs w:val="18"/>
              </w:rPr>
              <w:t xml:space="preserve">PERMA 5요소</w:t>
            </w:r>
          </w:p>
        </w:tc>
        <w:tc>
          <w:tcPr>
            <w:tcW w:type="dxa" w:w="3333"/>
          </w:tcPr>
          <w:p>
            <w:pPr>
              <w:spacing w:after="40" w:before="40"/>
            </w:pPr>
            <w:r>
              <w:rPr>
                <w:b w:val="false"/>
                <w:bCs w:val="false"/>
                <w:sz w:val="18"/>
                <w:szCs w:val="18"/>
              </w:rPr>
              <w:t xml:space="preserve">요소별 평균·표준편차·분포</w:t>
            </w:r>
          </w:p>
        </w:tc>
      </w:tr>
      <w:tr>
        <w:tc>
          <w:tcPr>
            <w:tcW w:type="dxa" w:w="3333"/>
          </w:tcPr>
          <w:p>
            <w:pPr>
              <w:spacing w:after="40" w:before="40"/>
            </w:pPr>
            <w:r>
              <w:rPr>
                <w:b w:val="false"/>
                <w:bCs w:val="false"/>
                <w:sz w:val="18"/>
                <w:szCs w:val="18"/>
              </w:rPr>
              <w:t xml:space="preserve">독립표본 t-test / Mann-Whitney U</w:t>
            </w:r>
          </w:p>
        </w:tc>
        <w:tc>
          <w:tcPr>
            <w:tcW w:type="dxa" w:w="3333"/>
          </w:tcPr>
          <w:p>
            <w:pPr>
              <w:spacing w:after="40" w:before="40"/>
            </w:pPr>
            <w:r>
              <w:rPr>
                <w:b w:val="false"/>
                <w:bCs w:val="false"/>
                <w:sz w:val="18"/>
                <w:szCs w:val="18"/>
              </w:rPr>
              <w:t xml:space="preserve">집단 비교 (집단 1 vs 2)</w:t>
            </w:r>
          </w:p>
        </w:tc>
        <w:tc>
          <w:tcPr>
            <w:tcW w:type="dxa" w:w="3333"/>
          </w:tcPr>
          <w:p>
            <w:pPr>
              <w:spacing w:after="40" w:before="40"/>
            </w:pPr>
            <w:r>
              <w:rPr>
                <w:b w:val="false"/>
                <w:bCs w:val="false"/>
                <w:sz w:val="18"/>
                <w:szCs w:val="18"/>
              </w:rPr>
              <w:t xml:space="preserve">PERMA·진로 3렌즈 점수 차이</w:t>
            </w:r>
          </w:p>
        </w:tc>
      </w:tr>
      <w:tr>
        <w:tc>
          <w:tcPr>
            <w:tcW w:type="dxa" w:w="3333"/>
          </w:tcPr>
          <w:p>
            <w:pPr>
              <w:spacing w:after="40" w:before="40"/>
            </w:pPr>
            <w:r>
              <w:rPr>
                <w:b w:val="false"/>
                <w:bCs w:val="false"/>
                <w:sz w:val="18"/>
                <w:szCs w:val="18"/>
              </w:rPr>
              <w:t xml:space="preserve">반복측정 ANOVA</w:t>
            </w:r>
          </w:p>
        </w:tc>
        <w:tc>
          <w:tcPr>
            <w:tcW w:type="dxa" w:w="3333"/>
          </w:tcPr>
          <w:p>
            <w:pPr>
              <w:spacing w:after="40" w:before="40"/>
            </w:pPr>
            <w:r>
              <w:rPr>
                <w:b w:val="false"/>
                <w:bCs w:val="false"/>
                <w:sz w:val="18"/>
                <w:szCs w:val="18"/>
              </w:rPr>
              <w:t xml:space="preserve">3시점 종단 변화</w:t>
            </w:r>
          </w:p>
        </w:tc>
        <w:tc>
          <w:tcPr>
            <w:tcW w:type="dxa" w:w="3333"/>
          </w:tcPr>
          <w:p>
            <w:pPr>
              <w:spacing w:after="40" w:before="40"/>
            </w:pPr>
            <w:r>
              <w:rPr>
                <w:b w:val="false"/>
                <w:bCs w:val="false"/>
                <w:sz w:val="18"/>
                <w:szCs w:val="18"/>
              </w:rPr>
              <w:t xml:space="preserve">T1→T2→T3 PERMA 및 3렌즈 변화 궤적</w:t>
            </w:r>
          </w:p>
        </w:tc>
      </w:tr>
      <w:tr>
        <w:tc>
          <w:tcPr>
            <w:tcW w:type="dxa" w:w="3333"/>
          </w:tcPr>
          <w:p>
            <w:pPr>
              <w:spacing w:after="40" w:before="40"/>
            </w:pPr>
            <w:r>
              <w:rPr>
                <w:b w:val="false"/>
                <w:bCs w:val="false"/>
                <w:sz w:val="18"/>
                <w:szCs w:val="18"/>
              </w:rPr>
              <w:t xml:space="preserve">상관분석</w:t>
            </w:r>
          </w:p>
        </w:tc>
        <w:tc>
          <w:tcPr>
            <w:tcW w:type="dxa" w:w="3333"/>
          </w:tcPr>
          <w:p>
            <w:pPr>
              <w:spacing w:after="40" w:before="40"/>
            </w:pPr>
            <w:r>
              <w:rPr>
                <w:b w:val="false"/>
                <w:bCs w:val="false"/>
                <w:sz w:val="18"/>
                <w:szCs w:val="18"/>
              </w:rPr>
              <w:t xml:space="preserve">PERMA × 진로 3렌즈</w:t>
            </w:r>
          </w:p>
        </w:tc>
        <w:tc>
          <w:tcPr>
            <w:tcW w:type="dxa" w:w="3333"/>
          </w:tcPr>
          <w:p>
            <w:pPr>
              <w:spacing w:after="40" w:before="40"/>
            </w:pPr>
            <w:r>
              <w:rPr>
                <w:b w:val="false"/>
                <w:bCs w:val="false"/>
                <w:sz w:val="18"/>
                <w:szCs w:val="18"/>
              </w:rPr>
              <w:t xml:space="preserve">Pearson/Spearman r — 웰빙과 진로 구조의 관계</w:t>
            </w:r>
          </w:p>
        </w:tc>
      </w:tr>
      <w:tr>
        <w:tc>
          <w:tcPr>
            <w:tcW w:type="dxa" w:w="3333"/>
          </w:tcPr>
          <w:p>
            <w:pPr>
              <w:spacing w:after="40" w:before="40"/>
            </w:pPr>
            <w:r>
              <w:rPr>
                <w:b w:val="false"/>
                <w:bCs w:val="false"/>
                <w:sz w:val="18"/>
                <w:szCs w:val="18"/>
              </w:rPr>
              <w:t xml:space="preserve">신뢰도 분석</w:t>
            </w:r>
          </w:p>
        </w:tc>
        <w:tc>
          <w:tcPr>
            <w:tcW w:type="dxa" w:w="3333"/>
          </w:tcPr>
          <w:p>
            <w:pPr>
              <w:spacing w:after="40" w:before="40"/>
            </w:pPr>
            <w:r>
              <w:rPr>
                <w:b w:val="false"/>
                <w:bCs w:val="false"/>
                <w:sz w:val="18"/>
                <w:szCs w:val="18"/>
              </w:rPr>
              <w:t xml:space="preserve">Likert 척도</w:t>
            </w:r>
          </w:p>
        </w:tc>
        <w:tc>
          <w:tcPr>
            <w:tcW w:type="dxa" w:w="3333"/>
          </w:tcPr>
          <w:p>
            <w:pPr>
              <w:spacing w:after="40" w:before="40"/>
            </w:pPr>
            <w:r>
              <w:rPr>
                <w:b w:val="false"/>
                <w:bCs w:val="false"/>
                <w:sz w:val="18"/>
                <w:szCs w:val="18"/>
              </w:rPr>
              <w:t xml:space="preserve">Cronbach's α (PERMA 하위 척도별, Q2·Q5·Q7·Q9)</w:t>
            </w:r>
          </w:p>
        </w:tc>
      </w:tr>
    </w:tbl>
    <w:p/>
    <w:p>
      <w:pPr>
        <w:pStyle w:val="Heading3"/>
        <w:spacing w:after="120" w:before="240"/>
      </w:pPr>
      <w:r>
        <w:rPr>
          <w:b/>
          <w:bCs/>
        </w:rPr>
        <w:t xml:space="preserve">6.2 질적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pPr>
              <w:spacing w:after="40" w:before="40"/>
            </w:pPr>
            <w:r>
              <w:rPr>
                <w:b/>
                <w:bCs/>
                <w:sz w:val="18"/>
                <w:szCs w:val="18"/>
              </w:rPr>
              <w:t xml:space="preserve">분석 방법</w:t>
            </w:r>
          </w:p>
        </w:tc>
        <w:tc>
          <w:tcPr>
            <w:tcW w:type="dxa" w:w="3333"/>
          </w:tcPr>
          <w:p>
            <w:pPr>
              <w:spacing w:after="40" w:before="40"/>
            </w:pPr>
            <w:r>
              <w:rPr>
                <w:b/>
                <w:bCs/>
                <w:sz w:val="18"/>
                <w:szCs w:val="18"/>
              </w:rPr>
              <w:t xml:space="preserve">적용 대상</w:t>
            </w:r>
          </w:p>
        </w:tc>
        <w:tc>
          <w:tcPr>
            <w:tcW w:type="dxa" w:w="3333"/>
          </w:tcPr>
          <w:p>
            <w:pPr>
              <w:spacing w:after="40" w:before="40"/>
            </w:pPr>
            <w:r>
              <w:rPr>
                <w:b/>
                <w:bCs/>
                <w:sz w:val="18"/>
                <w:szCs w:val="18"/>
              </w:rPr>
              <w:t xml:space="preserve">분석 내용</w:t>
            </w:r>
          </w:p>
        </w:tc>
      </w:tr>
      <w:tr>
        <w:tc>
          <w:tcPr>
            <w:tcW w:type="dxa" w:w="3333"/>
          </w:tcPr>
          <w:p>
            <w:pPr>
              <w:spacing w:after="40" w:before="40"/>
            </w:pPr>
            <w:r>
              <w:rPr>
                <w:b w:val="false"/>
                <w:bCs w:val="false"/>
                <w:sz w:val="18"/>
                <w:szCs w:val="18"/>
              </w:rPr>
              <w:t xml:space="preserve">내용분석 (Content Analysis)</w:t>
            </w:r>
          </w:p>
        </w:tc>
        <w:tc>
          <w:tcPr>
            <w:tcW w:type="dxa" w:w="3333"/>
          </w:tcPr>
          <w:p>
            <w:pPr>
              <w:spacing w:after="40" w:before="40"/>
            </w:pPr>
            <w:r>
              <w:rPr>
                <w:b w:val="false"/>
                <w:bCs w:val="false"/>
                <w:sz w:val="18"/>
                <w:szCs w:val="18"/>
              </w:rPr>
              <w:t xml:space="preserve">Q4, Q6, Q8 개방형 응답</w:t>
            </w:r>
          </w:p>
        </w:tc>
        <w:tc>
          <w:tcPr>
            <w:tcW w:type="dxa" w:w="3333"/>
          </w:tcPr>
          <w:p>
            <w:pPr>
              <w:spacing w:after="40" w:before="40"/>
            </w:pPr>
            <w:r>
              <w:rPr>
                <w:b w:val="false"/>
                <w:bCs w:val="false"/>
                <w:sz w:val="18"/>
                <w:szCs w:val="18"/>
              </w:rPr>
              <w:t xml:space="preserve">정보 사막 경험, 시간 설계 욕구, 기회 개선 요구 범주화</w:t>
            </w:r>
          </w:p>
        </w:tc>
      </w:tr>
      <w:tr>
        <w:tc>
          <w:tcPr>
            <w:tcW w:type="dxa" w:w="3333"/>
          </w:tcPr>
          <w:p>
            <w:pPr>
              <w:spacing w:after="40" w:before="40"/>
            </w:pPr>
            <w:r>
              <w:rPr>
                <w:b w:val="false"/>
                <w:bCs w:val="false"/>
                <w:sz w:val="18"/>
                <w:szCs w:val="18"/>
              </w:rPr>
              <w:t xml:space="preserve">텍스트 분석</w:t>
            </w:r>
          </w:p>
        </w:tc>
        <w:tc>
          <w:tcPr>
            <w:tcW w:type="dxa" w:w="3333"/>
          </w:tcPr>
          <w:p>
            <w:pPr>
              <w:spacing w:after="40" w:before="40"/>
            </w:pPr>
            <w:r>
              <w:rPr>
                <w:b w:val="false"/>
                <w:bCs w:val="false"/>
                <w:sz w:val="18"/>
                <w:szCs w:val="18"/>
              </w:rPr>
              <w:t xml:space="preserve">Q10 이상적인 하루 서술</w:t>
            </w:r>
          </w:p>
        </w:tc>
        <w:tc>
          <w:tcPr>
            <w:tcW w:type="dxa" w:w="3333"/>
          </w:tcPr>
          <w:p>
            <w:pPr>
              <w:spacing w:after="40" w:before="40"/>
            </w:pPr>
            <w:r>
              <w:rPr>
                <w:b w:val="false"/>
                <w:bCs w:val="false"/>
                <w:sz w:val="18"/>
                <w:szCs w:val="18"/>
              </w:rPr>
              <w:t xml:space="preserve">학생이 꿈꾸는 일상의 구조와 현실 간 갭 분석</w:t>
            </w:r>
          </w:p>
        </w:tc>
      </w:tr>
      <w:tr>
        <w:tc>
          <w:tcPr>
            <w:tcW w:type="dxa" w:w="3333"/>
          </w:tcPr>
          <w:p>
            <w:pPr>
              <w:spacing w:after="40" w:before="40"/>
            </w:pPr>
            <w:r>
              <w:rPr>
                <w:b w:val="false"/>
                <w:bCs w:val="false"/>
                <w:sz w:val="18"/>
                <w:szCs w:val="18"/>
              </w:rPr>
              <w:t xml:space="preserve">AI 보조 코딩</w:t>
            </w:r>
          </w:p>
        </w:tc>
        <w:tc>
          <w:tcPr>
            <w:tcW w:type="dxa" w:w="3333"/>
          </w:tcPr>
          <w:p>
            <w:pPr>
              <w:spacing w:after="40" w:before="40"/>
            </w:pPr>
            <w:r>
              <w:rPr>
                <w:b w:val="false"/>
                <w:bCs w:val="false"/>
                <w:sz w:val="18"/>
                <w:szCs w:val="18"/>
              </w:rPr>
              <w:t xml:space="preserve">전체 개방형 응답</w:t>
            </w:r>
          </w:p>
        </w:tc>
        <w:tc>
          <w:tcPr>
            <w:tcW w:type="dxa" w:w="3333"/>
          </w:tcPr>
          <w:p>
            <w:pPr>
              <w:spacing w:after="40" w:before="40"/>
            </w:pPr>
            <w:r>
              <w:rPr>
                <w:b w:val="false"/>
                <w:bCs w:val="false"/>
                <w:sz w:val="18"/>
                <w:szCs w:val="18"/>
              </w:rPr>
              <w:t xml:space="preserve">Claude API 활용 주제 분류 및 키워드 도출</w:t>
            </w:r>
          </w:p>
        </w:tc>
      </w:tr>
    </w:tbl>
    <w:p/>
    <w:p>
      <w:pPr>
        <w:pStyle w:val="Heading3"/>
        <w:spacing w:after="120" w:before="240"/>
      </w:pPr>
      <w:r>
        <w:rPr>
          <w:b/>
          <w:bCs/>
        </w:rPr>
        <w:t xml:space="preserve">6.3 혼합연구방법 통합</w:t>
      </w:r>
    </w:p>
    <w:p>
      <w:pPr>
        <w:pStyle w:val="ListParagraph"/>
        <w:numPr>
          <w:ilvl w:val="0"/>
          <w:numId w:val="1"/>
        </w:numPr>
        <w:spacing w:after="40" w:before="40"/>
      </w:pPr>
      <w:r>
        <w:rPr>
          <w:sz w:val="22"/>
          <w:szCs w:val="22"/>
        </w:rPr>
        <w:t xml:space="preserve">수렴 설계(Convergent Design): 양적 데이터(Likert, 빈도)와 질적 데이터(개방형 응답)를 동시 수집 후 통합 해석</w:t>
      </w:r>
    </w:p>
    <w:p>
      <w:pPr>
        <w:pStyle w:val="ListParagraph"/>
        <w:numPr>
          <w:ilvl w:val="0"/>
          <w:numId w:val="1"/>
        </w:numPr>
        <w:spacing w:after="40" w:before="40"/>
      </w:pPr>
      <w:r>
        <w:rPr>
          <w:sz w:val="22"/>
          <w:szCs w:val="22"/>
        </w:rPr>
        <w:t xml:space="preserve">연결 전략: 양적 결과에서 드러난 집단 차이를 질적 응답으로 심층 설명</w:t>
      </w:r>
    </w:p>
    <w:p>
      <w:pPr>
        <w:pStyle w:val="Heading2"/>
        <w:spacing w:after="120" w:before="240"/>
      </w:pPr>
      <w:r>
        <w:rPr>
          <w:b/>
          <w:bCs/>
        </w:rPr>
        <w:t xml:space="preserve">7. 연구 예산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Pr>
          <w:p>
            <w:pPr>
              <w:spacing w:after="40" w:before="40"/>
            </w:pPr>
            <w:r>
              <w:rPr>
                <w:b/>
                <w:bCs/>
                <w:sz w:val="18"/>
                <w:szCs w:val="18"/>
              </w:rPr>
              <w:t xml:space="preserve">항목</w:t>
            </w:r>
          </w:p>
        </w:tc>
        <w:tc>
          <w:tcPr>
            <w:tcW w:type="dxa" w:w="2500"/>
          </w:tcPr>
          <w:p>
            <w:pPr>
              <w:spacing w:after="40" w:before="40"/>
            </w:pPr>
            <w:r>
              <w:rPr>
                <w:b/>
                <w:bCs/>
                <w:sz w:val="18"/>
                <w:szCs w:val="18"/>
              </w:rPr>
              <w:t xml:space="preserve">단가</w:t>
            </w:r>
          </w:p>
        </w:tc>
        <w:tc>
          <w:tcPr>
            <w:tcW w:type="dxa" w:w="2500"/>
          </w:tcPr>
          <w:p>
            <w:pPr>
              <w:spacing w:after="40" w:before="40"/>
            </w:pPr>
            <w:r>
              <w:rPr>
                <w:b/>
                <w:bCs/>
                <w:sz w:val="18"/>
                <w:szCs w:val="18"/>
              </w:rPr>
              <w:t xml:space="preserve">수량</w:t>
            </w:r>
          </w:p>
        </w:tc>
        <w:tc>
          <w:tcPr>
            <w:tcW w:type="dxa" w:w="2500"/>
          </w:tcPr>
          <w:p>
            <w:pPr>
              <w:spacing w:after="40" w:before="40"/>
            </w:pPr>
            <w:r>
              <w:rPr>
                <w:b/>
                <w:bCs/>
                <w:sz w:val="18"/>
                <w:szCs w:val="18"/>
              </w:rPr>
              <w:t xml:space="preserve">금액</w:t>
            </w:r>
          </w:p>
        </w:tc>
      </w:tr>
      <w:tr>
        <w:tc>
          <w:tcPr>
            <w:tcW w:type="dxa" w:w="2500"/>
          </w:tcPr>
          <w:p>
            <w:pPr>
              <w:spacing w:after="40" w:before="40"/>
            </w:pPr>
            <w:r>
              <w:rPr>
                <w:b w:val="false"/>
                <w:bCs w:val="false"/>
                <w:sz w:val="18"/>
                <w:szCs w:val="18"/>
              </w:rPr>
              <w:t xml:space="preserve">참여자 연구 보상</w:t>
            </w:r>
          </w:p>
        </w:tc>
        <w:tc>
          <w:tcPr>
            <w:tcW w:type="dxa" w:w="2500"/>
          </w:tcPr>
          <w:p>
            <w:pPr>
              <w:spacing w:after="40" w:before="40"/>
            </w:pPr>
            <w:r>
              <w:rPr>
                <w:b w:val="false"/>
                <w:bCs w:val="false"/>
                <w:sz w:val="18"/>
                <w:szCs w:val="18"/>
              </w:rPr>
              <w:t xml:space="preserve">30,000원</w:t>
            </w:r>
          </w:p>
        </w:tc>
        <w:tc>
          <w:tcPr>
            <w:tcW w:type="dxa" w:w="2500"/>
          </w:tcPr>
          <w:p>
            <w:pPr>
              <w:spacing w:after="40" w:before="40"/>
            </w:pPr>
            <w:r>
              <w:rPr>
                <w:b w:val="false"/>
                <w:bCs w:val="false"/>
                <w:sz w:val="18"/>
                <w:szCs w:val="18"/>
              </w:rPr>
              <w:t xml:space="preserve">60명</w:t>
            </w:r>
          </w:p>
        </w:tc>
        <w:tc>
          <w:tcPr>
            <w:tcW w:type="dxa" w:w="2500"/>
          </w:tcPr>
          <w:p>
            <w:pPr>
              <w:spacing w:after="40" w:before="40"/>
            </w:pPr>
            <w:r>
              <w:rPr>
                <w:b w:val="false"/>
                <w:bCs w:val="false"/>
                <w:sz w:val="18"/>
                <w:szCs w:val="18"/>
              </w:rPr>
              <w:t xml:space="preserve">1,800,000원</w:t>
            </w:r>
          </w:p>
        </w:tc>
      </w:tr>
      <w:tr>
        <w:tc>
          <w:tcPr>
            <w:tcW w:type="dxa" w:w="2500"/>
          </w:tcPr>
          <w:p>
            <w:pPr>
              <w:spacing w:after="40" w:before="40"/>
            </w:pPr>
            <w:r>
              <w:rPr>
                <w:b w:val="false"/>
                <w:bCs w:val="false"/>
                <w:sz w:val="18"/>
                <w:szCs w:val="18"/>
              </w:rPr>
              <w:t xml:space="preserve">플랫폼 운영비</w:t>
            </w:r>
          </w:p>
        </w:tc>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w:t>
            </w:r>
          </w:p>
        </w:tc>
        <w:tc>
          <w:tcPr>
            <w:tcW w:type="dxa" w:w="2500"/>
          </w:tcPr>
          <w:p>
            <w:pPr>
              <w:spacing w:after="40" w:before="40"/>
            </w:pPr>
            <w:r>
              <w:rPr>
                <w:b w:val="false"/>
                <w:bCs w:val="false"/>
                <w:sz w:val="18"/>
                <w:szCs w:val="18"/>
              </w:rPr>
              <w:t xml:space="preserve">0원 (GitHub Pages · GAS 무료)</w:t>
            </w:r>
          </w:p>
        </w:tc>
      </w:tr>
      <w:tr>
        <w:tc>
          <w:tcPr>
            <w:tcW w:type="dxa" w:w="2500"/>
          </w:tcPr>
          <w:p>
            <w:pPr>
              <w:spacing w:after="40" w:before="40"/>
            </w:pPr>
            <w:r>
              <w:rPr>
                <w:b w:val="false"/>
                <w:bCs w:val="false"/>
                <w:sz w:val="18"/>
                <w:szCs w:val="18"/>
              </w:rPr>
              <w:t xml:space="preserve">합계</w:t>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
            </w:r>
          </w:p>
        </w:tc>
        <w:tc>
          <w:tcPr>
            <w:tcW w:type="dxa" w:w="2500"/>
          </w:tcPr>
          <w:p>
            <w:pPr>
              <w:spacing w:after="40" w:before="40"/>
            </w:pPr>
            <w:r>
              <w:rPr>
                <w:b w:val="false"/>
                <w:bCs w:val="false"/>
                <w:sz w:val="18"/>
                <w:szCs w:val="18"/>
              </w:rPr>
              <w:t xml:space="preserve">1,800,000원</w:t>
            </w:r>
          </w:p>
        </w:tc>
      </w:tr>
    </w:tbl>
    <w:p/>
    <w:p>
      <w:pPr>
        <w:pStyle w:val="Heading2"/>
        <w:spacing w:after="120" w:before="240"/>
      </w:pPr>
      <w:r>
        <w:rPr>
          <w:b/>
          <w:bCs/>
        </w:rPr>
        <w:t xml:space="preserve">8. 연구 윤리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pPr>
              <w:spacing w:after="40" w:before="40"/>
            </w:pPr>
            <w:r>
              <w:rPr>
                <w:b/>
                <w:bCs/>
                <w:sz w:val="18"/>
                <w:szCs w:val="18"/>
              </w:rPr>
              <w:t xml:space="preserve">항목</w:t>
            </w:r>
          </w:p>
        </w:tc>
        <w:tc>
          <w:tcPr>
            <w:tcW w:type="dxa" w:w="5000"/>
          </w:tcPr>
          <w:p>
            <w:pPr>
              <w:spacing w:after="40" w:before="40"/>
            </w:pPr>
            <w:r>
              <w:rPr>
                <w:b/>
                <w:bCs/>
                <w:sz w:val="18"/>
                <w:szCs w:val="18"/>
              </w:rPr>
              <w:t xml:space="preserve">내용</w:t>
            </w:r>
          </w:p>
        </w:tc>
      </w:tr>
      <w:tr>
        <w:tc>
          <w:tcPr>
            <w:tcW w:type="dxa" w:w="5000"/>
          </w:tcPr>
          <w:p>
            <w:pPr>
              <w:spacing w:after="40" w:before="40"/>
            </w:pPr>
            <w:r>
              <w:rPr>
                <w:b w:val="false"/>
                <w:bCs w:val="false"/>
                <w:sz w:val="18"/>
                <w:szCs w:val="18"/>
              </w:rPr>
              <w:t xml:space="preserve">동의 절차</w:t>
            </w:r>
          </w:p>
        </w:tc>
        <w:tc>
          <w:tcPr>
            <w:tcW w:type="dxa" w:w="5000"/>
          </w:tcPr>
          <w:p>
            <w:pPr>
              <w:spacing w:after="40" w:before="40"/>
            </w:pPr>
            <w:r>
              <w:rPr>
                <w:b w:val="false"/>
                <w:bCs w:val="false"/>
                <w:sz w:val="18"/>
                <w:szCs w:val="18"/>
              </w:rPr>
              <w:t xml:space="preserve">미성년자 참여 시 법정대리인(부모) 서면 동의 필수</w:t>
            </w:r>
          </w:p>
        </w:tc>
      </w:tr>
      <w:tr>
        <w:tc>
          <w:tcPr>
            <w:tcW w:type="dxa" w:w="5000"/>
          </w:tcPr>
          <w:p>
            <w:pPr>
              <w:spacing w:after="40" w:before="40"/>
            </w:pPr>
            <w:r>
              <w:rPr>
                <w:b w:val="false"/>
                <w:bCs w:val="false"/>
                <w:sz w:val="18"/>
                <w:szCs w:val="18"/>
              </w:rPr>
              <w:t xml:space="preserve">개인정보 비식별화</w:t>
            </w:r>
          </w:p>
        </w:tc>
        <w:tc>
          <w:tcPr>
            <w:tcW w:type="dxa" w:w="5000"/>
          </w:tcPr>
          <w:p>
            <w:pPr>
              <w:spacing w:after="40" w:before="40"/>
            </w:pPr>
            <w:r>
              <w:rPr>
                <w:b w:val="false"/>
                <w:bCs w:val="false"/>
                <w:sz w:val="18"/>
                <w:szCs w:val="18"/>
              </w:rPr>
              <w:t xml:space="preserve">설문 응답은 연구 번호(ID)로만 관리, 학교·이름 수집 금지</w:t>
            </w:r>
          </w:p>
        </w:tc>
      </w:tr>
      <w:tr>
        <w:tc>
          <w:tcPr>
            <w:tcW w:type="dxa" w:w="5000"/>
          </w:tcPr>
          <w:p>
            <w:pPr>
              <w:spacing w:after="40" w:before="40"/>
            </w:pPr>
            <w:r>
              <w:rPr>
                <w:b w:val="false"/>
                <w:bCs w:val="false"/>
                <w:sz w:val="18"/>
                <w:szCs w:val="18"/>
              </w:rPr>
              <w:t xml:space="preserve">자발적 참여</w:t>
            </w:r>
          </w:p>
        </w:tc>
        <w:tc>
          <w:tcPr>
            <w:tcW w:type="dxa" w:w="5000"/>
          </w:tcPr>
          <w:p>
            <w:pPr>
              <w:spacing w:after="40" w:before="40"/>
            </w:pPr>
            <w:r>
              <w:rPr>
                <w:b w:val="false"/>
                <w:bCs w:val="false"/>
                <w:sz w:val="18"/>
                <w:szCs w:val="18"/>
              </w:rPr>
              <w:t xml:space="preserve">언제든 참여 중단 가능, 보상 지급에 불이익 없음</w:t>
            </w:r>
          </w:p>
        </w:tc>
      </w:tr>
      <w:tr>
        <w:tc>
          <w:tcPr>
            <w:tcW w:type="dxa" w:w="5000"/>
          </w:tcPr>
          <w:p>
            <w:pPr>
              <w:spacing w:after="40" w:before="40"/>
            </w:pPr>
            <w:r>
              <w:rPr>
                <w:b w:val="false"/>
                <w:bCs w:val="false"/>
                <w:sz w:val="18"/>
                <w:szCs w:val="18"/>
              </w:rPr>
              <w:t xml:space="preserve">데이터 보안</w:t>
            </w:r>
          </w:p>
        </w:tc>
        <w:tc>
          <w:tcPr>
            <w:tcW w:type="dxa" w:w="5000"/>
          </w:tcPr>
          <w:p>
            <w:pPr>
              <w:spacing w:after="40" w:before="40"/>
            </w:pPr>
            <w:r>
              <w:rPr>
                <w:b w:val="false"/>
                <w:bCs w:val="false"/>
                <w:sz w:val="18"/>
                <w:szCs w:val="18"/>
              </w:rPr>
              <w:t xml:space="preserve">Google Sheets 접근 제한(연구자만) · 연구 종료 3년 후 파기</w:t>
            </w:r>
          </w:p>
        </w:tc>
      </w:tr>
      <w:tr>
        <w:tc>
          <w:tcPr>
            <w:tcW w:type="dxa" w:w="5000"/>
          </w:tcPr>
          <w:p>
            <w:pPr>
              <w:spacing w:after="40" w:before="40"/>
            </w:pPr>
            <w:r>
              <w:rPr>
                <w:b w:val="false"/>
                <w:bCs w:val="false"/>
                <w:sz w:val="18"/>
                <w:szCs w:val="18"/>
              </w:rPr>
              <w:t xml:space="preserve">취약집단 보호</w:t>
            </w:r>
          </w:p>
        </w:tc>
        <w:tc>
          <w:tcPr>
            <w:tcW w:type="dxa" w:w="5000"/>
          </w:tcPr>
          <w:p>
            <w:pPr>
              <w:spacing w:after="40" w:before="40"/>
            </w:pPr>
            <w:r>
              <w:rPr>
                <w:b w:val="false"/>
                <w:bCs w:val="false"/>
                <w:sz w:val="18"/>
                <w:szCs w:val="18"/>
              </w:rPr>
              <w:t xml:space="preserve">탈전통적 집단 참여자 정서적 부담 최소화, 필요 시 학생 상담 연계</w:t>
            </w:r>
          </w:p>
        </w:tc>
      </w:tr>
      <w:tr>
        <w:tc>
          <w:tcPr>
            <w:tcW w:type="dxa" w:w="5000"/>
          </w:tcPr>
          <w:p>
            <w:pPr>
              <w:spacing w:after="40" w:before="40"/>
            </w:pPr>
            <w:r>
              <w:rPr>
                <w:b w:val="false"/>
                <w:bCs w:val="false"/>
                <w:sz w:val="18"/>
                <w:szCs w:val="18"/>
              </w:rPr>
              <w:t xml:space="preserve">보상 지급</w:t>
            </w:r>
          </w:p>
        </w:tc>
        <w:tc>
          <w:tcPr>
            <w:tcW w:type="dxa" w:w="5000"/>
          </w:tcPr>
          <w:p>
            <w:pPr>
              <w:spacing w:after="40" w:before="40"/>
            </w:pPr>
            <w:r>
              <w:rPr>
                <w:b w:val="false"/>
                <w:bCs w:val="false"/>
                <w:sz w:val="18"/>
                <w:szCs w:val="18"/>
              </w:rPr>
              <w:t xml:space="preserve">1인 30,000원, 연구 완료 후 핸드폰 번호를 통한 지급 → 번호 즉시 삭제</w:t>
            </w:r>
          </w:p>
        </w:tc>
      </w:tr>
    </w:tbl>
    <w:p/>
    <w:p>
      <w:pPr>
        <w:pStyle w:val="Heading2"/>
        <w:spacing w:after="120" w:before="240"/>
      </w:pPr>
      <w:r>
        <w:rPr>
          <w:b/>
          <w:bCs/>
        </w:rPr>
        <w:t xml:space="preserve">9. 기대 효과 및 한계</w:t>
      </w:r>
    </w:p>
    <w:p>
      <w:pPr>
        <w:pStyle w:val="Heading3"/>
        <w:spacing w:after="120" w:before="240"/>
      </w:pPr>
      <w:r>
        <w:rPr>
          <w:b/>
          <w:bCs/>
        </w:rPr>
        <w:t xml:space="preserve">9.1 기대 효과</w:t>
      </w:r>
    </w:p>
    <w:p>
      <w:pPr>
        <w:pStyle w:val="ListParagraph"/>
        <w:numPr>
          <w:ilvl w:val="0"/>
          <w:numId w:val="1"/>
        </w:numPr>
        <w:spacing w:after="40" w:before="40"/>
      </w:pPr>
      <w:r>
        <w:rPr>
          <w:sz w:val="22"/>
          <w:szCs w:val="22"/>
        </w:rPr>
        <w:t xml:space="preserve">PERMA 기반 고교생 웰빙 종단 데이터 구축 — 국내 최초 DRM × PERMA 적용</w:t>
      </w:r>
    </w:p>
    <w:p>
      <w:pPr>
        <w:pStyle w:val="ListParagraph"/>
        <w:numPr>
          <w:ilvl w:val="0"/>
          <w:numId w:val="1"/>
        </w:numPr>
        <w:spacing w:after="40" w:before="40"/>
      </w:pPr>
      <w:r>
        <w:rPr>
          <w:sz w:val="22"/>
          <w:szCs w:val="22"/>
        </w:rPr>
        <w:t xml:space="preserve">진로 정보·시간·기회 3렌즈와 웰빙의 관계 실증 자료 제공</w:t>
      </w:r>
    </w:p>
    <w:p>
      <w:pPr>
        <w:pStyle w:val="ListParagraph"/>
        <w:numPr>
          <w:ilvl w:val="0"/>
          <w:numId w:val="1"/>
        </w:numPr>
        <w:spacing w:after="40" w:before="40"/>
      </w:pPr>
      <w:r>
        <w:rPr>
          <w:sz w:val="22"/>
          <w:szCs w:val="22"/>
        </w:rPr>
        <w:t xml:space="preserve">5대 핵심 가치 프레임워크를 통한 학교 경험 종합 진단 모델 제시</w:t>
      </w:r>
    </w:p>
    <w:p>
      <w:pPr>
        <w:pStyle w:val="ListParagraph"/>
        <w:numPr>
          <w:ilvl w:val="0"/>
          <w:numId w:val="1"/>
        </w:numPr>
        <w:spacing w:after="40" w:before="40"/>
      </w:pPr>
      <w:r>
        <w:rPr>
          <w:sz w:val="22"/>
          <w:szCs w:val="22"/>
        </w:rPr>
        <w:t xml:space="preserve">DRM 설문 플랫폼의 교육 현장 적용 가능성 검증</w:t>
      </w:r>
    </w:p>
    <w:p>
      <w:pPr>
        <w:pStyle w:val="ListParagraph"/>
        <w:numPr>
          <w:ilvl w:val="0"/>
          <w:numId w:val="1"/>
        </w:numPr>
        <w:spacing w:after="40" w:before="40"/>
      </w:pPr>
      <w:r>
        <w:rPr>
          <w:sz w:val="22"/>
          <w:szCs w:val="22"/>
        </w:rPr>
        <w:t xml:space="preserve">교육 불평등 연구의 기초 자료 제공</w:t>
      </w:r>
    </w:p>
    <w:p>
      <w:pPr>
        <w:pStyle w:val="Heading3"/>
        <w:spacing w:after="120" w:before="240"/>
      </w:pPr>
      <w:r>
        <w:rPr>
          <w:b/>
          <w:bCs/>
        </w:rPr>
        <w:t xml:space="preserve">9.2 연구 한계</w:t>
      </w:r>
    </w:p>
    <w:p>
      <w:pPr>
        <w:pStyle w:val="ListParagraph"/>
        <w:numPr>
          <w:ilvl w:val="0"/>
          <w:numId w:val="1"/>
        </w:numPr>
        <w:spacing w:after="40" w:before="40"/>
      </w:pPr>
      <w:r>
        <w:rPr>
          <w:sz w:val="22"/>
          <w:szCs w:val="22"/>
        </w:rPr>
        <w:t xml:space="preserve">소규모 표본(n=60)으로 일반화 제한</w:t>
      </w:r>
    </w:p>
    <w:p>
      <w:pPr>
        <w:pStyle w:val="ListParagraph"/>
        <w:numPr>
          <w:ilvl w:val="0"/>
          <w:numId w:val="1"/>
        </w:numPr>
        <w:spacing w:after="40" w:before="40"/>
      </w:pPr>
      <w:r>
        <w:rPr>
          <w:sz w:val="22"/>
          <w:szCs w:val="22"/>
        </w:rPr>
        <w:t xml:space="preserve">전날 회상 의존으로 기억 편향 가능성</w:t>
      </w:r>
    </w:p>
    <w:p>
      <w:pPr>
        <w:pStyle w:val="ListParagraph"/>
        <w:numPr>
          <w:ilvl w:val="0"/>
          <w:numId w:val="1"/>
        </w:numPr>
        <w:spacing w:after="40" w:before="40"/>
      </w:pPr>
      <w:r>
        <w:rPr>
          <w:sz w:val="22"/>
          <w:szCs w:val="22"/>
        </w:rPr>
        <w:t xml:space="preserve">단일 지역·학교 표집 시 편향 우려</w:t>
      </w:r>
    </w:p>
    <w:p>
      <w:pPr>
        <w:pStyle w:val="ListParagraph"/>
        <w:numPr>
          <w:ilvl w:val="0"/>
          <w:numId w:val="1"/>
        </w:numPr>
        <w:spacing w:after="40" w:before="40"/>
      </w:pPr>
      <w:r>
        <w:rPr>
          <w:sz w:val="22"/>
          <w:szCs w:val="22"/>
        </w:rPr>
        <w:t xml:space="preserve">학기 중 외부 변인(시험·행사) 통제 어려움</w:t>
      </w:r>
    </w:p>
    <w:p>
      <w:pPr>
        <w:pStyle w:val="Heading2"/>
        <w:spacing w:after="120" w:before="240"/>
      </w:pPr>
      <w:r>
        <w:rPr>
          <w:b/>
          <w:bCs/>
        </w:rPr>
        <w:t xml:space="preserve">10. 참고문헌</w:t>
      </w:r>
    </w:p>
    <w:p>
      <w:pPr>
        <w:pStyle w:val="ListParagraph"/>
        <w:numPr>
          <w:ilvl w:val="0"/>
          <w:numId w:val="1"/>
        </w:numPr>
        <w:spacing w:after="40" w:before="40"/>
      </w:pPr>
      <w:r>
        <w:rPr>
          <w:sz w:val="22"/>
          <w:szCs w:val="22"/>
        </w:rPr>
        <w:t xml:space="preserve">Butler, J., &amp; Kern, M. L. (2016). The PERMA-Profiler: A brief multidimensional measure of flourishing. *International Journal of Wellbeing*, *6*(3), 1–48.</w:t>
      </w:r>
    </w:p>
    <w:p>
      <w:pPr>
        <w:pStyle w:val="ListParagraph"/>
        <w:numPr>
          <w:ilvl w:val="0"/>
          <w:numId w:val="1"/>
        </w:numPr>
        <w:spacing w:after="40" w:before="40"/>
      </w:pPr>
      <w:r>
        <w:rPr>
          <w:sz w:val="22"/>
          <w:szCs w:val="22"/>
        </w:rPr>
        <w:t xml:space="preserve">Csikszentmihalyi, M. (1990). *Flow: The psychology of optimal experience*. Harper &amp; Row.</w:t>
      </w:r>
    </w:p>
    <w:p>
      <w:pPr>
        <w:pStyle w:val="ListParagraph"/>
        <w:numPr>
          <w:ilvl w:val="0"/>
          <w:numId w:val="1"/>
        </w:numPr>
        <w:spacing w:after="40" w:before="40"/>
      </w:pPr>
      <w:r>
        <w:rPr>
          <w:sz w:val="22"/>
          <w:szCs w:val="22"/>
        </w:rPr>
        <w:t xml:space="preserve">Kahneman, D., Krueger, A. B., Schkade, D. A., Schwarz, N., &amp; Stone, A. A. (2004). A survey method for characterizing daily life experience: The day reconstruction method. *Science*, *306*(5702), 1776–1780.</w:t>
      </w:r>
    </w:p>
    <w:p>
      <w:pPr>
        <w:pStyle w:val="ListParagraph"/>
        <w:numPr>
          <w:ilvl w:val="0"/>
          <w:numId w:val="1"/>
        </w:numPr>
        <w:spacing w:after="40" w:before="40"/>
      </w:pPr>
      <w:r>
        <w:rPr>
          <w:sz w:val="22"/>
          <w:szCs w:val="22"/>
        </w:rPr>
        <w:t xml:space="preserve">OECD. (2019a). *OECD Learning Compass 2030: A series of concept notes*. OECD Publishing. [A, C]</w:t>
      </w:r>
    </w:p>
    <w:p>
      <w:pPr>
        <w:pStyle w:val="ListParagraph"/>
        <w:numPr>
          <w:ilvl w:val="0"/>
          <w:numId w:val="1"/>
        </w:numPr>
        <w:spacing w:after="40" w:before="40"/>
      </w:pPr>
      <w:r>
        <w:rPr>
          <w:sz w:val="22"/>
          <w:szCs w:val="22"/>
        </w:rPr>
        <w:t xml:space="preserve">OECD. (2019b). *PISA 2018 assessment and analytical framework*. OECD Publishing. [I]</w:t>
      </w:r>
    </w:p>
    <w:p>
      <w:pPr>
        <w:pStyle w:val="ListParagraph"/>
        <w:numPr>
          <w:ilvl w:val="0"/>
          <w:numId w:val="1"/>
        </w:numPr>
        <w:spacing w:after="40" w:before="40"/>
      </w:pPr>
      <w:r>
        <w:rPr>
          <w:sz w:val="22"/>
          <w:szCs w:val="22"/>
        </w:rPr>
        <w:t xml:space="preserve">OECD. (2020). *Curriculum overload: A way forward*. OECD Publishing. [E]</w:t>
      </w:r>
    </w:p>
    <w:p>
      <w:pPr>
        <w:pStyle w:val="ListParagraph"/>
        <w:numPr>
          <w:ilvl w:val="0"/>
          <w:numId w:val="1"/>
        </w:numPr>
        <w:spacing w:after="40" w:before="40"/>
      </w:pPr>
      <w:r>
        <w:rPr>
          <w:sz w:val="22"/>
          <w:szCs w:val="22"/>
        </w:rPr>
        <w:t xml:space="preserve">OECD. (2021). *Beyond academic learning: First results from the survey of social and emotional skills*. OECD Publishing. [B]</w:t>
      </w:r>
    </w:p>
    <w:p>
      <w:pPr>
        <w:pStyle w:val="ListParagraph"/>
        <w:numPr>
          <w:ilvl w:val="0"/>
          <w:numId w:val="1"/>
        </w:numPr>
        <w:spacing w:after="40" w:before="40"/>
      </w:pPr>
      <w:r>
        <w:rPr>
          <w:sz w:val="22"/>
          <w:szCs w:val="22"/>
        </w:rPr>
        <w:t xml:space="preserve">OECD. (2023). *Equity and inclusion in education: Finding strength through diversity*. OECD Publishing. [F]</w:t>
      </w:r>
    </w:p>
    <w:p>
      <w:pPr>
        <w:pStyle w:val="ListParagraph"/>
        <w:numPr>
          <w:ilvl w:val="0"/>
          <w:numId w:val="1"/>
        </w:numPr>
        <w:spacing w:after="40" w:before="40"/>
      </w:pPr>
      <w:r>
        <w:rPr>
          <w:sz w:val="22"/>
          <w:szCs w:val="22"/>
        </w:rPr>
        <w:t xml:space="preserve">OECD. (2025). *The state of global teenage career preparation*. OECD Publishing. [G]</w:t>
      </w:r>
    </w:p>
    <w:p>
      <w:pPr>
        <w:pStyle w:val="ListParagraph"/>
        <w:numPr>
          <w:ilvl w:val="0"/>
          <w:numId w:val="1"/>
        </w:numPr>
        <w:spacing w:after="40" w:before="40"/>
      </w:pPr>
      <w:r>
        <w:rPr>
          <w:sz w:val="22"/>
          <w:szCs w:val="22"/>
        </w:rPr>
        <w:t xml:space="preserve">Savickas, M. L. (2013). Career construction theory and practice. In S. D. Brown &amp; R. W. Lent (Eds.), *Career development and counseling* (2nd ed., pp. 147–183). Wiley.</w:t>
      </w:r>
    </w:p>
    <w:p>
      <w:pPr>
        <w:pStyle w:val="ListParagraph"/>
        <w:numPr>
          <w:ilvl w:val="0"/>
          <w:numId w:val="1"/>
        </w:numPr>
        <w:spacing w:after="40" w:before="40"/>
      </w:pPr>
      <w:r>
        <w:rPr>
          <w:sz w:val="22"/>
          <w:szCs w:val="22"/>
        </w:rPr>
        <w:t xml:space="preserve">Schulz, W., Ainley, J., Fraillon, J., Losito, B., Agrusti, G., &amp; Friedman, T. (2023). *Education for citizenship in times of global challenge: IEA International Civic and Citizenship Education Study 2022 International Report*. IEA. [D]</w:t>
      </w:r>
    </w:p>
    <w:p>
      <w:pPr>
        <w:pStyle w:val="ListParagraph"/>
        <w:numPr>
          <w:ilvl w:val="0"/>
          <w:numId w:val="1"/>
        </w:numPr>
        <w:spacing w:after="40" w:before="40"/>
      </w:pPr>
      <w:r>
        <w:rPr>
          <w:sz w:val="22"/>
          <w:szCs w:val="22"/>
        </w:rPr>
        <w:t xml:space="preserve">Seligman, M. E. P. (2011). *Flourish: A visionary new understanding of happiness and well-being*. Free Press.</w:t>
      </w:r>
    </w:p>
    <w:p>
      <w:pPr>
        <w:pStyle w:val="ListParagraph"/>
        <w:numPr>
          <w:ilvl w:val="0"/>
          <w:numId w:val="1"/>
        </w:numPr>
        <w:spacing w:after="40" w:before="40"/>
      </w:pPr>
      <w:r>
        <w:rPr>
          <w:sz w:val="22"/>
          <w:szCs w:val="22"/>
        </w:rPr>
        <w:t xml:space="preserve">Sen, A. (1999). *Development as freedom*. Oxford University Press.</w:t>
      </w:r>
    </w:p>
    <w:p>
      <w:pPr>
        <w:pStyle w:val="ListParagraph"/>
        <w:numPr>
          <w:ilvl w:val="0"/>
          <w:numId w:val="1"/>
        </w:numPr>
        <w:spacing w:after="40" w:before="40"/>
      </w:pPr>
      <w:r>
        <w:rPr>
          <w:sz w:val="22"/>
          <w:szCs w:val="22"/>
        </w:rPr>
        <w:t xml:space="preserve">Stronati, C. (2023). *The design of upper secondary education across OECD countries: Managing choice, coherence and specialisation*. OECD Publishing. [H]</w:t>
      </w:r>
    </w:p>
    <w:p>
      <w:pPr>
        <w:pStyle w:val="ListParagraph"/>
        <w:numPr>
          <w:ilvl w:val="0"/>
          <w:numId w:val="1"/>
        </w:numPr>
        <w:spacing w:after="40" w:before="40"/>
      </w:pPr>
      <w:r>
        <w:rPr>
          <w:sz w:val="22"/>
          <w:szCs w:val="22"/>
        </w:rPr>
        <w:t xml:space="preserve">UNESCO. (2025). *Learning and community hubs for the evolving right to education in times of crisis* (Working Papers on Education Policy No. 19). UNESCO. [J]</w:t>
      </w:r>
    </w:p>
    <w:p>
      <w:r>
        <w:rPr>
          <w:i/>
          <w:iCs/>
          <w:sz w:val="20"/>
          <w:szCs w:val="20"/>
        </w:rPr>
        <w:t xml:space="preserve">본 조사설계안은 [DRM 설문 도구(GitHub)](https://github.com/edu-data/DRM)의 실제 구현 내용을 기반으로 작성되었으며, **기존 웰빙 4문항 → PERMA 5요소 확장** 및 **5대 핵심 가치 진단 10문항(A~J) 추가** 등의 플랫폼 수정이 필요합니다.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DRM 조사설계(안)</dc:title>
  <dc:creator>Un-named</dc:creator>
  <cp:lastModifiedBy>Un-named</cp:lastModifiedBy>
  <cp:revision>1</cp:revision>
  <dcterms:created xsi:type="dcterms:W3CDTF">2026-03-14T14:57:34.232Z</dcterms:created>
  <dcterms:modified xsi:type="dcterms:W3CDTF">2026-03-14T14:57:34.233Z</dcterms:modified>
</cp:coreProperties>
</file>

<file path=docProps/custom.xml><?xml version="1.0" encoding="utf-8"?>
<Properties xmlns="http://schemas.openxmlformats.org/officeDocument/2006/custom-properties" xmlns:vt="http://schemas.openxmlformats.org/officeDocument/2006/docPropsVTypes"/>
</file>