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2D6E"/>
          <w:sz w:val="44"/>
        </w:rPr>
        <w:t>DRM 조사설계(안)</w:t>
      </w:r>
    </w:p>
    <w:p>
      <w:pPr>
        <w:jc w:val="center"/>
      </w:pPr>
      <w:r>
        <w:rPr>
          <w:color w:val="666699"/>
          <w:sz w:val="24"/>
        </w:rPr>
        <w:t>일상재구성법(Day Reconstruction Method) 기반 고교생 진로 진단 연구</w:t>
      </w:r>
    </w:p>
    <w:p>
      <w:pPr>
        <w:jc w:val="center"/>
      </w:pPr>
      <w:r>
        <w:rPr>
          <w:i/>
          <w:sz w:val="20"/>
        </w:rPr>
        <w:t>정보(Information) · 시간(Time) · 기회(Opportunity) 렌즈를 통한 일상 진단</w:t>
      </w:r>
    </w:p>
    <w:p/>
    <w:p>
      <w:pPr>
        <w:pStyle w:val="Heading1"/>
      </w:pPr>
      <w:r>
        <w:t>1. 연구 목적</w:t>
      </w:r>
    </w:p>
    <w:p>
      <w:r>
        <w:t>본 연구는 DRM(일상재구성법)을 활용하여, 고교생의 일상을 정보·시간·기회 세 가지 렌즈로 재구성하고, 진로 관련 경험과 웰빙의 관계를 종단적으로 분석한다.</w:t>
      </w:r>
    </w:p>
    <w:p>
      <w:pPr>
        <w:pStyle w:val="Heading2"/>
      </w:pPr>
      <w:r>
        <w:t>핵심 연구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RQ</w:t>
            </w:r>
          </w:p>
        </w:tc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연구 질문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RQ1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정보 사막(Information Deserts): 탈전통적 학생·농산어촌 학생의 진로 정보 노출 빈도 격차는 어떠한가?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RQ2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시간의 비대칭성: 입시 압박 vs 방치·무의미한 대기의 양극화 양상은 어떠한가?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RQ3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기회 인식의 장벽: 고교학점제 등 유연 교육과정 내 심리적/제도적 기회 인식 차이는 어떠한가?</w:t>
            </w:r>
          </w:p>
        </w:tc>
      </w:tr>
    </w:tbl>
    <w:p>
      <w:pPr>
        <w:pStyle w:val="Heading1"/>
      </w:pPr>
      <w:r>
        <w:t>2. 연구 대상</w:t>
      </w:r>
    </w:p>
    <w:p>
      <w:pPr>
        <w:pStyle w:val="Heading2"/>
      </w:pPr>
      <w:r>
        <w:t>2.1 참여 학교 (4개교)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수도권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비수도권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일반고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동탄고 (허동구)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충북 괴산고 (정혜진)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2안) 수성고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2안) 횡성고 (최소현)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특성화고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광주중앙고 (안준범)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홍천농고 (이루리, 김성수)</w:t>
            </w:r>
          </w:p>
        </w:tc>
      </w:tr>
    </w:tbl>
    <w:p>
      <w:pPr>
        <w:pStyle w:val="Heading2"/>
      </w:pPr>
      <w:r>
        <w:t>2.2 참여 학생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인원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4개교 × 2개 학년(1, 2학년) × 5명 = 총 40명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학교당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1학년 5명 + 2학년 5명 = 10명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대상 기준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응답을 성실히 해줄 학생 (진로결정 + 진로미결정 혼합)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학생 참여비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개인당 4만원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섭외 교사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4명 (학교당 1명, 줌 회의 1회, 15만원)</w:t>
            </w:r>
          </w:p>
        </w:tc>
      </w:tr>
    </w:tbl>
    <w:p>
      <w:pPr>
        <w:pStyle w:val="Heading2"/>
      </w:pPr>
      <w:r>
        <w:t>2.3 표집 설계 (2×2)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수도권 (정보 과잉)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비수도권 (정보 사막)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일반고 (전통적)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동탄고 (10명)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괴산고 (10명)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특성화고 (탈전통적)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광주중앙고 (10명)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홍천농고 (10명)</w:t>
            </w:r>
          </w:p>
        </w:tc>
      </w:tr>
    </w:tbl>
    <w:p>
      <w:pPr>
        <w:pStyle w:val="Heading1"/>
      </w:pPr>
      <w:r>
        <w:t>3. 연구 일정</w:t>
      </w:r>
    </w:p>
    <w:p>
      <w:r>
        <w:t>2026년 3월 말 ~ 6월, 월 1주간 × 주 3회(월/수/금) × 4개월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회차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요일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응답 횟수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1회차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3.30 (월) ~ 4.3 (금)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월·수·금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2회차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4.20 (월) ~ 4.24 (금)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월·수·금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3회차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5.18 (월) ~ 5.22 (금)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월·수·금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4회차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6.22 (월) ~ 6.26 (금)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월·수·금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3회</w:t>
            </w:r>
          </w:p>
        </w:tc>
      </w:tr>
    </w:tbl>
    <w:p>
      <w:r>
        <w:rPr>
          <w:b/>
        </w:rPr>
        <w:t>학생 당 총 응답: 3회/주 × 4개월 = 12회  |  총 데이터: 40명 × 12회 = 480 응답</w:t>
      </w:r>
    </w:p>
    <w:p>
      <w:pPr>
        <w:pStyle w:val="Heading1"/>
      </w:pPr>
      <w:r>
        <w:t>4. 측정 도구</w:t>
      </w:r>
    </w:p>
    <w:p>
      <w:pPr>
        <w:pStyle w:val="Heading2"/>
      </w:pPr>
      <w:r>
        <w:t>4.1 설문 구조 (3-Part)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오늘의 일과 재구성 (Diary Construction)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10~15 에피소드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에피소드별 심층 진단 (3-Lens + PERMA)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에피소드당 23문항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종합 의견 (Global Reflection)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6문항 (Q1~Q6)</w:t>
            </w:r>
          </w:p>
        </w:tc>
      </w:tr>
    </w:tbl>
    <w:p>
      <w:pPr>
        <w:pStyle w:val="Heading2"/>
      </w:pPr>
      <w:r>
        <w:t>4.2 PERMA 웰빙 문항 (Butler &amp; Kern, 2016)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하위요인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 긍정정서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 중 기쁨을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 중 긍정적인 기분이었다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 중 만족감을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몰입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활동에 완전히 빠져들었다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시간 가는 줄 모를 정도로 집중했다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활동에 흥미와 관심을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 관계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필요할 때 도움과 지지를 받을 수 있었다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사랑받고 있다고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함께한 사람들과의 관계가 만족스러웠다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 의미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활동이 의미 있고 목적이 있었다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활동이 가치 있는 일이라고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 활동을 왜 하는지 알고 있었다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성취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목표를 향해 진전하고 있다고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중요한 목표를 이루어 냈다고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해야 할 일을 잘 해낼 수 있었다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 부정정서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불안함을 느꼈다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화가 났다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슬픔을 느꼈다</w:t>
            </w:r>
          </w:p>
        </w:tc>
      </w:tr>
    </w:tbl>
    <w:p>
      <w:pPr>
        <w:pStyle w:val="Heading2"/>
      </w:pPr>
      <w:r>
        <w:t>4.3 PART 3 — 종합 의견 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 내용</w:t>
            </w:r>
          </w:p>
        </w:tc>
        <w:tc>
          <w:tcPr>
            <w:tcW w:type="dxa" w:w="216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척도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barrier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가장 큰 장벽 (정보/시간/기회)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단일선택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infoAccess1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진로에 대한 새로운 정보를 얻은 경험이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infoAccess2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얻은 진로 정보가 나에게 실질적으로 도움이 되었다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infoAccess3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필요한 진로 정보를 쉽게 찾을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infoAccess4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진로에 관한 궁금증을 해소할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주요 진로 정보원 (15개 항목 다중선택)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체크박스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timeUse1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나는 오늘 하루 일과를 주도적으로 운영했다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timeUse2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나에게 충분한 여유 시간이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timeUse3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나의 시간을 의미 있게 사용했다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timeUse4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계획한 대로 시간을 사용할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oppAccess1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내가 원하는 과목이나 활동을 선택할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oppAccess2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진로와 관련하여 새로운 것을 시도할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oppAccess3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진로 탐색에 도움이 될 만한 체험이나 기회가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oppAccess4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오늘 나의 관심·적성에 맞는 활동을 할 수 있었다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7점 Likert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idealDay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나의 이상적인 하루 서술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개방형</w:t>
            </w:r>
          </w:p>
        </w:tc>
      </w:tr>
    </w:tbl>
    <w:p>
      <w:pPr>
        <w:pStyle w:val="Heading2"/>
      </w:pPr>
      <w:r>
        <w:t>4.4 Q3 정보원 선택지 (15개)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교과선생님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담임선생님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진로상담교사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부모님/보호자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형제·자매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친구·선후배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학원 강사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유튜브/SNS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온라인 커뮤니티 (오르비, 수만휘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대학 입학처 홈페이지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진로 정보 앱/사이트 (커리어넷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매체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ChatGPT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기타 AI (Copilot, Grok, 뤼튼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</w:t>
            </w:r>
          </w:p>
        </w:tc>
      </w:tr>
    </w:tbl>
    <w:p>
      <w:pPr>
        <w:pStyle w:val="Heading2"/>
      </w:pPr>
      <w:r>
        <w:t>4.5 전체 문항 일람표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변수명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문항 내용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척도</w:t>
            </w:r>
          </w:p>
        </w:tc>
        <w:tc>
          <w:tcPr>
            <w:tcW w:type="dxa" w:w="1234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에피소드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startTime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시작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일과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에피소드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endTime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종료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일과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에피소드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활동 내용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일과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에피소드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장소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일과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에피소드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companion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동행인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일과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렌즈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information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진로 정보 획득 여부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접촉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렌즈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다중선택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렌즈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경험 유형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경험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기회 렌즈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oppChosen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선택 주체성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주체성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기회 렌즈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oppFlexible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제도적 유연성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유연성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기쁨을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긍정정서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긍정적인 기분이었다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긍정정서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만족감을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긍정정서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완전히 빠져들었다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몰입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가는 줄 모를 정도 집중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몰입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흥미와 관심을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몰입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도움과 지지를 받았다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사랑받고 있다고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관계가 만족스러웠다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의미 있고 목적이 있었다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의미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가치 있는 일이라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의미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왜 하는지 알고 있었다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의미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목표 향해 진전하고 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성취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중요 목표 이루어 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성취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해야 할 일 잘 해냈다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성취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불안함을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부정정서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화가 났다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부정정서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PERMA-N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슬픔을 느꼈다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부정정서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Q1 장벽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barrier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가장 큰 장벽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단일선택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장벽 인식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Q2 정보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infoAccess1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새 정보 얻은 경험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접근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Q2 정보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infoAccess2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실질적 도움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유용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Q2 정보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infoAccess3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쉽게 찾을 수 있었다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탐색 용이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Q2 정보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infoAccess4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궁금증 해소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 충족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Q3 정보원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정보원 (15개)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다중선택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정보원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timeUse1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주도적 운영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자율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timeUse2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충분한 여유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여유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timeUse3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의미 있게 사용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의미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Q4 시간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timeUse4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계획한 대로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시간 계획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Q5 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oppAccess1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원하는 활동 선택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선택 자유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Q5 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oppAccess2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새로운 것 시도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시도 가능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Q5 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oppAccess3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체험·기회 있었다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체험 기회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Q5 기회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oppAccess4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관심·적성 맞는 활동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적성 부합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Q6 이상적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idealDay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이상적 하루 서술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개방형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열정·지향</w:t>
            </w:r>
          </w:p>
        </w:tc>
      </w:tr>
    </w:tbl>
    <w:p>
      <w:pPr>
        <w:pStyle w:val="Heading1"/>
      </w:pPr>
      <w:r>
        <w:t>5. 데이터 수집 절차</w:t>
      </w:r>
    </w:p>
    <w:p>
      <w:pPr>
        <w:pStyle w:val="ListNumber"/>
      </w:pPr>
      <w:r>
        <w:t>Step 1 — 일과 재구성: 오늘 하루 일과를 10~15개 에피소드로 구분</w:t>
      </w:r>
    </w:p>
    <w:p>
      <w:pPr>
        <w:pStyle w:val="ListNumber"/>
      </w:pPr>
      <w:r>
        <w:t>Step 2 — 3차원 진단: 선택한 에피소드에 정보·시간·기회 렌즈 적용</w:t>
      </w:r>
    </w:p>
    <w:p>
      <w:pPr>
        <w:pStyle w:val="ListNumber"/>
      </w:pPr>
      <w:r>
        <w:t>Step 3 — PERMA 웰빙: Butler &amp; Kern (2016) 기반 18문항 (7점 척도)</w:t>
      </w:r>
    </w:p>
    <w:p>
      <w:pPr>
        <w:pStyle w:val="ListNumber"/>
      </w:pPr>
      <w:r>
        <w:t>Step 4 — 종합 의견: 6개 문항으로 종합 평가 (오늘 경험 기반 state 측정)</w:t>
      </w:r>
    </w:p>
    <w:p>
      <w:pPr>
        <w:pStyle w:val="Heading1"/>
      </w:pPr>
      <w:r>
        <w:t>6. 데이터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시트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88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종합 응답 (Likert + 개방형)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Episodes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에피소드별 상세 기록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Diagnoses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심층 진단 기록 (PERMA 18문항 포함)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</w:tr>
    </w:tbl>
    <w:p>
      <w:r>
        <w:t>예상 총 데이터: Responses 480행, Episodes ~4,800행, Diagnoses ~1,920행</w:t>
      </w:r>
    </w:p>
    <w:p>
      <w:pPr>
        <w:pStyle w:val="Heading1"/>
      </w:pPr>
      <w:r>
        <w:t>7. 분석 계획</w:t>
      </w:r>
    </w:p>
    <w:p>
      <w:pPr>
        <w:pStyle w:val="Heading2"/>
      </w:pPr>
      <w:r>
        <w:t>7.1 기술 통계</w:t>
      </w:r>
    </w:p>
    <w:p>
      <w:pPr>
        <w:pStyle w:val="ListBullet"/>
      </w:pPr>
      <w:r>
        <w:t>집단별(학교유형 × 지역) PERMA 하위요인 평균 비교</w:t>
      </w:r>
    </w:p>
    <w:p>
      <w:pPr>
        <w:pStyle w:val="ListBullet"/>
      </w:pPr>
      <w:r>
        <w:t>정보원 선택 빈도 분석 (AI 활용도 포함)</w:t>
      </w:r>
    </w:p>
    <w:p>
      <w:pPr>
        <w:pStyle w:val="ListBullet"/>
      </w:pPr>
      <w:r>
        <w:t>시간/기회 인식 분포</w:t>
      </w:r>
    </w:p>
    <w:p>
      <w:pPr>
        <w:pStyle w:val="Heading2"/>
      </w:pPr>
      <w:r>
        <w:t>7.2 종단 분석 (12회 반복측정)</w:t>
      </w:r>
    </w:p>
    <w:p>
      <w:pPr>
        <w:pStyle w:val="ListBullet"/>
      </w:pPr>
      <w:r>
        <w:t>다층 선형 모형(HLM): 에피소드(L1)→일별(L2)→학생(L3)→학교(L4)</w:t>
      </w:r>
    </w:p>
    <w:p>
      <w:pPr>
        <w:pStyle w:val="ListBullet"/>
      </w:pPr>
      <w:r>
        <w:t>정보·시간·기회 경험이 PERMA 웰빙에 미치는 영향</w:t>
      </w:r>
    </w:p>
    <w:p>
      <w:pPr>
        <w:pStyle w:val="ListBullet"/>
      </w:pPr>
      <w:r>
        <w:t>시간에 따른 변화 추이 (4개월 종단)</w:t>
      </w:r>
    </w:p>
    <w:p>
      <w:pPr>
        <w:pStyle w:val="Heading2"/>
      </w:pPr>
      <w:r>
        <w:t>7.3 집단 비교</w:t>
      </w:r>
    </w:p>
    <w:p>
      <w:pPr>
        <w:pStyle w:val="ListBullet"/>
      </w:pPr>
      <w:r>
        <w:t>전통적 vs 탈전통적 학생의 3차원 격차</w:t>
      </w:r>
    </w:p>
    <w:p>
      <w:pPr>
        <w:pStyle w:val="ListBullet"/>
      </w:pPr>
      <w:r>
        <w:t>수도권 vs 비수도권 정보 접근성 차이</w:t>
      </w:r>
    </w:p>
    <w:p>
      <w:pPr>
        <w:pStyle w:val="ListBullet"/>
      </w:pPr>
      <w:r>
        <w:t>진로결정 vs 진로미결정 학생의 기회 인식 차이</w:t>
      </w:r>
    </w:p>
    <w:p>
      <w:pPr>
        <w:pStyle w:val="Heading1"/>
      </w:pPr>
      <w:r>
        <w:t>8. 예산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D2D6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금액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학생 참여비 (40명 × 4만원)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섭외 교사 사례비 (4명 × 15만원)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60만원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220만원</w:t>
            </w:r>
          </w:p>
        </w:tc>
      </w:tr>
    </w:tbl>
    <w:p>
      <w:pPr>
        <w:pStyle w:val="Heading1"/>
      </w:pPr>
      <w:r>
        <w:t>9. 설문 도구</w:t>
      </w:r>
    </w:p>
    <w:p>
      <w:pPr>
        <w:pStyle w:val="ListBullet"/>
      </w:pPr>
      <w:r>
        <w:t>URL: https://edu-data.github.io/DRM/</w:t>
      </w:r>
    </w:p>
    <w:p>
      <w:pPr>
        <w:pStyle w:val="ListBullet"/>
      </w:pPr>
      <w:r>
        <w:t>기술 스택: HTML5 + Vanilla JS + Google Apps Script</w:t>
      </w:r>
    </w:p>
    <w:p>
      <w:pPr>
        <w:pStyle w:val="ListBullet"/>
      </w:pPr>
      <w:r>
        <w:t>데이터 저장: Google Sheets (3개 시트 자동 저장)</w:t>
      </w:r>
    </w:p>
    <w:p>
      <w:pPr>
        <w:pStyle w:val="ListBullet"/>
      </w:pPr>
      <w:r>
        <w:t>현재 버전: v1.5</w:t>
      </w:r>
    </w:p>
    <w:p/>
    <w:p>
      <w:pPr>
        <w:jc w:val="center"/>
      </w:pPr>
      <w:r>
        <w:rPr>
          <w:i/>
          <w:color w:val="999999"/>
          <w:sz w:val="18"/>
        </w:rPr>
        <w:t>최종 수정: 2026-03-16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D2D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D2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D2D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