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fy10sz9q5683" w:id="0"/>
      <w:bookmarkEnd w:id="0"/>
      <w:r w:rsidDel="00000000" w:rsidR="00000000" w:rsidRPr="00000000">
        <w:rPr>
          <w:rFonts w:ascii="Times New Roman" w:cs="Times New Roman" w:eastAsia="Times New Roman" w:hAnsi="Times New Roman"/>
          <w:sz w:val="42"/>
          <w:szCs w:val="42"/>
          <w:rtl w:val="0"/>
        </w:rPr>
        <w:t xml:space="preserve">Does Spaced Review Help a Language Model Retain Facts During Continued Training?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expanding- versus uniform-interval study on OLMo with FictionalQA</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Anshul Mago and William Wang · OLMo FictionalQA Review Experiment Code: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https://github.com/anshulmago1/olmo-fictionalqa-review</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sz w:val="34"/>
          <w:szCs w:val="34"/>
        </w:rPr>
      </w:pPr>
      <w:bookmarkStart w:colFirst="0" w:colLast="0" w:name="_4q88ri4rnivz" w:id="1"/>
      <w:bookmarkEnd w:id="1"/>
      <w:r w:rsidDel="00000000" w:rsidR="00000000" w:rsidRPr="00000000">
        <w:rPr>
          <w:rFonts w:ascii="Times New Roman" w:cs="Times New Roman" w:eastAsia="Times New Roman" w:hAnsi="Times New Roman"/>
          <w:sz w:val="34"/>
          <w:szCs w:val="34"/>
          <w:rtl w:val="0"/>
        </w:rPr>
        <w:t xml:space="preserve">Abstract</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language model keeps training on new material, facts it learned earlier tend to fade. A natural fix borrowed from human learning is </w:t>
      </w:r>
      <w:r w:rsidDel="00000000" w:rsidR="00000000" w:rsidRPr="00000000">
        <w:rPr>
          <w:rFonts w:ascii="Times New Roman" w:cs="Times New Roman" w:eastAsia="Times New Roman" w:hAnsi="Times New Roman"/>
          <w:i w:val="1"/>
          <w:i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periodically re-expose the model to old facts while it takes on new ones. We ask two questions. First, does reviewing previously learned facts actually improve their long-delay retention under a fixed review budget? Second, does an </w:t>
      </w:r>
      <w:r w:rsidDel="00000000" w:rsidR="00000000" w:rsidRPr="00000000">
        <w:rPr>
          <w:rFonts w:ascii="Times New Roman" w:cs="Times New Roman" w:eastAsia="Times New Roman" w:hAnsi="Times New Roman"/>
          <w:i w:val="1"/>
          <w:iCs w:val="1"/>
          <w:sz w:val="24"/>
          <w:szCs w:val="24"/>
          <w:rtl w:val="0"/>
        </w:rPr>
        <w:t xml:space="preserve">expanding</w:t>
      </w:r>
      <w:r w:rsidDel="00000000" w:rsidR="00000000" w:rsidRPr="00000000">
        <w:rPr>
          <w:rFonts w:ascii="Times New Roman" w:cs="Times New Roman" w:eastAsia="Times New Roman" w:hAnsi="Times New Roman"/>
          <w:sz w:val="24"/>
          <w:szCs w:val="24"/>
          <w:rtl w:val="0"/>
        </w:rPr>
        <w:t xml:space="preserve"> review schedule—reviews that start close together and space out over time, mirroring the spacing effect in human memory—beat a plain </w:t>
      </w:r>
      <w:r w:rsidDel="00000000" w:rsidR="00000000" w:rsidRPr="00000000">
        <w:rPr>
          <w:rFonts w:ascii="Times New Roman" w:cs="Times New Roman" w:eastAsia="Times New Roman" w:hAnsi="Times New Roman"/>
          <w:i w:val="1"/>
          <w:iCs w:val="1"/>
          <w:sz w:val="24"/>
          <w:szCs w:val="24"/>
          <w:rtl w:val="0"/>
        </w:rPr>
        <w:t xml:space="preserve">uniform</w:t>
      </w:r>
      <w:r w:rsidDel="00000000" w:rsidR="00000000" w:rsidRPr="00000000">
        <w:rPr>
          <w:rFonts w:ascii="Times New Roman" w:cs="Times New Roman" w:eastAsia="Times New Roman" w:hAnsi="Times New Roman"/>
          <w:sz w:val="24"/>
          <w:szCs w:val="24"/>
          <w:rtl w:val="0"/>
        </w:rPr>
        <w:t xml:space="preserve"> schedule? Using LoRA fine-tuning on OLMo DataDecide 300M and the FictionalQA dataset, we find that review helps: both review schedules reduced delayed old-fact loss by roughly 4.3% relative to no review, and the advantage survived a long no-review buffer across all three seeds. But expanding and uniform review were statistically and practically indistinguishable. The experiment supports review as a technique; it does not support any particular spacing schedule—mirroring a human literature in which expanding retrieval, too, shows no reliable long-delay advantage over uniform practice.</w:t>
      </w:r>
    </w:p>
    <w:p w:rsidR="00000000" w:rsidDel="00000000" w:rsidP="00000000" w:rsidRDefault="00000000" w:rsidRPr="00000000" w14:paraId="00000009">
      <w:pPr>
        <w:pStyle w:val="Heading2"/>
        <w:rPr>
          <w:rFonts w:ascii="Times New Roman" w:cs="Times New Roman" w:eastAsia="Times New Roman" w:hAnsi="Times New Roman"/>
          <w:sz w:val="34"/>
          <w:szCs w:val="34"/>
        </w:rPr>
      </w:pPr>
      <w:bookmarkStart w:colFirst="0" w:colLast="0" w:name="_5sy28dn915i1" w:id="2"/>
      <w:bookmarkEnd w:id="2"/>
      <w:r w:rsidDel="00000000" w:rsidR="00000000" w:rsidRPr="00000000">
        <w:rPr>
          <w:rFonts w:ascii="Times New Roman" w:cs="Times New Roman" w:eastAsia="Times New Roman" w:hAnsi="Times New Roman"/>
          <w:sz w:val="34"/>
          <w:szCs w:val="34"/>
          <w:rtl w:val="0"/>
        </w:rPr>
        <w:t xml:space="preserve">1. Introduction and Background</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Continual learning in neural networks runs into catastrophic forgetting: as a model updates on new data, the representations that encoded earlier knowledge drift, and performance on the old task degrades (McCloskey &amp; Cohen, 1989; French, 1999). This is a well-documented obstacle for any system expected to keep learning after deployment rather than being retrained from scratch.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memory research offers a candidate remedy. The </w:t>
      </w:r>
      <w:r w:rsidDel="00000000" w:rsidR="00000000" w:rsidRPr="00000000">
        <w:rPr>
          <w:rFonts w:ascii="Times New Roman" w:cs="Times New Roman" w:eastAsia="Times New Roman" w:hAnsi="Times New Roman"/>
          <w:i w:val="1"/>
          <w:iCs w:val="1"/>
          <w:sz w:val="24"/>
          <w:szCs w:val="24"/>
          <w:rtl w:val="0"/>
        </w:rPr>
        <w:t xml:space="preserve">spacing effect</w:t>
      </w:r>
      <w:r w:rsidDel="00000000" w:rsidR="00000000" w:rsidRPr="00000000">
        <w:rPr>
          <w:rFonts w:ascii="Times New Roman" w:cs="Times New Roman" w:eastAsia="Times New Roman" w:hAnsi="Times New Roman"/>
          <w:sz w:val="24"/>
          <w:szCs w:val="24"/>
          <w:rtl w:val="0"/>
        </w:rPr>
        <w:t xml:space="preserve">—the finding that learning is more durable when study sessions are distributed over time rather than massed together—is one of the most robust results in cognitive psychology (Cepeda et al., 2006), and </w:t>
      </w:r>
      <w:r w:rsidDel="00000000" w:rsidR="00000000" w:rsidRPr="00000000">
        <w:rPr>
          <w:rFonts w:ascii="Times New Roman" w:cs="Times New Roman" w:eastAsia="Times New Roman" w:hAnsi="Times New Roman"/>
          <w:i w:val="1"/>
          <w:iCs w:val="1"/>
          <w:sz w:val="24"/>
          <w:szCs w:val="24"/>
          <w:rtl w:val="0"/>
        </w:rPr>
        <w:t xml:space="preserve">expanding-interval</w:t>
      </w:r>
      <w:r w:rsidDel="00000000" w:rsidR="00000000" w:rsidRPr="00000000">
        <w:rPr>
          <w:rFonts w:ascii="Times New Roman" w:cs="Times New Roman" w:eastAsia="Times New Roman" w:hAnsi="Times New Roman"/>
          <w:sz w:val="24"/>
          <w:szCs w:val="24"/>
          <w:rtl w:val="0"/>
        </w:rPr>
        <w:t xml:space="preserve"> schedules (reviewing an item after progressively longer gaps) are a common practical implementation, familiar from flashcard systems such as Anki, and are shown to greatly improve memory in humans (Landauer &amp; Bjork, 1978; Cepeda et al., 2006). Even among humans, though, whether an </w:t>
      </w:r>
      <w:r w:rsidDel="00000000" w:rsidR="00000000" w:rsidRPr="00000000">
        <w:rPr>
          <w:rFonts w:ascii="Times New Roman" w:cs="Times New Roman" w:eastAsia="Times New Roman" w:hAnsi="Times New Roman"/>
          <w:i w:val="1"/>
          <w:iCs w:val="1"/>
          <w:sz w:val="24"/>
          <w:szCs w:val="24"/>
          <w:rtl w:val="0"/>
        </w:rPr>
        <w:t xml:space="preserve">expanding</w:t>
      </w:r>
      <w:r w:rsidDel="00000000" w:rsidR="00000000" w:rsidRPr="00000000">
        <w:rPr>
          <w:rFonts w:ascii="Times New Roman" w:cs="Times New Roman" w:eastAsia="Times New Roman" w:hAnsi="Times New Roman"/>
          <w:sz w:val="24"/>
          <w:szCs w:val="24"/>
          <w:rtl w:val="0"/>
        </w:rPr>
        <w:t xml:space="preserve"> schedule specifically beats a plain </w:t>
      </w:r>
      <w:r w:rsidDel="00000000" w:rsidR="00000000" w:rsidRPr="00000000">
        <w:rPr>
          <w:rFonts w:ascii="Times New Roman" w:cs="Times New Roman" w:eastAsia="Times New Roman" w:hAnsi="Times New Roman"/>
          <w:i w:val="1"/>
          <w:iCs w:val="1"/>
          <w:sz w:val="24"/>
          <w:szCs w:val="24"/>
          <w:rtl w:val="0"/>
        </w:rPr>
        <w:t xml:space="preserve">uniform</w:t>
      </w:r>
      <w:r w:rsidDel="00000000" w:rsidR="00000000" w:rsidRPr="00000000">
        <w:rPr>
          <w:rFonts w:ascii="Times New Roman" w:cs="Times New Roman" w:eastAsia="Times New Roman" w:hAnsi="Times New Roman"/>
          <w:sz w:val="24"/>
          <w:szCs w:val="24"/>
          <w:rtl w:val="0"/>
        </w:rPr>
        <w:t xml:space="preserve"> one is contested: equally spaced retrieval can match or exceed expanding practice when memory is tested after a long delay (Karpicke &amp; Roediger, 2007). It is tempting to assume the same principle should govern how we rehearse old data into a model that is still training.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that intuition transfers to gradient-based learning in a transformer is not obvious. The mechanisms behind human spacing—consolidation, retrieval difficulty, encoding variability (Cepeda et al., 2006)—do not have clean analogues in a network trained by stochastic gradient descent. So the question is empirical: given a fixed budget of review opportunities, does </w:t>
      </w:r>
      <w:r w:rsidDel="00000000" w:rsidR="00000000" w:rsidRPr="00000000">
        <w:rPr>
          <w:rFonts w:ascii="Times New Roman" w:cs="Times New Roman" w:eastAsia="Times New Roman" w:hAnsi="Times New Roman"/>
          <w:i w:val="1"/>
          <w:iCs w:val="1"/>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we schedule them matter, or is it enough simply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we review at all?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isolate this question with a controlled setup. To make sure we are measuring retention of newly taught knowledge rather than facts the model already absorbed during pretraining, we use FictionalQA, a dataset of invented facts that cannot appear in the pretraining corpus. We teach a set of old facts, then continue training on new facts while interspersing a fixed number of reviews of the old ones, and finally push the model through a long stretch of new-fact training with no review at all to measure how well the old knowledge holds up after a realistic delay.</w:t>
      </w:r>
    </w:p>
    <w:p w:rsidR="00000000" w:rsidDel="00000000" w:rsidP="00000000" w:rsidRDefault="00000000" w:rsidRPr="00000000" w14:paraId="00000011">
      <w:pPr>
        <w:pStyle w:val="Heading2"/>
        <w:rPr>
          <w:rFonts w:ascii="Times New Roman" w:cs="Times New Roman" w:eastAsia="Times New Roman" w:hAnsi="Times New Roman"/>
          <w:sz w:val="34"/>
          <w:szCs w:val="34"/>
        </w:rPr>
      </w:pPr>
      <w:bookmarkStart w:colFirst="0" w:colLast="0" w:name="_5d30i2k6o87v" w:id="3"/>
      <w:bookmarkEnd w:id="3"/>
      <w:r w:rsidDel="00000000" w:rsidR="00000000" w:rsidRPr="00000000">
        <w:rPr>
          <w:rFonts w:ascii="Times New Roman" w:cs="Times New Roman" w:eastAsia="Times New Roman" w:hAnsi="Times New Roman"/>
          <w:sz w:val="34"/>
          <w:szCs w:val="34"/>
          <w:rtl w:val="0"/>
        </w:rPr>
        <w:t xml:space="preserve">2. Methods</w:t>
      </w:r>
    </w:p>
    <w:p w:rsidR="00000000" w:rsidDel="00000000" w:rsidP="00000000" w:rsidRDefault="00000000" w:rsidRPr="00000000" w14:paraId="00000012">
      <w:pPr>
        <w:pStyle w:val="Heading3"/>
        <w:rPr>
          <w:rFonts w:ascii="Times New Roman" w:cs="Times New Roman" w:eastAsia="Times New Roman" w:hAnsi="Times New Roman"/>
          <w:sz w:val="30"/>
          <w:szCs w:val="30"/>
        </w:rPr>
      </w:pPr>
      <w:bookmarkStart w:colFirst="0" w:colLast="0" w:name="_9imoaudngmvz" w:id="4"/>
      <w:bookmarkEnd w:id="4"/>
      <w:r w:rsidDel="00000000" w:rsidR="00000000" w:rsidRPr="00000000">
        <w:rPr>
          <w:rFonts w:ascii="Times New Roman" w:cs="Times New Roman" w:eastAsia="Times New Roman" w:hAnsi="Times New Roman"/>
          <w:sz w:val="30"/>
          <w:szCs w:val="30"/>
          <w:rtl w:val="0"/>
        </w:rPr>
        <w:t xml:space="preserve">2.1 Model and training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fine-tuned OLMo DataDecide 300M (approximately 377M total parameters; Magnusson et al., 2025; Groeneveld et al., 2024) using LoRA (rank 16, α = 32, applied to all linear layers; Hu et al., 2021), which left 5.24M trainable parameters. Working through a low-rank adapter keeps the intervention lightweight and confines the changes to a small, well-defined set of weights, which is appropriate for a study about incremental knowledge injection rather than full retraining.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used a batch size of 16, a sequence length of 64 tokens, and a learning rate of 1 × 10⁻⁴ with a 10-step linear warmup held constant thereafter. The constant (non-decaying) schedule is deliberate: it ensures that exposures occurring later in training are not systematically down-weighted relative to earlier ones, which would otherwise confound the review schedule with learning-rate decay.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facts came from FictionalQA (Kirchenbauer et al., 2025; </w:t>
      </w:r>
      <w:hyperlink r:id="rId7">
        <w:r w:rsidDel="00000000" w:rsidR="00000000" w:rsidRPr="00000000">
          <w:rPr>
            <w:rFonts w:ascii="Times New Roman" w:cs="Times New Roman" w:eastAsia="Times New Roman" w:hAnsi="Times New Roman"/>
            <w:color w:val="1155cc"/>
            <w:sz w:val="24"/>
            <w:szCs w:val="24"/>
            <w:u w:val="single"/>
            <w:rtl w:val="0"/>
          </w:rPr>
          <w:t xml:space="preserve">https://huggingface.co/datasets/jwkirchenbauer/fictionalqa</w:t>
        </w:r>
      </w:hyperlink>
      <w:r w:rsidDel="00000000" w:rsidR="00000000" w:rsidRPr="00000000">
        <w:rPr>
          <w:rFonts w:ascii="Times New Roman" w:cs="Times New Roman" w:eastAsia="Times New Roman" w:hAnsi="Times New Roman"/>
          <w:sz w:val="24"/>
          <w:szCs w:val="24"/>
          <w:rtl w:val="0"/>
        </w:rPr>
        <w:t xml:space="preserve">), a corpus of fictional facts. Because the facts are invented, any measured knowledge of them must have been acquired during our fine-tuning rather than carried over from pretraining—this is what makes the retention signal clean.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every condition under three seeds (17, 23, and 42) and report means with standard deviations across those seeds. Comparisons between conditions are paired by seed.</w:t>
      </w:r>
    </w:p>
    <w:p w:rsidR="00000000" w:rsidDel="00000000" w:rsidP="00000000" w:rsidRDefault="00000000" w:rsidRPr="00000000" w14:paraId="0000001A">
      <w:pPr>
        <w:pStyle w:val="Heading3"/>
        <w:rPr>
          <w:rFonts w:ascii="Times New Roman" w:cs="Times New Roman" w:eastAsia="Times New Roman" w:hAnsi="Times New Roman"/>
          <w:sz w:val="30"/>
          <w:szCs w:val="30"/>
        </w:rPr>
      </w:pPr>
      <w:bookmarkStart w:colFirst="0" w:colLast="0" w:name="_j41ukvrkg3oj" w:id="5"/>
      <w:bookmarkEnd w:id="5"/>
      <w:r w:rsidDel="00000000" w:rsidR="00000000" w:rsidRPr="00000000">
        <w:rPr>
          <w:rFonts w:ascii="Times New Roman" w:cs="Times New Roman" w:eastAsia="Times New Roman" w:hAnsi="Times New Roman"/>
          <w:sz w:val="30"/>
          <w:szCs w:val="30"/>
          <w:rtl w:val="0"/>
        </w:rPr>
        <w:t xml:space="preserve">2.2 Experimental phases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run proceeded through three phases. Note that each arm—no review, uniform, and expanding—has the same number of training steps.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Stage 1 (60 updates):</w:t>
      </w:r>
      <w:r w:rsidDel="00000000" w:rsidR="00000000" w:rsidRPr="00000000">
        <w:rPr>
          <w:rFonts w:ascii="Times New Roman" w:cs="Times New Roman" w:eastAsia="Times New Roman" w:hAnsi="Times New Roman"/>
          <w:sz w:val="24"/>
          <w:szCs w:val="24"/>
          <w:rtl w:val="0"/>
        </w:rPr>
        <w:t xml:space="preserve"> teach the old fictional facts.</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Stage 2 (180 updates):</w:t>
      </w:r>
      <w:r w:rsidDel="00000000" w:rsidR="00000000" w:rsidRPr="00000000">
        <w:rPr>
          <w:rFonts w:ascii="Times New Roman" w:cs="Times New Roman" w:eastAsia="Times New Roman" w:hAnsi="Times New Roman"/>
          <w:sz w:val="24"/>
          <w:szCs w:val="24"/>
          <w:rtl w:val="0"/>
        </w:rPr>
        <w:t xml:space="preserve"> introduce new fictional facts. In the two review arms, reviews of the Stage 1 facts are interspersed among these updates.</w:t>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Buffer (180 updates):</w:t>
      </w:r>
      <w:r w:rsidDel="00000000" w:rsidR="00000000" w:rsidRPr="00000000">
        <w:rPr>
          <w:rFonts w:ascii="Times New Roman" w:cs="Times New Roman" w:eastAsia="Times New Roman" w:hAnsi="Times New Roman"/>
          <w:sz w:val="24"/>
          <w:szCs w:val="24"/>
          <w:rtl w:val="0"/>
        </w:rPr>
        <w:t xml:space="preserve"> continue training on new facts with no review of old facts at all.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buffer is the heart of the design. It simulates the realistic situation in which a model keeps learning long after its last chance to rehearse a given fact, and it lets us measure retention at a genuine delay rather than immediately after review, when any method looks good. The final review occurred at Stage 2 step 165, so by the time we take the final measurement—after the full buffer—the model has gone roughly 194 updates since it last saw an old fact.</w:t>
      </w:r>
    </w:p>
    <w:p w:rsidR="00000000" w:rsidDel="00000000" w:rsidP="00000000" w:rsidRDefault="00000000" w:rsidRPr="00000000" w14:paraId="00000022">
      <w:pPr>
        <w:pStyle w:val="Heading3"/>
        <w:rPr>
          <w:rFonts w:ascii="Times New Roman" w:cs="Times New Roman" w:eastAsia="Times New Roman" w:hAnsi="Times New Roman"/>
          <w:sz w:val="30"/>
          <w:szCs w:val="30"/>
        </w:rPr>
      </w:pPr>
      <w:bookmarkStart w:colFirst="0" w:colLast="0" w:name="_8glgk830a3ic" w:id="6"/>
      <w:bookmarkEnd w:id="6"/>
      <w:r w:rsidDel="00000000" w:rsidR="00000000" w:rsidRPr="00000000">
        <w:rPr>
          <w:rFonts w:ascii="Times New Roman" w:cs="Times New Roman" w:eastAsia="Times New Roman" w:hAnsi="Times New Roman"/>
          <w:sz w:val="30"/>
          <w:szCs w:val="30"/>
          <w:rtl w:val="0"/>
        </w:rPr>
        <w:t xml:space="preserve">2.3 Review conditions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review arms were held to the same budget of 12 review events, so any difference between them reflects scheduling rather than a difference in total review effort.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No review:</w:t>
      </w:r>
      <w:r w:rsidDel="00000000" w:rsidR="00000000" w:rsidRPr="00000000">
        <w:rPr>
          <w:rFonts w:ascii="Times New Roman" w:cs="Times New Roman" w:eastAsia="Times New Roman" w:hAnsi="Times New Roman"/>
          <w:sz w:val="24"/>
          <w:szCs w:val="24"/>
          <w:rtl w:val="0"/>
        </w:rPr>
        <w:t xml:space="preserve"> old facts are never repeated after Stage 1.</w:t>
      </w:r>
    </w:p>
    <w:p w:rsidR="00000000" w:rsidDel="00000000" w:rsidP="00000000" w:rsidRDefault="00000000" w:rsidRPr="00000000" w14:paraId="00000026">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Uniform:</w:t>
      </w:r>
      <w:r w:rsidDel="00000000" w:rsidR="00000000" w:rsidRPr="00000000">
        <w:rPr>
          <w:rFonts w:ascii="Times New Roman" w:cs="Times New Roman" w:eastAsia="Times New Roman" w:hAnsi="Times New Roman"/>
          <w:sz w:val="24"/>
          <w:szCs w:val="24"/>
          <w:rtl w:val="0"/>
        </w:rPr>
        <w:t xml:space="preserve"> the 12 reviews are spread at roughly equal intervals across Stage 2.</w:t>
      </w:r>
    </w:p>
    <w:p w:rsidR="00000000" w:rsidDel="00000000" w:rsidP="00000000" w:rsidRDefault="00000000" w:rsidRPr="00000000" w14:paraId="00000027">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Expanding:</w:t>
      </w:r>
      <w:r w:rsidDel="00000000" w:rsidR="00000000" w:rsidRPr="00000000">
        <w:rPr>
          <w:rFonts w:ascii="Times New Roman" w:cs="Times New Roman" w:eastAsia="Times New Roman" w:hAnsi="Times New Roman"/>
          <w:sz w:val="24"/>
          <w:szCs w:val="24"/>
          <w:rtl w:val="0"/>
        </w:rPr>
        <w:t xml:space="preserve"> reviews begin close together early in Stage 2 and are spaced progressively farther apart.</w:t>
      </w:r>
    </w:p>
    <w:p w:rsidR="00000000" w:rsidDel="00000000" w:rsidP="00000000" w:rsidRDefault="00000000" w:rsidRPr="00000000" w14:paraId="00000028">
      <w:pPr>
        <w:pStyle w:val="Heading3"/>
        <w:rPr>
          <w:rFonts w:ascii="Times New Roman" w:cs="Times New Roman" w:eastAsia="Times New Roman" w:hAnsi="Times New Roman"/>
          <w:sz w:val="30"/>
          <w:szCs w:val="30"/>
        </w:rPr>
      </w:pPr>
      <w:bookmarkStart w:colFirst="0" w:colLast="0" w:name="_3xq4wgfmc4nf" w:id="7"/>
      <w:bookmarkEnd w:id="7"/>
      <w:r w:rsidDel="00000000" w:rsidR="00000000" w:rsidRPr="00000000">
        <w:rPr>
          <w:rFonts w:ascii="Times New Roman" w:cs="Times New Roman" w:eastAsia="Times New Roman" w:hAnsi="Times New Roman"/>
          <w:sz w:val="30"/>
          <w:szCs w:val="30"/>
          <w:rtl w:val="0"/>
        </w:rPr>
        <w:t xml:space="preserve">2.4 Metrics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losses are answer-token cross-entropy measured on a held-out evaluation set—paraphrased questions about the facts that never appear in training—so the scores reflect retained knowledge rather than memorized training text (lower is better). We track: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Pre-buffer old loss</w:t>
      </w:r>
      <w:r w:rsidDel="00000000" w:rsidR="00000000" w:rsidRPr="00000000">
        <w:rPr>
          <w:rFonts w:ascii="Times New Roman" w:cs="Times New Roman" w:eastAsia="Times New Roman" w:hAnsi="Times New Roman"/>
          <w:sz w:val="24"/>
          <w:szCs w:val="24"/>
          <w:rtl w:val="0"/>
        </w:rPr>
        <w:t xml:space="preserve"> — old-fact knowledge measured immediately before the buffer begins.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Final old loss</w:t>
      </w:r>
      <w:r w:rsidDel="00000000" w:rsidR="00000000" w:rsidRPr="00000000">
        <w:rPr>
          <w:rFonts w:ascii="Times New Roman" w:cs="Times New Roman" w:eastAsia="Times New Roman" w:hAnsi="Times New Roman"/>
          <w:sz w:val="24"/>
          <w:szCs w:val="24"/>
          <w:rtl w:val="0"/>
        </w:rPr>
        <w:t xml:space="preserve"> — old-fact knowledge after the full 180-update buffer. This is our primary delayed-retention metric.</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Buffer forgetting</w:t>
      </w:r>
      <w:r w:rsidDel="00000000" w:rsidR="00000000" w:rsidRPr="00000000">
        <w:rPr>
          <w:rFonts w:ascii="Times New Roman" w:cs="Times New Roman" w:eastAsia="Times New Roman" w:hAnsi="Times New Roman"/>
          <w:sz w:val="24"/>
          <w:szCs w:val="24"/>
          <w:rtl w:val="0"/>
        </w:rPr>
        <w:t xml:space="preserve"> — final old loss minus pre-buffer old loss; positive means the model lost ground during the buffer.</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Old-loss change</w:t>
      </w:r>
      <w:r w:rsidDel="00000000" w:rsidR="00000000" w:rsidRPr="00000000">
        <w:rPr>
          <w:rFonts w:ascii="Times New Roman" w:cs="Times New Roman" w:eastAsia="Times New Roman" w:hAnsi="Times New Roman"/>
          <w:sz w:val="24"/>
          <w:szCs w:val="24"/>
          <w:rtl w:val="0"/>
        </w:rPr>
        <w:t xml:space="preserve"> — final old loss minus the loss at the end of Stage 1; negative means the old facts ended up better learned than they were right after initial teaching.</w:t>
      </w:r>
    </w:p>
    <w:p w:rsidR="00000000" w:rsidDel="00000000" w:rsidP="00000000" w:rsidRDefault="00000000" w:rsidRPr="00000000" w14:paraId="0000002F">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Trajectory change</w:t>
      </w:r>
      <w:r w:rsidDel="00000000" w:rsidR="00000000" w:rsidRPr="00000000">
        <w:rPr>
          <w:rFonts w:ascii="Times New Roman" w:cs="Times New Roman" w:eastAsia="Times New Roman" w:hAnsi="Times New Roman"/>
          <w:sz w:val="24"/>
          <w:szCs w:val="24"/>
          <w:rtl w:val="0"/>
        </w:rPr>
        <w:t xml:space="preserve"> — the average old-loss change across Stage 2, capturing how well knowledge was held </w:t>
      </w:r>
      <w:r w:rsidDel="00000000" w:rsidR="00000000" w:rsidRPr="00000000">
        <w:rPr>
          <w:rFonts w:ascii="Times New Roman" w:cs="Times New Roman" w:eastAsia="Times New Roman" w:hAnsi="Times New Roman"/>
          <w:i w:val="1"/>
          <w:iCs w:val="1"/>
          <w:sz w:val="24"/>
          <w:szCs w:val="24"/>
          <w:rtl w:val="0"/>
        </w:rPr>
        <w:t xml:space="preserve">during</w:t>
      </w:r>
      <w:r w:rsidDel="00000000" w:rsidR="00000000" w:rsidRPr="00000000">
        <w:rPr>
          <w:rFonts w:ascii="Times New Roman" w:cs="Times New Roman" w:eastAsia="Times New Roman" w:hAnsi="Times New Roman"/>
          <w:sz w:val="24"/>
          <w:szCs w:val="24"/>
          <w:rtl w:val="0"/>
        </w:rPr>
        <w:t xml:space="preserve"> training rather than only at the end.</w:t>
      </w:r>
    </w:p>
    <w:p w:rsidR="00000000" w:rsidDel="00000000" w:rsidP="00000000" w:rsidRDefault="00000000" w:rsidRPr="00000000" w14:paraId="00000030">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New loss</w:t>
      </w:r>
      <w:r w:rsidDel="00000000" w:rsidR="00000000" w:rsidRPr="00000000">
        <w:rPr>
          <w:rFonts w:ascii="Times New Roman" w:cs="Times New Roman" w:eastAsia="Times New Roman" w:hAnsi="Times New Roman"/>
          <w:sz w:val="24"/>
          <w:szCs w:val="24"/>
          <w:rtl w:val="0"/>
        </w:rPr>
        <w:t xml:space="preserve"> — final loss on the newly introduced facts, a measure of plasticity.</w:t>
      </w:r>
    </w:p>
    <w:p w:rsidR="00000000" w:rsidDel="00000000" w:rsidP="00000000" w:rsidRDefault="00000000" w:rsidRPr="00000000" w14:paraId="00000031">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Joint loss</w:t>
      </w:r>
      <w:r w:rsidDel="00000000" w:rsidR="00000000" w:rsidRPr="00000000">
        <w:rPr>
          <w:rFonts w:ascii="Times New Roman" w:cs="Times New Roman" w:eastAsia="Times New Roman" w:hAnsi="Times New Roman"/>
          <w:sz w:val="24"/>
          <w:szCs w:val="24"/>
          <w:rtl w:val="0"/>
        </w:rPr>
        <w:t xml:space="preserve"> — an equal-weight average of final old-fact loss and final new-fact loss.</w:t>
      </w:r>
    </w:p>
    <w:p w:rsidR="00000000" w:rsidDel="00000000" w:rsidP="00000000" w:rsidRDefault="00000000" w:rsidRPr="00000000" w14:paraId="00000032">
      <w:pPr>
        <w:pStyle w:val="Heading2"/>
        <w:rPr>
          <w:rFonts w:ascii="Times New Roman" w:cs="Times New Roman" w:eastAsia="Times New Roman" w:hAnsi="Times New Roman"/>
          <w:sz w:val="34"/>
          <w:szCs w:val="34"/>
        </w:rPr>
      </w:pPr>
      <w:bookmarkStart w:colFirst="0" w:colLast="0" w:name="_og0mrknrtgqj" w:id="8"/>
      <w:bookmarkEnd w:id="8"/>
      <w:r w:rsidDel="00000000" w:rsidR="00000000" w:rsidRPr="00000000">
        <w:rPr>
          <w:rFonts w:ascii="Times New Roman" w:cs="Times New Roman" w:eastAsia="Times New Roman" w:hAnsi="Times New Roman"/>
          <w:sz w:val="34"/>
          <w:szCs w:val="34"/>
          <w:rtl w:val="0"/>
        </w:rPr>
        <w:t xml:space="preserve">3. Results and discussion</w:t>
      </w:r>
    </w:p>
    <w:p w:rsidR="00000000" w:rsidDel="00000000" w:rsidP="00000000" w:rsidRDefault="00000000" w:rsidRPr="00000000" w14:paraId="00000033">
      <w:pPr>
        <w:pStyle w:val="Heading3"/>
        <w:rPr>
          <w:rFonts w:ascii="Times New Roman" w:cs="Times New Roman" w:eastAsia="Times New Roman" w:hAnsi="Times New Roman"/>
          <w:sz w:val="30"/>
          <w:szCs w:val="30"/>
        </w:rPr>
      </w:pPr>
      <w:bookmarkStart w:colFirst="0" w:colLast="0" w:name="_sm131kqcsx35" w:id="9"/>
      <w:bookmarkEnd w:id="9"/>
      <w:r w:rsidDel="00000000" w:rsidR="00000000" w:rsidRPr="00000000">
        <w:rPr>
          <w:rFonts w:ascii="Times New Roman" w:cs="Times New Roman" w:eastAsia="Times New Roman" w:hAnsi="Times New Roman"/>
          <w:sz w:val="30"/>
          <w:szCs w:val="30"/>
          <w:rtl w:val="0"/>
        </w:rPr>
        <w:t xml:space="preserve">3.1 Review improves delayed retention</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 review of facts improved retention. Both review arms ended the buffer with substantially lower old-fact loss than the no-review control, and the effect was consistent across all three seeds. Note that each arm used the same number of training steps and had around the same FLOPs.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Pre-buffer old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Buffer forgetting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old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Old-loss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Trajectory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Joint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+0.151 ± 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3.981 ± 0.031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−0.223 ± 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−0.305 ± 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2.993 ± 0.038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3.487 ± 0.031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+0.161 ± 0.009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3.809 ± 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−0.396 ± 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−0.423 ± 0.021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3.018 ± 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3.413 ± 0.019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+0.158 ± 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3.808 ± 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−0.396 ± 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−0.436 ± 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3.015 ± 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3.411 ± 0.017</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Values are means across three paired seeds; ± values are standard deviations across seeds.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Paired against the control, the final old-loss reductions are clear and their confidence intervals sit well away from zero: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old-loss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paired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Uniform − no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−0.1727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[−0.2140, −0.1314]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Expanding − no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−0.1733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[−0.2100, −0.1366]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Expanding −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[−0.0053, +0.0041]</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relative terms, uniform review cut delayed old-fact loss by about 4.34% and expanding by about 4.35%.</w:t>
      </w:r>
    </w:p>
    <w:p w:rsidR="00000000" w:rsidDel="00000000" w:rsidP="00000000" w:rsidRDefault="00000000" w:rsidRPr="00000000" w14:paraId="0000006D">
      <w:pPr>
        <w:pStyle w:val="Heading3"/>
        <w:rPr>
          <w:rFonts w:ascii="Times New Roman" w:cs="Times New Roman" w:eastAsia="Times New Roman" w:hAnsi="Times New Roman"/>
          <w:sz w:val="30"/>
          <w:szCs w:val="30"/>
        </w:rPr>
      </w:pPr>
      <w:bookmarkStart w:colFirst="0" w:colLast="0" w:name="_vv0ubx7so5yv" w:id="10"/>
      <w:bookmarkEnd w:id="10"/>
      <w:r w:rsidDel="00000000" w:rsidR="00000000" w:rsidRPr="00000000">
        <w:rPr>
          <w:rFonts w:ascii="Times New Roman" w:cs="Times New Roman" w:eastAsia="Times New Roman" w:hAnsi="Times New Roman"/>
          <w:sz w:val="30"/>
          <w:szCs w:val="30"/>
          <w:rtl w:val="0"/>
        </w:rPr>
        <w:t xml:space="preserve">3.2 Retention holds throughout the buffer</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old-fact loss at several points into the buffer shows that the review advantage is not a fragile artifact of one measurement point—it is present early and persists as the delay grows.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136" cy="329679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2136" cy="329679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Old-fact answer-token loss vs. updates after old-fact acquisition. All three arms fall together during Stage 2; the review arms (uniform, expanding) pull below no-review and hold that margin through the 180-step no-review buffer (dashed line). Uniform and expanding track each other throughout.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Buffer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3.808</w:t>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review arms kept a clear margin over no review at every checkpoint, and the two review schedules stayed nearly on top of each other the whole way.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old-fact loss trajectory plot (old-fact answer-token loss vs. updates after old-fact acquisition, with the "180-step no-review buffer starts" line marked, and the three curves for no review, uniform, and expanding). This is the natural place for it: it visually anchors the retention-over-the-buffer discussion in this subsection, showing all three conditions dropping together during Stage 2, the review arms pulling below no-review, and all three rising again once the buffer begins.</w:t>
      </w:r>
    </w:p>
    <w:p w:rsidR="00000000" w:rsidDel="00000000" w:rsidP="00000000" w:rsidRDefault="00000000" w:rsidRPr="00000000" w14:paraId="00000088">
      <w:pPr>
        <w:pStyle w:val="Heading3"/>
        <w:rPr>
          <w:rFonts w:ascii="Times New Roman" w:cs="Times New Roman" w:eastAsia="Times New Roman" w:hAnsi="Times New Roman"/>
          <w:sz w:val="30"/>
          <w:szCs w:val="30"/>
        </w:rPr>
      </w:pPr>
      <w:bookmarkStart w:colFirst="0" w:colLast="0" w:name="_k6564y5r7t2m" w:id="11"/>
      <w:bookmarkEnd w:id="11"/>
      <w:r w:rsidDel="00000000" w:rsidR="00000000" w:rsidRPr="00000000">
        <w:rPr>
          <w:rFonts w:ascii="Times New Roman" w:cs="Times New Roman" w:eastAsia="Times New Roman" w:hAnsi="Times New Roman"/>
          <w:sz w:val="30"/>
          <w:szCs w:val="30"/>
          <w:rtl w:val="0"/>
        </w:rPr>
        <w:t xml:space="preserve">3.3 Review changes the starting point, not the forgetting rate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useful way to read the mechanism: review helped mainly by leaving the old facts </w:t>
      </w:r>
      <w:r w:rsidDel="00000000" w:rsidR="00000000" w:rsidRPr="00000000">
        <w:rPr>
          <w:rFonts w:ascii="Times New Roman" w:cs="Times New Roman" w:eastAsia="Times New Roman" w:hAnsi="Times New Roman"/>
          <w:i w:val="1"/>
          <w:iCs w:val="1"/>
          <w:sz w:val="24"/>
          <w:szCs w:val="24"/>
          <w:rtl w:val="0"/>
        </w:rPr>
        <w:t xml:space="preserve">better learned before</w:t>
      </w:r>
      <w:r w:rsidDel="00000000" w:rsidR="00000000" w:rsidRPr="00000000">
        <w:rPr>
          <w:rFonts w:ascii="Times New Roman" w:cs="Times New Roman" w:eastAsia="Times New Roman" w:hAnsi="Times New Roman"/>
          <w:sz w:val="24"/>
          <w:szCs w:val="24"/>
          <w:rtl w:val="0"/>
        </w:rPr>
        <w:t xml:space="preserve"> the buffer, not by slowing the rate at which they were subsequently forgotten. Every condition lost roughly 0.15–0.16 loss units over the buffer, and the differences in that forgetting rate are indistinguishable from zero.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 in buffer forgetting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paired 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Uniform − no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[−0.0718, +0.0911]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Expanding − no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[−0.0663, +0.0794]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Expanding − uniform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[−0.0118, +0.0057]</w:t>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review does not appear to install a more durable memory that decays more slowly; it simply starts the buffer from a lower loss, and that head start carries through.</w:t>
      </w:r>
    </w:p>
    <w:p w:rsidR="00000000" w:rsidDel="00000000" w:rsidP="00000000" w:rsidRDefault="00000000" w:rsidRPr="00000000" w14:paraId="00000099">
      <w:pPr>
        <w:pStyle w:val="Heading3"/>
        <w:rPr>
          <w:rFonts w:ascii="Times New Roman" w:cs="Times New Roman" w:eastAsia="Times New Roman" w:hAnsi="Times New Roman"/>
          <w:sz w:val="30"/>
          <w:szCs w:val="30"/>
        </w:rPr>
      </w:pPr>
      <w:bookmarkStart w:colFirst="0" w:colLast="0" w:name="_tnjf69prubbs" w:id="12"/>
      <w:bookmarkEnd w:id="12"/>
      <w:r w:rsidDel="00000000" w:rsidR="00000000" w:rsidRPr="00000000">
        <w:rPr>
          <w:rFonts w:ascii="Times New Roman" w:cs="Times New Roman" w:eastAsia="Times New Roman" w:hAnsi="Times New Roman"/>
          <w:sz w:val="30"/>
          <w:szCs w:val="30"/>
          <w:rtl w:val="0"/>
        </w:rPr>
        <w:t xml:space="preserve">3.4 A small plasticity cost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Rehearsing old facts is not free. Both review arms paid a small numerical penalty on new-fact learning during stage 2 and the buffer, though in each case the confidence interval crosses zero, so the cost is suggestive rather than established: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Gungsuh" w:cs="Gungsuh" w:eastAsia="Gungsuh" w:hAnsi="Gungsuh"/>
          <w:sz w:val="24"/>
          <w:szCs w:val="24"/>
          <w:rtl w:val="0"/>
        </w:rPr>
        <w:t xml:space="preserve">Uniform vs. no review: +0.0252 new loss, 95% CI [−0.0258, +0.0762]</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Gungsuh" w:cs="Gungsuh" w:eastAsia="Gungsuh" w:hAnsi="Gungsuh"/>
          <w:sz w:val="24"/>
          <w:szCs w:val="24"/>
          <w:rtl w:val="0"/>
        </w:rPr>
        <w:t xml:space="preserve">Expanding vs. no review: +0.0216 new loss, 95% CI [−0.0329, +0.0760]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equal-weight joint metric, which balances old- and new-fact performance, review still comes out ahead: uniform improved joint loss by 0.0737 and expanding by 0.0758. The gap between the two schedules was 0.0021, with a confidence interval spanning zero.</w:t>
      </w:r>
    </w:p>
    <w:p w:rsidR="00000000" w:rsidDel="00000000" w:rsidP="00000000" w:rsidRDefault="00000000" w:rsidRPr="00000000" w14:paraId="000000A0">
      <w:pPr>
        <w:pStyle w:val="Heading3"/>
        <w:rPr>
          <w:rFonts w:ascii="Times New Roman" w:cs="Times New Roman" w:eastAsia="Times New Roman" w:hAnsi="Times New Roman"/>
          <w:sz w:val="30"/>
          <w:szCs w:val="30"/>
        </w:rPr>
      </w:pPr>
      <w:bookmarkStart w:colFirst="0" w:colLast="0" w:name="_9kcqlsr8dy6e" w:id="13"/>
      <w:bookmarkEnd w:id="13"/>
      <w:r w:rsidDel="00000000" w:rsidR="00000000" w:rsidRPr="00000000">
        <w:rPr>
          <w:rFonts w:ascii="Times New Roman" w:cs="Times New Roman" w:eastAsia="Times New Roman" w:hAnsi="Times New Roman"/>
          <w:sz w:val="30"/>
          <w:szCs w:val="30"/>
          <w:rtl w:val="0"/>
        </w:rPr>
        <w:t xml:space="preserve">3.5 Expanding versus uniform</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one place expanding review looked better was the trajectory metric—the average old-loss change measured </w:t>
      </w:r>
      <w:r w:rsidDel="00000000" w:rsidR="00000000" w:rsidRPr="00000000">
        <w:rPr>
          <w:rFonts w:ascii="Times New Roman" w:cs="Times New Roman" w:eastAsia="Times New Roman" w:hAnsi="Times New Roman"/>
          <w:i w:val="1"/>
          <w:iCs w:val="1"/>
          <w:sz w:val="24"/>
          <w:szCs w:val="24"/>
          <w:rtl w:val="0"/>
        </w:rPr>
        <w:t xml:space="preserve">during</w:t>
      </w:r>
      <w:r w:rsidDel="00000000" w:rsidR="00000000" w:rsidRPr="00000000">
        <w:rPr>
          <w:rFonts w:ascii="Gungsuh" w:cs="Gungsuh" w:eastAsia="Gungsuh" w:hAnsi="Gungsuh"/>
          <w:sz w:val="24"/>
          <w:szCs w:val="24"/>
          <w:rtl w:val="0"/>
        </w:rPr>
        <w:t xml:space="preserve"> Stage 2 (−0.436 for expanding vs. −0.423 for uniform). This is most plausibly an artifact of expanding's front-loaded schedule: piling reviews early in Stage 2 keeps old-fact loss lower through the middle of training, which flatters an average taken over that window. Once training ended and both arms passed through the same buffer, that edge disappeared. On the metric that actually matters for deployment—retention after a long delay—the two schedules were functionally tied, with an expanding-minus-uniform interval of [−0.0053, +0.0041] hugging zero.</w:t>
      </w:r>
    </w:p>
    <w:p w:rsidR="00000000" w:rsidDel="00000000" w:rsidP="00000000" w:rsidRDefault="00000000" w:rsidRPr="00000000" w14:paraId="000000A2">
      <w:pPr>
        <w:pStyle w:val="Heading2"/>
        <w:rPr>
          <w:rFonts w:ascii="Times New Roman" w:cs="Times New Roman" w:eastAsia="Times New Roman" w:hAnsi="Times New Roman"/>
          <w:sz w:val="34"/>
          <w:szCs w:val="34"/>
        </w:rPr>
      </w:pPr>
      <w:bookmarkStart w:colFirst="0" w:colLast="0" w:name="_if7ci6vmm43j" w:id="14"/>
      <w:bookmarkEnd w:id="14"/>
      <w:r w:rsidDel="00000000" w:rsidR="00000000" w:rsidRPr="00000000">
        <w:rPr>
          <w:rFonts w:ascii="Times New Roman" w:cs="Times New Roman" w:eastAsia="Times New Roman" w:hAnsi="Times New Roman"/>
          <w:sz w:val="34"/>
          <w:szCs w:val="34"/>
          <w:rtl w:val="0"/>
        </w:rPr>
        <w:t xml:space="preserve">4. Conclusion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 matched review budget, periodically reviewing old facts improved their retention after a prolonged stretch of continued training. The effect was about 4.3% on delayed old-fact loss, it survived a substantial 180-update no-review buffer, and it appeared in all three paired seeds. Review earns its keep.</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spacing schedule, however, did not matter. Uniform and expanding reviews were statistically and practically indistinguishable on final retention; expanding's apparent advantage during training was a byproduct of front-loading its reviews and washed out once the buffer intervened. The experiment supports review itself, not a specific spacing strategy. Notably, that null mirrors the human literature, where equally spaced practice matches or beats expanding retrieval once memory is tested after a long delay (Karpicke &amp; Roediger, 2007); the contribution here is showing that this human phenomenon reproduces in LLM continued training—review transfers, but the fine-grained spacing schedule confers no long-delay advantage in either setting.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implication follows directly. For a production system, uniform review is the sensible default: it matches expanding review's retention without the added complexity of a schedule that has to decide how fast to stretch its intervals. If a more elaborate scheduler is going to earn its place, this experiment did not find the evidence for it.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caveats bound these conclusions. The study used a single small model (300M), a single fact domain (fictional QA), LoRA rather than full fine-tuning, and three seeds. It is entirely possible that spacing effects emerge at larger scales, over longer horizons, with more review events, or under different kinds of knowledge—these are the natural directions for follow-up. What we can say from this experiment is narrow and, we think, well supported: review helps, and how you space it does not.</w:t>
      </w:r>
    </w:p>
    <w:p w:rsidR="00000000" w:rsidDel="00000000" w:rsidP="00000000" w:rsidRDefault="00000000" w:rsidRPr="00000000" w14:paraId="000000AA">
      <w:pPr>
        <w:pStyle w:val="Heading2"/>
        <w:rPr>
          <w:rFonts w:ascii="Times New Roman" w:cs="Times New Roman" w:eastAsia="Times New Roman" w:hAnsi="Times New Roman"/>
          <w:sz w:val="34"/>
          <w:szCs w:val="34"/>
        </w:rPr>
      </w:pPr>
      <w:bookmarkStart w:colFirst="0" w:colLast="0" w:name="_u36mkeawhj39" w:id="15"/>
      <w:bookmarkEnd w:id="15"/>
      <w:r w:rsidDel="00000000" w:rsidR="00000000" w:rsidRPr="00000000">
        <w:rPr>
          <w:rFonts w:ascii="Times New Roman" w:cs="Times New Roman" w:eastAsia="Times New Roman" w:hAnsi="Times New Roman"/>
          <w:sz w:val="34"/>
          <w:szCs w:val="34"/>
          <w:rtl w:val="0"/>
        </w:rPr>
        <w:t xml:space="preserve">References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Cepeda, N. J., Pashler, H., Vul, E., Wixted, J. T., &amp; Rohrer, D. (2006). Distributed practice in verbal recall tasks: A review and quantitative synthesis. </w:t>
      </w:r>
      <w:r w:rsidDel="00000000" w:rsidR="00000000" w:rsidRPr="00000000">
        <w:rPr>
          <w:rFonts w:ascii="Times New Roman" w:cs="Times New Roman" w:eastAsia="Times New Roman" w:hAnsi="Times New Roman"/>
          <w:i w:val="1"/>
          <w:iCs w:val="1"/>
          <w:sz w:val="24"/>
          <w:szCs w:val="24"/>
          <w:rtl w:val="0"/>
        </w:rPr>
        <w:t xml:space="preserve">Psychological Bulletin, 132</w:t>
      </w:r>
      <w:r w:rsidDel="00000000" w:rsidR="00000000" w:rsidRPr="00000000">
        <w:rPr>
          <w:rFonts w:ascii="Times New Roman" w:cs="Times New Roman" w:eastAsia="Times New Roman" w:hAnsi="Times New Roman"/>
          <w:sz w:val="24"/>
          <w:szCs w:val="24"/>
          <w:rtl w:val="0"/>
        </w:rPr>
        <w:t xml:space="preserve">(3), 354–380.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https://doi.org/10.1037/0033-2909.132.3.354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 R. M. (1999). Catastrophic forgetting in connectionist networks. </w:t>
      </w:r>
      <w:r w:rsidDel="00000000" w:rsidR="00000000" w:rsidRPr="00000000">
        <w:rPr>
          <w:rFonts w:ascii="Times New Roman" w:cs="Times New Roman" w:eastAsia="Times New Roman" w:hAnsi="Times New Roman"/>
          <w:i w:val="1"/>
          <w:iCs w:val="1"/>
          <w:sz w:val="24"/>
          <w:szCs w:val="24"/>
          <w:rtl w:val="0"/>
        </w:rPr>
        <w:t xml:space="preserve">Trends in Cognitive Sciences, 3</w:t>
      </w:r>
      <w:r w:rsidDel="00000000" w:rsidR="00000000" w:rsidRPr="00000000">
        <w:rPr>
          <w:rFonts w:ascii="Times New Roman" w:cs="Times New Roman" w:eastAsia="Times New Roman" w:hAnsi="Times New Roman"/>
          <w:sz w:val="24"/>
          <w:szCs w:val="24"/>
          <w:rtl w:val="0"/>
        </w:rPr>
        <w:t xml:space="preserve">(4), 128–135.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https://doi.org/10.1016/S1364-6613(99)01294-2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Groeneveld, D., Beltagy, I., Walsh, P., Bhagia, A., Kinney, R., Tafjord, O., et al. (2024). OLMo: Accelerating the Science of Language Models. </w:t>
      </w:r>
      <w:r w:rsidDel="00000000" w:rsidR="00000000" w:rsidRPr="00000000">
        <w:rPr>
          <w:rFonts w:ascii="Times New Roman" w:cs="Times New Roman" w:eastAsia="Times New Roman" w:hAnsi="Times New Roman"/>
          <w:i w:val="1"/>
          <w:iCs w:val="1"/>
          <w:sz w:val="24"/>
          <w:szCs w:val="24"/>
          <w:rtl w:val="0"/>
        </w:rPr>
        <w:t xml:space="preserve">arXiv:2402.00838.</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https://arxiv.org/abs/2402.00838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E. J., Shen, Y., Wallis, P., Allen-Zhu, Z., Li, Y., Wang, S., Wang, L., &amp; Chen, W. (2021). LoRA: Low-Rank Adaptation of Large Language Models. </w:t>
      </w:r>
      <w:r w:rsidDel="00000000" w:rsidR="00000000" w:rsidRPr="00000000">
        <w:rPr>
          <w:rFonts w:ascii="Times New Roman" w:cs="Times New Roman" w:eastAsia="Times New Roman" w:hAnsi="Times New Roman"/>
          <w:i w:val="1"/>
          <w:iCs w:val="1"/>
          <w:sz w:val="24"/>
          <w:szCs w:val="24"/>
          <w:rtl w:val="0"/>
        </w:rPr>
        <w:t xml:space="preserve">arXiv:2106.09685.</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https://arxiv.org/abs/2106.09685</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Karpicke, J. D., &amp; Roediger, H. L. (2007). Expanding retrieval practice promotes short-term retention, but equally spaced retrieval enhances long-term retention. </w:t>
      </w:r>
      <w:r w:rsidDel="00000000" w:rsidR="00000000" w:rsidRPr="00000000">
        <w:rPr>
          <w:rFonts w:ascii="Times New Roman" w:cs="Times New Roman" w:eastAsia="Times New Roman" w:hAnsi="Times New Roman"/>
          <w:i w:val="1"/>
          <w:iCs w:val="1"/>
          <w:sz w:val="24"/>
          <w:szCs w:val="24"/>
          <w:rtl w:val="0"/>
        </w:rPr>
        <w:t xml:space="preserve">Journal of Experimental Psychology: Learning, Memory, and Cognition, 33</w:t>
      </w:r>
      <w:r w:rsidDel="00000000" w:rsidR="00000000" w:rsidRPr="00000000">
        <w:rPr>
          <w:rFonts w:ascii="Times New Roman" w:cs="Times New Roman" w:eastAsia="Times New Roman" w:hAnsi="Times New Roman"/>
          <w:sz w:val="24"/>
          <w:szCs w:val="24"/>
          <w:rtl w:val="0"/>
        </w:rPr>
        <w:t xml:space="preserve">(4), 704–719.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https://doi.org/10.1037/0278-7393.33.4.704</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Kirchenbauer, J., Mongkolsupawan, J., Wen, Y., Goldstein, T., &amp; Ippolito, D. (2025). FictionalQA: A Dataset for Studying Memorization and Knowledge Acquisition. </w:t>
      </w:r>
      <w:r w:rsidDel="00000000" w:rsidR="00000000" w:rsidRPr="00000000">
        <w:rPr>
          <w:rFonts w:ascii="Times New Roman" w:cs="Times New Roman" w:eastAsia="Times New Roman" w:hAnsi="Times New Roman"/>
          <w:i w:val="1"/>
          <w:iCs w:val="1"/>
          <w:sz w:val="24"/>
          <w:szCs w:val="24"/>
          <w:rtl w:val="0"/>
        </w:rPr>
        <w:t xml:space="preserve">arXiv:2506.05639.</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https://arxiv.org/abs/2506.05639</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Landauer, T. K., &amp; Bjork, R. A. (1978). Optimum rehearsal patterns and name learning. In M. M. Gruneberg, P. E. Morris, &amp; R. N. Sykes (Eds.), </w:t>
      </w:r>
      <w:r w:rsidDel="00000000" w:rsidR="00000000" w:rsidRPr="00000000">
        <w:rPr>
          <w:rFonts w:ascii="Times New Roman" w:cs="Times New Roman" w:eastAsia="Times New Roman" w:hAnsi="Times New Roman"/>
          <w:i w:val="1"/>
          <w:iCs w:val="1"/>
          <w:sz w:val="24"/>
          <w:szCs w:val="24"/>
          <w:rtl w:val="0"/>
        </w:rPr>
        <w:t xml:space="preserve">Practical Aspects of Memory</w:t>
      </w:r>
      <w:r w:rsidDel="00000000" w:rsidR="00000000" w:rsidRPr="00000000">
        <w:rPr>
          <w:rFonts w:ascii="Times New Roman" w:cs="Times New Roman" w:eastAsia="Times New Roman" w:hAnsi="Times New Roman"/>
          <w:sz w:val="24"/>
          <w:szCs w:val="24"/>
          <w:rtl w:val="0"/>
        </w:rPr>
        <w:t xml:space="preserve"> (pp. 625–632). Academic Press.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Magnusson, I., Tai, N., Bogin, B., Heineman, D., Hwang, J., Soldaini, L., Bhagia, A., Liu, J., Groeneveld, D., Tafjord, O., Smith, N. A., Koh, P. W., &amp; Dodge, J. (2025). DataDecide: How to Predict Best Pretraining Data with Small Experiments. </w:t>
      </w:r>
      <w:r w:rsidDel="00000000" w:rsidR="00000000" w:rsidRPr="00000000">
        <w:rPr>
          <w:rFonts w:ascii="Times New Roman" w:cs="Times New Roman" w:eastAsia="Times New Roman" w:hAnsi="Times New Roman"/>
          <w:i w:val="1"/>
          <w:iCs w:val="1"/>
          <w:sz w:val="24"/>
          <w:szCs w:val="24"/>
          <w:rtl w:val="0"/>
        </w:rPr>
        <w:t xml:space="preserve">arXiv:2504.11393.</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https://arxiv.org/abs/2504.11393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McCloskey, M., &amp; Cohen, N. J. (1989). Catastrophic interference in connectionist networks: The sequential learning problem. </w:t>
      </w:r>
      <w:r w:rsidDel="00000000" w:rsidR="00000000" w:rsidRPr="00000000">
        <w:rPr>
          <w:rFonts w:ascii="Times New Roman" w:cs="Times New Roman" w:eastAsia="Times New Roman" w:hAnsi="Times New Roman"/>
          <w:i w:val="1"/>
          <w:iCs w:val="1"/>
          <w:sz w:val="24"/>
          <w:szCs w:val="24"/>
          <w:rtl w:val="0"/>
        </w:rPr>
        <w:t xml:space="preserve">Psychology of Learning and Motivation, 24</w:t>
      </w:r>
      <w:r w:rsidDel="00000000" w:rsidR="00000000" w:rsidRPr="00000000">
        <w:rPr>
          <w:rFonts w:ascii="Times New Roman" w:cs="Times New Roman" w:eastAsia="Times New Roman" w:hAnsi="Times New Roman"/>
          <w:sz w:val="24"/>
          <w:szCs w:val="24"/>
          <w:rtl w:val="0"/>
        </w:rPr>
        <w:t xml:space="preserve">, 109–165.</w:t>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402.00838" TargetMode="External"/><Relationship Id="rId10" Type="http://schemas.openxmlformats.org/officeDocument/2006/relationships/hyperlink" Target="https://doi.org/10.1016/S1364-6613(99)01294-2" TargetMode="External"/><Relationship Id="rId13" Type="http://schemas.openxmlformats.org/officeDocument/2006/relationships/hyperlink" Target="https://doi.org/10.1037/0278-7393.33.4.704" TargetMode="External"/><Relationship Id="rId12" Type="http://schemas.openxmlformats.org/officeDocument/2006/relationships/hyperlink" Target="https://arxiv.org/abs/2106.096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7/0033-2909.132.3.354" TargetMode="External"/><Relationship Id="rId15" Type="http://schemas.openxmlformats.org/officeDocument/2006/relationships/hyperlink" Target="https://arxiv.org/abs/2504.11393" TargetMode="External"/><Relationship Id="rId14" Type="http://schemas.openxmlformats.org/officeDocument/2006/relationships/hyperlink" Target="https://arxiv.org/abs/2506.05639" TargetMode="External"/><Relationship Id="rId5" Type="http://schemas.openxmlformats.org/officeDocument/2006/relationships/styles" Target="styles.xml"/><Relationship Id="rId6" Type="http://schemas.openxmlformats.org/officeDocument/2006/relationships/hyperlink" Target="https://github.com/anshulmago1/olmo-fictionalqa-review" TargetMode="External"/><Relationship Id="rId7" Type="http://schemas.openxmlformats.org/officeDocument/2006/relationships/hyperlink" Target="https://huggingface.co/datasets/jwkirchenbauer/fictionalq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