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21844" w14:textId="24353286" w:rsidR="006C7AB0" w:rsidRPr="002D2A03" w:rsidRDefault="002D2A03" w:rsidP="002D2A03">
      <w:pPr>
        <w:spacing w:after="60"/>
        <w:jc w:val="center"/>
        <w:rPr>
          <w:sz w:val="30"/>
          <w:szCs w:val="30"/>
        </w:rPr>
      </w:pPr>
      <w:r w:rsidRPr="002D2A03">
        <w:rPr>
          <w:rFonts w:eastAsia="Calibri"/>
          <w:b/>
          <w:bCs/>
          <w:sz w:val="30"/>
          <w:szCs w:val="30"/>
        </w:rPr>
        <w:t>BÁO CÁO Ý TƯỞNG BẢN THẢO MỚI</w:t>
      </w:r>
    </w:p>
    <w:p w14:paraId="58B9C756" w14:textId="77777777" w:rsidR="006C7AB0" w:rsidRPr="002D2A03" w:rsidRDefault="00000000" w:rsidP="002D2A03">
      <w:pPr>
        <w:spacing w:after="200"/>
        <w:jc w:val="both"/>
        <w:rPr>
          <w:sz w:val="26"/>
          <w:szCs w:val="26"/>
        </w:rPr>
      </w:pPr>
      <w:r w:rsidRPr="002D2A03">
        <w:rPr>
          <w:rFonts w:eastAsia="Calibri"/>
          <w:i/>
          <w:iCs/>
          <w:sz w:val="26"/>
          <w:szCs w:val="26"/>
        </w:rPr>
        <w:t>Closed-Loop Hyperedge Write-Back trong Knowledge Tracing — đề xuất một bản thảo độc lập, mục tiêu Knowledge-Based Systems (Elsevier, SCIE Q1)</w:t>
      </w:r>
    </w:p>
    <w:p w14:paraId="58FD104D" w14:textId="77777777" w:rsidR="002D2A03" w:rsidRDefault="00000000" w:rsidP="002D2A03">
      <w:pPr>
        <w:spacing w:after="140"/>
        <w:jc w:val="both"/>
        <w:rPr>
          <w:rFonts w:eastAsia="Calibri"/>
          <w:sz w:val="26"/>
          <w:szCs w:val="26"/>
        </w:rPr>
      </w:pPr>
      <w:r w:rsidRPr="002D2A03">
        <w:rPr>
          <w:rFonts w:eastAsia="Calibri"/>
          <w:sz w:val="26"/>
          <w:szCs w:val="26"/>
        </w:rPr>
        <w:t xml:space="preserve">Kính gửi GS. Lê Hoàng Sơn. </w:t>
      </w:r>
    </w:p>
    <w:p w14:paraId="6A2117E4" w14:textId="27E00A6F" w:rsidR="006C7AB0" w:rsidRPr="002D2A03" w:rsidRDefault="00000000" w:rsidP="002D2A03">
      <w:pPr>
        <w:spacing w:after="140"/>
        <w:jc w:val="both"/>
        <w:rPr>
          <w:sz w:val="26"/>
          <w:szCs w:val="26"/>
        </w:rPr>
      </w:pPr>
      <w:r w:rsidRPr="002D2A03">
        <w:rPr>
          <w:rFonts w:eastAsia="Calibri"/>
          <w:sz w:val="26"/>
          <w:szCs w:val="26"/>
        </w:rPr>
        <w:t>Người soạn: Đào Minh Tuấn. Ngày: 10/08/2026.</w:t>
      </w:r>
    </w:p>
    <w:p w14:paraId="129E6404" w14:textId="77777777" w:rsidR="006C7AB0" w:rsidRPr="002D2A03" w:rsidRDefault="00000000" w:rsidP="002D2A03">
      <w:pPr>
        <w:pStyle w:val="Heading1"/>
        <w:spacing w:before="300" w:after="150"/>
        <w:jc w:val="both"/>
        <w:rPr>
          <w:sz w:val="26"/>
          <w:szCs w:val="26"/>
        </w:rPr>
      </w:pPr>
      <w:r w:rsidRPr="002D2A03">
        <w:rPr>
          <w:sz w:val="26"/>
          <w:szCs w:val="26"/>
        </w:rPr>
        <w:t>1. Mục đích báo cáo</w:t>
      </w:r>
    </w:p>
    <w:p w14:paraId="616FAD4A" w14:textId="77777777" w:rsidR="006C7AB0" w:rsidRPr="002D2A03" w:rsidRDefault="00000000" w:rsidP="002D2A03">
      <w:pPr>
        <w:spacing w:after="140"/>
        <w:jc w:val="both"/>
        <w:rPr>
          <w:sz w:val="26"/>
          <w:szCs w:val="26"/>
        </w:rPr>
      </w:pPr>
      <w:r w:rsidRPr="002D2A03">
        <w:rPr>
          <w:rFonts w:eastAsia="Calibri"/>
          <w:sz w:val="26"/>
          <w:szCs w:val="26"/>
        </w:rPr>
        <w:t>Báo cáo này giới thiệu một hướng bản thảo THỨ BA, tách hẳn khỏi DH²A-KT (đang chuyển sang nộp Knowledge-Based Systems) và khỏi bài APIN (P0, đang nộp Applied Intelligence). Ý tưởng xuất phát từ việc rà soát lại cơ chế "session hyperedge write-back" hiện có trong Tier 2 của DH²A-KT — một chi tiết kiến trúc chưa từng được nghiên cứu như một câu hỏi độc lập — và từ việc tra cứu tài liệu thật cho thấy đây là một khoảng trống chưa ai lấp.</w:t>
      </w:r>
    </w:p>
    <w:p w14:paraId="1457E6CC" w14:textId="77777777" w:rsidR="006C7AB0" w:rsidRPr="002D2A03" w:rsidRDefault="00000000" w:rsidP="002D2A03">
      <w:pPr>
        <w:pStyle w:val="Heading1"/>
        <w:spacing w:before="300" w:after="150"/>
        <w:jc w:val="both"/>
        <w:rPr>
          <w:sz w:val="26"/>
          <w:szCs w:val="26"/>
        </w:rPr>
      </w:pPr>
      <w:r w:rsidRPr="002D2A03">
        <w:rPr>
          <w:sz w:val="26"/>
          <w:szCs w:val="26"/>
        </w:rPr>
        <w:t>2. Câu hỏi nghiên cứu</w:t>
      </w:r>
    </w:p>
    <w:p w14:paraId="0B3DDDB4" w14:textId="77777777" w:rsidR="006C7AB0" w:rsidRPr="002D2A03" w:rsidRDefault="00000000" w:rsidP="002D2A03">
      <w:pPr>
        <w:spacing w:after="140"/>
        <w:jc w:val="both"/>
        <w:rPr>
          <w:sz w:val="26"/>
          <w:szCs w:val="26"/>
        </w:rPr>
      </w:pPr>
      <w:r w:rsidRPr="002D2A03">
        <w:rPr>
          <w:rFonts w:eastAsia="Calibri"/>
          <w:sz w:val="26"/>
          <w:szCs w:val="26"/>
        </w:rPr>
        <w:t>Khi agent LLM được phép ghi lại cấu trúc đồ thị tri thức sau mỗi phiên học (write-back), ba câu hỏi chưa có lời giải trong tài liệu hiện có:</w:t>
      </w:r>
    </w:p>
    <w:p w14:paraId="5F6F01B4"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(i) Write-back có cải thiện AUC/độ hiệu chỉnh (calibration) ở các phiên sau không, so với đồ thị tĩnh, khi backbone dự đoán được giữ đóng băng?</w:t>
      </w:r>
    </w:p>
    <w:p w14:paraId="40A142E3"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(ii) Đồ thị suy biến với tốc độ nào khi agent ghi sai (hallucination), và cơ chế Critic hiện có chặn được bao nhiêu phần trăm?</w:t>
      </w:r>
    </w:p>
    <w:p w14:paraId="058FD8E8"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(iii) Nên dùng ngưỡng nào để quyết định dừng cho agent ghi thêm?</w:t>
      </w:r>
    </w:p>
    <w:p w14:paraId="7A80F8F8" w14:textId="77777777" w:rsidR="006C7AB0" w:rsidRPr="002D2A03" w:rsidRDefault="00000000" w:rsidP="002D2A03">
      <w:pPr>
        <w:pStyle w:val="Heading1"/>
        <w:spacing w:before="300" w:after="150"/>
        <w:jc w:val="both"/>
        <w:rPr>
          <w:sz w:val="26"/>
          <w:szCs w:val="26"/>
        </w:rPr>
      </w:pPr>
      <w:r w:rsidRPr="002D2A03">
        <w:rPr>
          <w:sz w:val="26"/>
          <w:szCs w:val="26"/>
        </w:rPr>
        <w:t>3. Vì sao đây là bài độc lập — không trùng DH²A-KT hay P0</w:t>
      </w:r>
    </w:p>
    <w:p w14:paraId="40DC473E" w14:textId="77777777" w:rsidR="006C7AB0" w:rsidRPr="002D2A03" w:rsidRDefault="00000000" w:rsidP="002D2A03">
      <w:pPr>
        <w:spacing w:after="140"/>
        <w:jc w:val="both"/>
        <w:rPr>
          <w:sz w:val="26"/>
          <w:szCs w:val="26"/>
        </w:rPr>
      </w:pPr>
      <w:r w:rsidRPr="002D2A03">
        <w:rPr>
          <w:rFonts w:eastAsia="Calibri"/>
          <w:sz w:val="26"/>
          <w:szCs w:val="26"/>
        </w:rPr>
        <w:t>Đây là điểm quan trọng nhất về mặt liêm chính học thuật: tránh "salami slicing" (tách một dự án thành nhiều bài trùng lặp). Bảng dưới so sánh phạm vi: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9"/>
        <w:gridCol w:w="2179"/>
        <w:gridCol w:w="2179"/>
        <w:gridCol w:w="2179"/>
      </w:tblGrid>
      <w:tr w:rsidR="006C7AB0" w:rsidRPr="002D2A03" w14:paraId="369B3C8F" w14:textId="77777777">
        <w:tblPrEx>
          <w:tblCellMar>
            <w:top w:w="0" w:type="dxa"/>
            <w:bottom w:w="0" w:type="dxa"/>
          </w:tblCellMar>
        </w:tblPrEx>
        <w:trPr>
          <w:tblHeader/>
        </w:trPr>
        <w:tc>
          <w:tcPr>
            <w:tcW w:w="3368" w:type="dxa"/>
            <w:shd w:val="clear" w:color="auto" w:fill="D9E2F3"/>
            <w:tcMar>
              <w:top w:w="60" w:type="dxa"/>
              <w:left w:w="100" w:type="dxa"/>
              <w:bottom w:w="60" w:type="dxa"/>
              <w:right w:w="100" w:type="dxa"/>
            </w:tcMar>
            <w:vAlign w:val="center"/>
          </w:tcPr>
          <w:p w14:paraId="5DA5E6D2" w14:textId="77777777" w:rsidR="006C7AB0" w:rsidRPr="002D2A03" w:rsidRDefault="00000000" w:rsidP="002D2A03">
            <w:pPr>
              <w:jc w:val="both"/>
              <w:rPr>
                <w:sz w:val="26"/>
                <w:szCs w:val="26"/>
              </w:rPr>
            </w:pPr>
            <w:r w:rsidRPr="002D2A03">
              <w:rPr>
                <w:rFonts w:eastAsia="Calibri"/>
                <w:b/>
                <w:bCs/>
                <w:sz w:val="26"/>
                <w:szCs w:val="26"/>
              </w:rPr>
              <w:t>Nội dung</w:t>
            </w:r>
          </w:p>
        </w:tc>
        <w:tc>
          <w:tcPr>
            <w:tcW w:w="2179" w:type="dxa"/>
            <w:shd w:val="clear" w:color="auto" w:fill="D9E2F3"/>
            <w:tcMar>
              <w:top w:w="60" w:type="dxa"/>
              <w:left w:w="100" w:type="dxa"/>
              <w:bottom w:w="60" w:type="dxa"/>
              <w:right w:w="100" w:type="dxa"/>
            </w:tcMar>
            <w:vAlign w:val="center"/>
          </w:tcPr>
          <w:p w14:paraId="4094E333" w14:textId="77777777" w:rsidR="006C7AB0" w:rsidRPr="002D2A03" w:rsidRDefault="00000000" w:rsidP="002D2A03">
            <w:pPr>
              <w:jc w:val="both"/>
              <w:rPr>
                <w:sz w:val="26"/>
                <w:szCs w:val="26"/>
              </w:rPr>
            </w:pPr>
            <w:r w:rsidRPr="002D2A03">
              <w:rPr>
                <w:rFonts w:eastAsia="Calibri"/>
                <w:b/>
                <w:bCs/>
                <w:sz w:val="26"/>
                <w:szCs w:val="26"/>
              </w:rPr>
              <w:t>P0 (APIN)</w:t>
            </w:r>
          </w:p>
        </w:tc>
        <w:tc>
          <w:tcPr>
            <w:tcW w:w="2179" w:type="dxa"/>
            <w:shd w:val="clear" w:color="auto" w:fill="D9E2F3"/>
            <w:tcMar>
              <w:top w:w="60" w:type="dxa"/>
              <w:left w:w="100" w:type="dxa"/>
              <w:bottom w:w="60" w:type="dxa"/>
              <w:right w:w="100" w:type="dxa"/>
            </w:tcMar>
            <w:vAlign w:val="center"/>
          </w:tcPr>
          <w:p w14:paraId="2ADCFE5C" w14:textId="77777777" w:rsidR="006C7AB0" w:rsidRPr="002D2A03" w:rsidRDefault="00000000" w:rsidP="002D2A03">
            <w:pPr>
              <w:jc w:val="both"/>
              <w:rPr>
                <w:sz w:val="26"/>
                <w:szCs w:val="26"/>
              </w:rPr>
            </w:pPr>
            <w:r w:rsidRPr="002D2A03">
              <w:rPr>
                <w:rFonts w:eastAsia="Calibri"/>
                <w:b/>
                <w:bCs/>
                <w:sz w:val="26"/>
                <w:szCs w:val="26"/>
              </w:rPr>
              <w:t>DH²A-KT (KBS)</w:t>
            </w:r>
          </w:p>
        </w:tc>
        <w:tc>
          <w:tcPr>
            <w:tcW w:w="2179" w:type="dxa"/>
            <w:shd w:val="clear" w:color="auto" w:fill="D9E2F3"/>
            <w:tcMar>
              <w:top w:w="60" w:type="dxa"/>
              <w:left w:w="100" w:type="dxa"/>
              <w:bottom w:w="60" w:type="dxa"/>
              <w:right w:w="100" w:type="dxa"/>
            </w:tcMar>
            <w:vAlign w:val="center"/>
          </w:tcPr>
          <w:p w14:paraId="7B16D94C" w14:textId="77777777" w:rsidR="006C7AB0" w:rsidRPr="002D2A03" w:rsidRDefault="00000000" w:rsidP="002D2A03">
            <w:pPr>
              <w:jc w:val="both"/>
              <w:rPr>
                <w:sz w:val="26"/>
                <w:szCs w:val="26"/>
              </w:rPr>
            </w:pPr>
            <w:r w:rsidRPr="002D2A03">
              <w:rPr>
                <w:rFonts w:eastAsia="Calibri"/>
                <w:b/>
                <w:bCs/>
                <w:sz w:val="26"/>
                <w:szCs w:val="26"/>
              </w:rPr>
              <w:t>Bài mới (đề xuất)</w:t>
            </w:r>
          </w:p>
        </w:tc>
      </w:tr>
      <w:tr w:rsidR="006C7AB0" w:rsidRPr="002D2A03" w14:paraId="00C23643" w14:textId="77777777">
        <w:tblPrEx>
          <w:tblCellMar>
            <w:top w:w="0" w:type="dxa"/>
            <w:bottom w:w="0" w:type="dxa"/>
          </w:tblCellMar>
        </w:tblPrEx>
        <w:tc>
          <w:tcPr>
            <w:tcW w:w="3368" w:type="dxa"/>
            <w:tcMar>
              <w:top w:w="60" w:type="dxa"/>
              <w:left w:w="100" w:type="dxa"/>
              <w:bottom w:w="60" w:type="dxa"/>
              <w:right w:w="100" w:type="dxa"/>
            </w:tcMar>
            <w:vAlign w:val="center"/>
          </w:tcPr>
          <w:p w14:paraId="7C6F0ED7" w14:textId="77777777" w:rsidR="006C7AB0" w:rsidRPr="002D2A03" w:rsidRDefault="00000000" w:rsidP="002D2A03">
            <w:pPr>
              <w:jc w:val="both"/>
              <w:rPr>
                <w:sz w:val="26"/>
                <w:szCs w:val="26"/>
              </w:rPr>
            </w:pPr>
            <w:r w:rsidRPr="002D2A03">
              <w:rPr>
                <w:rFonts w:eastAsia="Calibri"/>
                <w:sz w:val="26"/>
                <w:szCs w:val="26"/>
              </w:rPr>
              <w:t>Audit rò rỉ / DAG tĩnh</w:t>
            </w:r>
          </w:p>
        </w:tc>
        <w:tc>
          <w:tcPr>
            <w:tcW w:w="2179" w:type="dxa"/>
            <w:tcMar>
              <w:top w:w="60" w:type="dxa"/>
              <w:left w:w="100" w:type="dxa"/>
              <w:bottom w:w="60" w:type="dxa"/>
              <w:right w:w="100" w:type="dxa"/>
            </w:tcMar>
            <w:vAlign w:val="center"/>
          </w:tcPr>
          <w:p w14:paraId="4B994697" w14:textId="77777777" w:rsidR="006C7AB0" w:rsidRPr="002D2A03" w:rsidRDefault="00000000" w:rsidP="002D2A03">
            <w:pPr>
              <w:jc w:val="both"/>
              <w:rPr>
                <w:sz w:val="26"/>
                <w:szCs w:val="26"/>
              </w:rPr>
            </w:pPr>
            <w:r w:rsidRPr="002D2A03">
              <w:rPr>
                <w:rFonts w:eastAsia="Calibri"/>
                <w:sz w:val="26"/>
                <w:szCs w:val="26"/>
              </w:rPr>
              <w:t>Đóng góp chính</w:t>
            </w:r>
          </w:p>
        </w:tc>
        <w:tc>
          <w:tcPr>
            <w:tcW w:w="2179" w:type="dxa"/>
            <w:tcMar>
              <w:top w:w="60" w:type="dxa"/>
              <w:left w:w="100" w:type="dxa"/>
              <w:bottom w:w="60" w:type="dxa"/>
              <w:right w:w="100" w:type="dxa"/>
            </w:tcMar>
            <w:vAlign w:val="center"/>
          </w:tcPr>
          <w:p w14:paraId="5235EBB1" w14:textId="77777777" w:rsidR="006C7AB0" w:rsidRPr="002D2A03" w:rsidRDefault="00000000" w:rsidP="002D2A03">
            <w:pPr>
              <w:jc w:val="both"/>
              <w:rPr>
                <w:sz w:val="26"/>
                <w:szCs w:val="26"/>
              </w:rPr>
            </w:pPr>
            <w:r w:rsidRPr="002D2A03">
              <w:rPr>
                <w:rFonts w:eastAsia="Calibri"/>
                <w:sz w:val="26"/>
                <w:szCs w:val="26"/>
              </w:rPr>
              <w:t>Tái dùng (đóng băng)</w:t>
            </w:r>
          </w:p>
        </w:tc>
        <w:tc>
          <w:tcPr>
            <w:tcW w:w="2179" w:type="dxa"/>
            <w:tcMar>
              <w:top w:w="60" w:type="dxa"/>
              <w:left w:w="100" w:type="dxa"/>
              <w:bottom w:w="60" w:type="dxa"/>
              <w:right w:w="100" w:type="dxa"/>
            </w:tcMar>
            <w:vAlign w:val="center"/>
          </w:tcPr>
          <w:p w14:paraId="799FC129" w14:textId="77777777" w:rsidR="006C7AB0" w:rsidRPr="002D2A03" w:rsidRDefault="00000000" w:rsidP="002D2A03">
            <w:pPr>
              <w:jc w:val="both"/>
              <w:rPr>
                <w:sz w:val="26"/>
                <w:szCs w:val="26"/>
              </w:rPr>
            </w:pPr>
            <w:r w:rsidRPr="002D2A03">
              <w:rPr>
                <w:rFonts w:eastAsia="Calibri"/>
                <w:sz w:val="26"/>
                <w:szCs w:val="26"/>
              </w:rPr>
              <w:t>Tái dùng (đóng băng)</w:t>
            </w:r>
          </w:p>
        </w:tc>
      </w:tr>
      <w:tr w:rsidR="006C7AB0" w:rsidRPr="002D2A03" w14:paraId="3F545793" w14:textId="77777777">
        <w:tblPrEx>
          <w:tblCellMar>
            <w:top w:w="0" w:type="dxa"/>
            <w:bottom w:w="0" w:type="dxa"/>
          </w:tblCellMar>
        </w:tblPrEx>
        <w:tc>
          <w:tcPr>
            <w:tcW w:w="3368" w:type="dxa"/>
            <w:tcMar>
              <w:top w:w="60" w:type="dxa"/>
              <w:left w:w="100" w:type="dxa"/>
              <w:bottom w:w="60" w:type="dxa"/>
              <w:right w:w="100" w:type="dxa"/>
            </w:tcMar>
            <w:vAlign w:val="center"/>
          </w:tcPr>
          <w:p w14:paraId="35A85F43" w14:textId="77777777" w:rsidR="006C7AB0" w:rsidRPr="002D2A03" w:rsidRDefault="00000000" w:rsidP="002D2A03">
            <w:pPr>
              <w:jc w:val="both"/>
              <w:rPr>
                <w:sz w:val="26"/>
                <w:szCs w:val="26"/>
              </w:rPr>
            </w:pPr>
            <w:r w:rsidRPr="002D2A03">
              <w:rPr>
                <w:rFonts w:eastAsia="Calibri"/>
                <w:sz w:val="26"/>
                <w:szCs w:val="26"/>
              </w:rPr>
              <w:t>Backbone hypergraph KT (Tier 1)</w:t>
            </w:r>
          </w:p>
        </w:tc>
        <w:tc>
          <w:tcPr>
            <w:tcW w:w="2179" w:type="dxa"/>
            <w:tcMar>
              <w:top w:w="60" w:type="dxa"/>
              <w:left w:w="100" w:type="dxa"/>
              <w:bottom w:w="60" w:type="dxa"/>
              <w:right w:w="100" w:type="dxa"/>
            </w:tcMar>
            <w:vAlign w:val="center"/>
          </w:tcPr>
          <w:p w14:paraId="175B6CA7" w14:textId="77777777" w:rsidR="006C7AB0" w:rsidRPr="002D2A03" w:rsidRDefault="00000000" w:rsidP="002D2A03">
            <w:pPr>
              <w:jc w:val="both"/>
              <w:rPr>
                <w:sz w:val="26"/>
                <w:szCs w:val="26"/>
              </w:rPr>
            </w:pPr>
            <w:r w:rsidRPr="002D2A03">
              <w:rPr>
                <w:rFonts w:eastAsia="Calibri"/>
                <w:sz w:val="26"/>
                <w:szCs w:val="26"/>
              </w:rPr>
              <w:t>—</w:t>
            </w:r>
          </w:p>
        </w:tc>
        <w:tc>
          <w:tcPr>
            <w:tcW w:w="2179" w:type="dxa"/>
            <w:tcMar>
              <w:top w:w="60" w:type="dxa"/>
              <w:left w:w="100" w:type="dxa"/>
              <w:bottom w:w="60" w:type="dxa"/>
              <w:right w:w="100" w:type="dxa"/>
            </w:tcMar>
            <w:vAlign w:val="center"/>
          </w:tcPr>
          <w:p w14:paraId="29640368" w14:textId="77777777" w:rsidR="006C7AB0" w:rsidRPr="002D2A03" w:rsidRDefault="00000000" w:rsidP="002D2A03">
            <w:pPr>
              <w:jc w:val="both"/>
              <w:rPr>
                <w:sz w:val="26"/>
                <w:szCs w:val="26"/>
              </w:rPr>
            </w:pPr>
            <w:r w:rsidRPr="002D2A03">
              <w:rPr>
                <w:rFonts w:eastAsia="Calibri"/>
                <w:sz w:val="26"/>
                <w:szCs w:val="26"/>
              </w:rPr>
              <w:t>Đóng góp chính</w:t>
            </w:r>
          </w:p>
        </w:tc>
        <w:tc>
          <w:tcPr>
            <w:tcW w:w="2179" w:type="dxa"/>
            <w:tcMar>
              <w:top w:w="60" w:type="dxa"/>
              <w:left w:w="100" w:type="dxa"/>
              <w:bottom w:w="60" w:type="dxa"/>
              <w:right w:w="100" w:type="dxa"/>
            </w:tcMar>
            <w:vAlign w:val="center"/>
          </w:tcPr>
          <w:p w14:paraId="7CE38438" w14:textId="77777777" w:rsidR="006C7AB0" w:rsidRPr="002D2A03" w:rsidRDefault="00000000" w:rsidP="002D2A03">
            <w:pPr>
              <w:jc w:val="both"/>
              <w:rPr>
                <w:sz w:val="26"/>
                <w:szCs w:val="26"/>
              </w:rPr>
            </w:pPr>
            <w:r w:rsidRPr="002D2A03">
              <w:rPr>
                <w:rFonts w:eastAsia="Calibri"/>
                <w:sz w:val="26"/>
                <w:szCs w:val="26"/>
              </w:rPr>
              <w:t>Tái dùng (đóng băng)</w:t>
            </w:r>
          </w:p>
        </w:tc>
      </w:tr>
      <w:tr w:rsidR="006C7AB0" w:rsidRPr="002D2A03" w14:paraId="0AB10792" w14:textId="77777777">
        <w:tblPrEx>
          <w:tblCellMar>
            <w:top w:w="0" w:type="dxa"/>
            <w:bottom w:w="0" w:type="dxa"/>
          </w:tblCellMar>
        </w:tblPrEx>
        <w:tc>
          <w:tcPr>
            <w:tcW w:w="3368" w:type="dxa"/>
            <w:tcMar>
              <w:top w:w="60" w:type="dxa"/>
              <w:left w:w="100" w:type="dxa"/>
              <w:bottom w:w="60" w:type="dxa"/>
              <w:right w:w="100" w:type="dxa"/>
            </w:tcMar>
            <w:vAlign w:val="center"/>
          </w:tcPr>
          <w:p w14:paraId="21B0665D" w14:textId="77777777" w:rsidR="006C7AB0" w:rsidRPr="002D2A03" w:rsidRDefault="00000000" w:rsidP="002D2A03">
            <w:pPr>
              <w:jc w:val="both"/>
              <w:rPr>
                <w:sz w:val="26"/>
                <w:szCs w:val="26"/>
              </w:rPr>
            </w:pPr>
            <w:r w:rsidRPr="002D2A03">
              <w:rPr>
                <w:rFonts w:eastAsia="Calibri"/>
                <w:sz w:val="26"/>
                <w:szCs w:val="26"/>
              </w:rPr>
              <w:t>Pilot agent giải thích (Tier 2)</w:t>
            </w:r>
          </w:p>
        </w:tc>
        <w:tc>
          <w:tcPr>
            <w:tcW w:w="2179" w:type="dxa"/>
            <w:tcMar>
              <w:top w:w="60" w:type="dxa"/>
              <w:left w:w="100" w:type="dxa"/>
              <w:bottom w:w="60" w:type="dxa"/>
              <w:right w:w="100" w:type="dxa"/>
            </w:tcMar>
            <w:vAlign w:val="center"/>
          </w:tcPr>
          <w:p w14:paraId="0753CDF6" w14:textId="77777777" w:rsidR="006C7AB0" w:rsidRPr="002D2A03" w:rsidRDefault="00000000" w:rsidP="002D2A03">
            <w:pPr>
              <w:jc w:val="both"/>
              <w:rPr>
                <w:sz w:val="26"/>
                <w:szCs w:val="26"/>
              </w:rPr>
            </w:pPr>
            <w:r w:rsidRPr="002D2A03">
              <w:rPr>
                <w:rFonts w:eastAsia="Calibri"/>
                <w:sz w:val="26"/>
                <w:szCs w:val="26"/>
              </w:rPr>
              <w:t>—</w:t>
            </w:r>
          </w:p>
        </w:tc>
        <w:tc>
          <w:tcPr>
            <w:tcW w:w="2179" w:type="dxa"/>
            <w:tcMar>
              <w:top w:w="60" w:type="dxa"/>
              <w:left w:w="100" w:type="dxa"/>
              <w:bottom w:w="60" w:type="dxa"/>
              <w:right w:w="100" w:type="dxa"/>
            </w:tcMar>
            <w:vAlign w:val="center"/>
          </w:tcPr>
          <w:p w14:paraId="3511177B" w14:textId="77777777" w:rsidR="006C7AB0" w:rsidRPr="002D2A03" w:rsidRDefault="00000000" w:rsidP="002D2A03">
            <w:pPr>
              <w:jc w:val="both"/>
              <w:rPr>
                <w:sz w:val="26"/>
                <w:szCs w:val="26"/>
              </w:rPr>
            </w:pPr>
            <w:r w:rsidRPr="002D2A03">
              <w:rPr>
                <w:rFonts w:eastAsia="Calibri"/>
                <w:sz w:val="26"/>
                <w:szCs w:val="26"/>
              </w:rPr>
              <w:t>Đóng góp chính</w:t>
            </w:r>
          </w:p>
        </w:tc>
        <w:tc>
          <w:tcPr>
            <w:tcW w:w="2179" w:type="dxa"/>
            <w:tcMar>
              <w:top w:w="60" w:type="dxa"/>
              <w:left w:w="100" w:type="dxa"/>
              <w:bottom w:w="60" w:type="dxa"/>
              <w:right w:w="100" w:type="dxa"/>
            </w:tcMar>
            <w:vAlign w:val="center"/>
          </w:tcPr>
          <w:p w14:paraId="6BBE9D9A" w14:textId="77777777" w:rsidR="006C7AB0" w:rsidRPr="002D2A03" w:rsidRDefault="00000000" w:rsidP="002D2A03">
            <w:pPr>
              <w:jc w:val="both"/>
              <w:rPr>
                <w:sz w:val="26"/>
                <w:szCs w:val="26"/>
              </w:rPr>
            </w:pPr>
            <w:r w:rsidRPr="002D2A03">
              <w:rPr>
                <w:rFonts w:eastAsia="Calibri"/>
                <w:sz w:val="26"/>
                <w:szCs w:val="26"/>
              </w:rPr>
              <w:t>Tái dùng (hạ tầng)</w:t>
            </w:r>
          </w:p>
        </w:tc>
      </w:tr>
      <w:tr w:rsidR="006C7AB0" w:rsidRPr="002D2A03" w14:paraId="5E284B71" w14:textId="77777777">
        <w:tblPrEx>
          <w:tblCellMar>
            <w:top w:w="0" w:type="dxa"/>
            <w:bottom w:w="0" w:type="dxa"/>
          </w:tblCellMar>
        </w:tblPrEx>
        <w:tc>
          <w:tcPr>
            <w:tcW w:w="3368" w:type="dxa"/>
            <w:tcMar>
              <w:top w:w="60" w:type="dxa"/>
              <w:left w:w="100" w:type="dxa"/>
              <w:bottom w:w="60" w:type="dxa"/>
              <w:right w:w="100" w:type="dxa"/>
            </w:tcMar>
            <w:vAlign w:val="center"/>
          </w:tcPr>
          <w:p w14:paraId="447C31CC" w14:textId="77777777" w:rsidR="006C7AB0" w:rsidRPr="002D2A03" w:rsidRDefault="00000000" w:rsidP="002D2A03">
            <w:pPr>
              <w:jc w:val="both"/>
              <w:rPr>
                <w:sz w:val="26"/>
                <w:szCs w:val="26"/>
              </w:rPr>
            </w:pPr>
            <w:r w:rsidRPr="002D2A03">
              <w:rPr>
                <w:rFonts w:eastAsia="Calibri"/>
                <w:sz w:val="26"/>
                <w:szCs w:val="26"/>
              </w:rPr>
              <w:t>Lớp nhân quả ATE/IPW</w:t>
            </w:r>
          </w:p>
        </w:tc>
        <w:tc>
          <w:tcPr>
            <w:tcW w:w="2179" w:type="dxa"/>
            <w:tcMar>
              <w:top w:w="60" w:type="dxa"/>
              <w:left w:w="100" w:type="dxa"/>
              <w:bottom w:w="60" w:type="dxa"/>
              <w:right w:w="100" w:type="dxa"/>
            </w:tcMar>
            <w:vAlign w:val="center"/>
          </w:tcPr>
          <w:p w14:paraId="6B8F3D11" w14:textId="77777777" w:rsidR="006C7AB0" w:rsidRPr="002D2A03" w:rsidRDefault="00000000" w:rsidP="002D2A03">
            <w:pPr>
              <w:jc w:val="both"/>
              <w:rPr>
                <w:sz w:val="26"/>
                <w:szCs w:val="26"/>
              </w:rPr>
            </w:pPr>
            <w:r w:rsidRPr="002D2A03">
              <w:rPr>
                <w:rFonts w:eastAsia="Calibri"/>
                <w:sz w:val="26"/>
                <w:szCs w:val="26"/>
              </w:rPr>
              <w:t>—</w:t>
            </w:r>
          </w:p>
        </w:tc>
        <w:tc>
          <w:tcPr>
            <w:tcW w:w="2179" w:type="dxa"/>
            <w:tcMar>
              <w:top w:w="60" w:type="dxa"/>
              <w:left w:w="100" w:type="dxa"/>
              <w:bottom w:w="60" w:type="dxa"/>
              <w:right w:w="100" w:type="dxa"/>
            </w:tcMar>
            <w:vAlign w:val="center"/>
          </w:tcPr>
          <w:p w14:paraId="7126ACD5" w14:textId="77777777" w:rsidR="006C7AB0" w:rsidRPr="002D2A03" w:rsidRDefault="00000000" w:rsidP="002D2A03">
            <w:pPr>
              <w:jc w:val="both"/>
              <w:rPr>
                <w:sz w:val="26"/>
                <w:szCs w:val="26"/>
              </w:rPr>
            </w:pPr>
            <w:r w:rsidRPr="002D2A03">
              <w:rPr>
                <w:rFonts w:eastAsia="Calibri"/>
                <w:sz w:val="26"/>
                <w:szCs w:val="26"/>
              </w:rPr>
              <w:t>Đóng góp chính</w:t>
            </w:r>
          </w:p>
        </w:tc>
        <w:tc>
          <w:tcPr>
            <w:tcW w:w="2179" w:type="dxa"/>
            <w:tcMar>
              <w:top w:w="60" w:type="dxa"/>
              <w:left w:w="100" w:type="dxa"/>
              <w:bottom w:w="60" w:type="dxa"/>
              <w:right w:w="100" w:type="dxa"/>
            </w:tcMar>
            <w:vAlign w:val="center"/>
          </w:tcPr>
          <w:p w14:paraId="73C16ABA" w14:textId="77777777" w:rsidR="006C7AB0" w:rsidRPr="002D2A03" w:rsidRDefault="00000000" w:rsidP="002D2A03">
            <w:pPr>
              <w:jc w:val="both"/>
              <w:rPr>
                <w:sz w:val="26"/>
                <w:szCs w:val="26"/>
              </w:rPr>
            </w:pPr>
            <w:r w:rsidRPr="002D2A03">
              <w:rPr>
                <w:rFonts w:eastAsia="Calibri"/>
                <w:sz w:val="26"/>
                <w:szCs w:val="26"/>
              </w:rPr>
              <w:t>—</w:t>
            </w:r>
          </w:p>
        </w:tc>
      </w:tr>
      <w:tr w:rsidR="006C7AB0" w:rsidRPr="002D2A03" w14:paraId="2AB6D690" w14:textId="77777777">
        <w:tblPrEx>
          <w:tblCellMar>
            <w:top w:w="0" w:type="dxa"/>
            <w:bottom w:w="0" w:type="dxa"/>
          </w:tblCellMar>
        </w:tblPrEx>
        <w:tc>
          <w:tcPr>
            <w:tcW w:w="3368" w:type="dxa"/>
            <w:tcMar>
              <w:top w:w="60" w:type="dxa"/>
              <w:left w:w="100" w:type="dxa"/>
              <w:bottom w:w="60" w:type="dxa"/>
              <w:right w:w="100" w:type="dxa"/>
            </w:tcMar>
            <w:vAlign w:val="center"/>
          </w:tcPr>
          <w:p w14:paraId="4AE32137" w14:textId="77777777" w:rsidR="006C7AB0" w:rsidRPr="002D2A03" w:rsidRDefault="00000000" w:rsidP="002D2A03">
            <w:pPr>
              <w:jc w:val="both"/>
              <w:rPr>
                <w:sz w:val="26"/>
                <w:szCs w:val="26"/>
              </w:rPr>
            </w:pPr>
            <w:r w:rsidRPr="002D2A03">
              <w:rPr>
                <w:rFonts w:eastAsia="Calibri"/>
                <w:sz w:val="26"/>
                <w:szCs w:val="26"/>
              </w:rPr>
              <w:t>Faithfulness (KC-Jaccard, IG control)</w:t>
            </w:r>
          </w:p>
        </w:tc>
        <w:tc>
          <w:tcPr>
            <w:tcW w:w="2179" w:type="dxa"/>
            <w:tcMar>
              <w:top w:w="60" w:type="dxa"/>
              <w:left w:w="100" w:type="dxa"/>
              <w:bottom w:w="60" w:type="dxa"/>
              <w:right w:w="100" w:type="dxa"/>
            </w:tcMar>
            <w:vAlign w:val="center"/>
          </w:tcPr>
          <w:p w14:paraId="067E1BCB" w14:textId="77777777" w:rsidR="006C7AB0" w:rsidRPr="002D2A03" w:rsidRDefault="00000000" w:rsidP="002D2A03">
            <w:pPr>
              <w:jc w:val="both"/>
              <w:rPr>
                <w:sz w:val="26"/>
                <w:szCs w:val="26"/>
              </w:rPr>
            </w:pPr>
            <w:r w:rsidRPr="002D2A03">
              <w:rPr>
                <w:rFonts w:eastAsia="Calibri"/>
                <w:sz w:val="26"/>
                <w:szCs w:val="26"/>
              </w:rPr>
              <w:t>—</w:t>
            </w:r>
          </w:p>
        </w:tc>
        <w:tc>
          <w:tcPr>
            <w:tcW w:w="2179" w:type="dxa"/>
            <w:tcMar>
              <w:top w:w="60" w:type="dxa"/>
              <w:left w:w="100" w:type="dxa"/>
              <w:bottom w:w="60" w:type="dxa"/>
              <w:right w:w="100" w:type="dxa"/>
            </w:tcMar>
            <w:vAlign w:val="center"/>
          </w:tcPr>
          <w:p w14:paraId="2EFCE1EF" w14:textId="77777777" w:rsidR="006C7AB0" w:rsidRPr="002D2A03" w:rsidRDefault="00000000" w:rsidP="002D2A03">
            <w:pPr>
              <w:jc w:val="both"/>
              <w:rPr>
                <w:sz w:val="26"/>
                <w:szCs w:val="26"/>
              </w:rPr>
            </w:pPr>
            <w:r w:rsidRPr="002D2A03">
              <w:rPr>
                <w:rFonts w:eastAsia="Calibri"/>
                <w:sz w:val="26"/>
                <w:szCs w:val="26"/>
              </w:rPr>
              <w:t>Đóng góp chính</w:t>
            </w:r>
          </w:p>
        </w:tc>
        <w:tc>
          <w:tcPr>
            <w:tcW w:w="2179" w:type="dxa"/>
            <w:tcMar>
              <w:top w:w="60" w:type="dxa"/>
              <w:left w:w="100" w:type="dxa"/>
              <w:bottom w:w="60" w:type="dxa"/>
              <w:right w:w="100" w:type="dxa"/>
            </w:tcMar>
            <w:vAlign w:val="center"/>
          </w:tcPr>
          <w:p w14:paraId="36746797" w14:textId="77777777" w:rsidR="006C7AB0" w:rsidRPr="002D2A03" w:rsidRDefault="00000000" w:rsidP="002D2A03">
            <w:pPr>
              <w:jc w:val="both"/>
              <w:rPr>
                <w:sz w:val="26"/>
                <w:szCs w:val="26"/>
              </w:rPr>
            </w:pPr>
            <w:r w:rsidRPr="002D2A03">
              <w:rPr>
                <w:rFonts w:eastAsia="Calibri"/>
                <w:sz w:val="26"/>
                <w:szCs w:val="26"/>
              </w:rPr>
              <w:t>—</w:t>
            </w:r>
          </w:p>
        </w:tc>
      </w:tr>
      <w:tr w:rsidR="006C7AB0" w:rsidRPr="002D2A03" w14:paraId="69A887B1" w14:textId="77777777">
        <w:tblPrEx>
          <w:tblCellMar>
            <w:top w:w="0" w:type="dxa"/>
            <w:bottom w:w="0" w:type="dxa"/>
          </w:tblCellMar>
        </w:tblPrEx>
        <w:tc>
          <w:tcPr>
            <w:tcW w:w="3368" w:type="dxa"/>
            <w:tcMar>
              <w:top w:w="60" w:type="dxa"/>
              <w:left w:w="100" w:type="dxa"/>
              <w:bottom w:w="60" w:type="dxa"/>
              <w:right w:w="100" w:type="dxa"/>
            </w:tcMar>
            <w:vAlign w:val="center"/>
          </w:tcPr>
          <w:p w14:paraId="43520976" w14:textId="77777777" w:rsidR="006C7AB0" w:rsidRPr="002D2A03" w:rsidRDefault="00000000" w:rsidP="002D2A03">
            <w:pPr>
              <w:jc w:val="both"/>
              <w:rPr>
                <w:sz w:val="26"/>
                <w:szCs w:val="26"/>
              </w:rPr>
            </w:pPr>
            <w:r w:rsidRPr="002D2A03">
              <w:rPr>
                <w:rFonts w:eastAsia="Calibri"/>
                <w:sz w:val="26"/>
                <w:szCs w:val="26"/>
              </w:rPr>
              <w:t>Quỹ đạo AUC/calibration qua nhiều vòng write-back</w:t>
            </w:r>
          </w:p>
        </w:tc>
        <w:tc>
          <w:tcPr>
            <w:tcW w:w="2179" w:type="dxa"/>
            <w:tcMar>
              <w:top w:w="60" w:type="dxa"/>
              <w:left w:w="100" w:type="dxa"/>
              <w:bottom w:w="60" w:type="dxa"/>
              <w:right w:w="100" w:type="dxa"/>
            </w:tcMar>
            <w:vAlign w:val="center"/>
          </w:tcPr>
          <w:p w14:paraId="3D41C1B8" w14:textId="77777777" w:rsidR="006C7AB0" w:rsidRPr="002D2A03" w:rsidRDefault="00000000" w:rsidP="002D2A03">
            <w:pPr>
              <w:jc w:val="both"/>
              <w:rPr>
                <w:sz w:val="26"/>
                <w:szCs w:val="26"/>
              </w:rPr>
            </w:pPr>
            <w:r w:rsidRPr="002D2A03">
              <w:rPr>
                <w:rFonts w:eastAsia="Calibri"/>
                <w:sz w:val="26"/>
                <w:szCs w:val="26"/>
              </w:rPr>
              <w:t>—</w:t>
            </w:r>
          </w:p>
        </w:tc>
        <w:tc>
          <w:tcPr>
            <w:tcW w:w="2179" w:type="dxa"/>
            <w:tcMar>
              <w:top w:w="60" w:type="dxa"/>
              <w:left w:w="100" w:type="dxa"/>
              <w:bottom w:w="60" w:type="dxa"/>
              <w:right w:w="100" w:type="dxa"/>
            </w:tcMar>
            <w:vAlign w:val="center"/>
          </w:tcPr>
          <w:p w14:paraId="1EB17F1F" w14:textId="77777777" w:rsidR="006C7AB0" w:rsidRPr="002D2A03" w:rsidRDefault="00000000" w:rsidP="002D2A03">
            <w:pPr>
              <w:jc w:val="both"/>
              <w:rPr>
                <w:sz w:val="26"/>
                <w:szCs w:val="26"/>
              </w:rPr>
            </w:pPr>
            <w:r w:rsidRPr="002D2A03">
              <w:rPr>
                <w:rFonts w:eastAsia="Calibri"/>
                <w:sz w:val="26"/>
                <w:szCs w:val="26"/>
              </w:rPr>
              <w:t>—</w:t>
            </w:r>
          </w:p>
        </w:tc>
        <w:tc>
          <w:tcPr>
            <w:tcW w:w="2179" w:type="dxa"/>
            <w:tcMar>
              <w:top w:w="60" w:type="dxa"/>
              <w:left w:w="100" w:type="dxa"/>
              <w:bottom w:w="60" w:type="dxa"/>
              <w:right w:w="100" w:type="dxa"/>
            </w:tcMar>
            <w:vAlign w:val="center"/>
          </w:tcPr>
          <w:p w14:paraId="1A66827C" w14:textId="77777777" w:rsidR="006C7AB0" w:rsidRPr="002D2A03" w:rsidRDefault="00000000" w:rsidP="002D2A03">
            <w:pPr>
              <w:jc w:val="both"/>
              <w:rPr>
                <w:sz w:val="26"/>
                <w:szCs w:val="26"/>
              </w:rPr>
            </w:pPr>
            <w:r w:rsidRPr="002D2A03">
              <w:rPr>
                <w:rFonts w:eastAsia="Calibri"/>
                <w:sz w:val="26"/>
                <w:szCs w:val="26"/>
              </w:rPr>
              <w:t>Đóng góp chính</w:t>
            </w:r>
          </w:p>
        </w:tc>
      </w:tr>
      <w:tr w:rsidR="006C7AB0" w:rsidRPr="002D2A03" w14:paraId="3098C78F" w14:textId="77777777">
        <w:tblPrEx>
          <w:tblCellMar>
            <w:top w:w="0" w:type="dxa"/>
            <w:bottom w:w="0" w:type="dxa"/>
          </w:tblCellMar>
        </w:tblPrEx>
        <w:tc>
          <w:tcPr>
            <w:tcW w:w="3368" w:type="dxa"/>
            <w:tcMar>
              <w:top w:w="60" w:type="dxa"/>
              <w:left w:w="100" w:type="dxa"/>
              <w:bottom w:w="60" w:type="dxa"/>
              <w:right w:w="100" w:type="dxa"/>
            </w:tcMar>
            <w:vAlign w:val="center"/>
          </w:tcPr>
          <w:p w14:paraId="016A776F" w14:textId="77777777" w:rsidR="006C7AB0" w:rsidRPr="002D2A03" w:rsidRDefault="00000000" w:rsidP="002D2A03">
            <w:pPr>
              <w:jc w:val="both"/>
              <w:rPr>
                <w:sz w:val="26"/>
                <w:szCs w:val="26"/>
              </w:rPr>
            </w:pPr>
            <w:r w:rsidRPr="002D2A03">
              <w:rPr>
                <w:rFonts w:eastAsia="Calibri"/>
                <w:sz w:val="26"/>
                <w:szCs w:val="26"/>
              </w:rPr>
              <w:t>Tiêm lỗi có kiểm soát vào write-back</w:t>
            </w:r>
          </w:p>
        </w:tc>
        <w:tc>
          <w:tcPr>
            <w:tcW w:w="2179" w:type="dxa"/>
            <w:tcMar>
              <w:top w:w="60" w:type="dxa"/>
              <w:left w:w="100" w:type="dxa"/>
              <w:bottom w:w="60" w:type="dxa"/>
              <w:right w:w="100" w:type="dxa"/>
            </w:tcMar>
            <w:vAlign w:val="center"/>
          </w:tcPr>
          <w:p w14:paraId="6C74808A" w14:textId="77777777" w:rsidR="006C7AB0" w:rsidRPr="002D2A03" w:rsidRDefault="00000000" w:rsidP="002D2A03">
            <w:pPr>
              <w:jc w:val="both"/>
              <w:rPr>
                <w:sz w:val="26"/>
                <w:szCs w:val="26"/>
              </w:rPr>
            </w:pPr>
            <w:r w:rsidRPr="002D2A03">
              <w:rPr>
                <w:rFonts w:eastAsia="Calibri"/>
                <w:sz w:val="26"/>
                <w:szCs w:val="26"/>
              </w:rPr>
              <w:t>—</w:t>
            </w:r>
          </w:p>
        </w:tc>
        <w:tc>
          <w:tcPr>
            <w:tcW w:w="2179" w:type="dxa"/>
            <w:tcMar>
              <w:top w:w="60" w:type="dxa"/>
              <w:left w:w="100" w:type="dxa"/>
              <w:bottom w:w="60" w:type="dxa"/>
              <w:right w:w="100" w:type="dxa"/>
            </w:tcMar>
            <w:vAlign w:val="center"/>
          </w:tcPr>
          <w:p w14:paraId="4C741635" w14:textId="77777777" w:rsidR="006C7AB0" w:rsidRPr="002D2A03" w:rsidRDefault="00000000" w:rsidP="002D2A03">
            <w:pPr>
              <w:jc w:val="both"/>
              <w:rPr>
                <w:sz w:val="26"/>
                <w:szCs w:val="26"/>
              </w:rPr>
            </w:pPr>
            <w:r w:rsidRPr="002D2A03">
              <w:rPr>
                <w:rFonts w:eastAsia="Calibri"/>
                <w:sz w:val="26"/>
                <w:szCs w:val="26"/>
              </w:rPr>
              <w:t>—</w:t>
            </w:r>
          </w:p>
        </w:tc>
        <w:tc>
          <w:tcPr>
            <w:tcW w:w="2179" w:type="dxa"/>
            <w:tcMar>
              <w:top w:w="60" w:type="dxa"/>
              <w:left w:w="100" w:type="dxa"/>
              <w:bottom w:w="60" w:type="dxa"/>
              <w:right w:w="100" w:type="dxa"/>
            </w:tcMar>
            <w:vAlign w:val="center"/>
          </w:tcPr>
          <w:p w14:paraId="1C84E02C" w14:textId="77777777" w:rsidR="006C7AB0" w:rsidRPr="002D2A03" w:rsidRDefault="00000000" w:rsidP="002D2A03">
            <w:pPr>
              <w:jc w:val="both"/>
              <w:rPr>
                <w:sz w:val="26"/>
                <w:szCs w:val="26"/>
              </w:rPr>
            </w:pPr>
            <w:r w:rsidRPr="002D2A03">
              <w:rPr>
                <w:rFonts w:eastAsia="Calibri"/>
                <w:sz w:val="26"/>
                <w:szCs w:val="26"/>
              </w:rPr>
              <w:t>Đóng góp chính</w:t>
            </w:r>
          </w:p>
        </w:tc>
      </w:tr>
      <w:tr w:rsidR="006C7AB0" w:rsidRPr="002D2A03" w14:paraId="06A03B09" w14:textId="77777777">
        <w:tblPrEx>
          <w:tblCellMar>
            <w:top w:w="0" w:type="dxa"/>
            <w:bottom w:w="0" w:type="dxa"/>
          </w:tblCellMar>
        </w:tblPrEx>
        <w:tc>
          <w:tcPr>
            <w:tcW w:w="3368" w:type="dxa"/>
            <w:tcMar>
              <w:top w:w="60" w:type="dxa"/>
              <w:left w:w="100" w:type="dxa"/>
              <w:bottom w:w="60" w:type="dxa"/>
              <w:right w:w="100" w:type="dxa"/>
            </w:tcMar>
            <w:vAlign w:val="center"/>
          </w:tcPr>
          <w:p w14:paraId="702C8F0A" w14:textId="77777777" w:rsidR="006C7AB0" w:rsidRPr="002D2A03" w:rsidRDefault="00000000" w:rsidP="002D2A03">
            <w:pPr>
              <w:jc w:val="both"/>
              <w:rPr>
                <w:sz w:val="26"/>
                <w:szCs w:val="26"/>
              </w:rPr>
            </w:pPr>
            <w:r w:rsidRPr="002D2A03">
              <w:rPr>
                <w:rFonts w:eastAsia="Calibri"/>
                <w:sz w:val="26"/>
                <w:szCs w:val="26"/>
              </w:rPr>
              <w:t>Phân tích block-rate/precision-recall của Critic</w:t>
            </w:r>
          </w:p>
        </w:tc>
        <w:tc>
          <w:tcPr>
            <w:tcW w:w="2179" w:type="dxa"/>
            <w:tcMar>
              <w:top w:w="60" w:type="dxa"/>
              <w:left w:w="100" w:type="dxa"/>
              <w:bottom w:w="60" w:type="dxa"/>
              <w:right w:w="100" w:type="dxa"/>
            </w:tcMar>
            <w:vAlign w:val="center"/>
          </w:tcPr>
          <w:p w14:paraId="78786785" w14:textId="77777777" w:rsidR="006C7AB0" w:rsidRPr="002D2A03" w:rsidRDefault="00000000" w:rsidP="002D2A03">
            <w:pPr>
              <w:jc w:val="both"/>
              <w:rPr>
                <w:sz w:val="26"/>
                <w:szCs w:val="26"/>
              </w:rPr>
            </w:pPr>
            <w:r w:rsidRPr="002D2A03">
              <w:rPr>
                <w:rFonts w:eastAsia="Calibri"/>
                <w:sz w:val="26"/>
                <w:szCs w:val="26"/>
              </w:rPr>
              <w:t>—</w:t>
            </w:r>
          </w:p>
        </w:tc>
        <w:tc>
          <w:tcPr>
            <w:tcW w:w="2179" w:type="dxa"/>
            <w:tcMar>
              <w:top w:w="60" w:type="dxa"/>
              <w:left w:w="100" w:type="dxa"/>
              <w:bottom w:w="60" w:type="dxa"/>
              <w:right w:w="100" w:type="dxa"/>
            </w:tcMar>
            <w:vAlign w:val="center"/>
          </w:tcPr>
          <w:p w14:paraId="3E2840F1" w14:textId="77777777" w:rsidR="006C7AB0" w:rsidRPr="002D2A03" w:rsidRDefault="00000000" w:rsidP="002D2A03">
            <w:pPr>
              <w:jc w:val="both"/>
              <w:rPr>
                <w:sz w:val="26"/>
                <w:szCs w:val="26"/>
              </w:rPr>
            </w:pPr>
            <w:r w:rsidRPr="002D2A03">
              <w:rPr>
                <w:rFonts w:eastAsia="Calibri"/>
                <w:sz w:val="26"/>
                <w:szCs w:val="26"/>
              </w:rPr>
              <w:t>Đề cập sơ lược</w:t>
            </w:r>
          </w:p>
        </w:tc>
        <w:tc>
          <w:tcPr>
            <w:tcW w:w="2179" w:type="dxa"/>
            <w:tcMar>
              <w:top w:w="60" w:type="dxa"/>
              <w:left w:w="100" w:type="dxa"/>
              <w:bottom w:w="60" w:type="dxa"/>
              <w:right w:w="100" w:type="dxa"/>
            </w:tcMar>
            <w:vAlign w:val="center"/>
          </w:tcPr>
          <w:p w14:paraId="29503F7C" w14:textId="77777777" w:rsidR="006C7AB0" w:rsidRPr="002D2A03" w:rsidRDefault="00000000" w:rsidP="002D2A03">
            <w:pPr>
              <w:jc w:val="both"/>
              <w:rPr>
                <w:sz w:val="26"/>
                <w:szCs w:val="26"/>
              </w:rPr>
            </w:pPr>
            <w:r w:rsidRPr="002D2A03">
              <w:rPr>
                <w:rFonts w:eastAsia="Calibri"/>
                <w:sz w:val="26"/>
                <w:szCs w:val="26"/>
              </w:rPr>
              <w:t>Đóng góp chính</w:t>
            </w:r>
          </w:p>
        </w:tc>
      </w:tr>
      <w:tr w:rsidR="006C7AB0" w:rsidRPr="002D2A03" w14:paraId="455EC1D8" w14:textId="77777777">
        <w:tblPrEx>
          <w:tblCellMar>
            <w:top w:w="0" w:type="dxa"/>
            <w:bottom w:w="0" w:type="dxa"/>
          </w:tblCellMar>
        </w:tblPrEx>
        <w:tc>
          <w:tcPr>
            <w:tcW w:w="3368" w:type="dxa"/>
            <w:tcMar>
              <w:top w:w="60" w:type="dxa"/>
              <w:left w:w="100" w:type="dxa"/>
              <w:bottom w:w="60" w:type="dxa"/>
              <w:right w:w="100" w:type="dxa"/>
            </w:tcMar>
            <w:vAlign w:val="center"/>
          </w:tcPr>
          <w:p w14:paraId="4C058A95" w14:textId="77777777" w:rsidR="006C7AB0" w:rsidRPr="002D2A03" w:rsidRDefault="00000000" w:rsidP="002D2A03">
            <w:pPr>
              <w:jc w:val="both"/>
              <w:rPr>
                <w:sz w:val="26"/>
                <w:szCs w:val="26"/>
              </w:rPr>
            </w:pPr>
            <w:r w:rsidRPr="002D2A03">
              <w:rPr>
                <w:rFonts w:eastAsia="Calibri"/>
                <w:sz w:val="26"/>
                <w:szCs w:val="26"/>
              </w:rPr>
              <w:lastRenderedPageBreak/>
              <w:t>Tiêu chí dừng dựa trên độ trôi dạt</w:t>
            </w:r>
          </w:p>
        </w:tc>
        <w:tc>
          <w:tcPr>
            <w:tcW w:w="2179" w:type="dxa"/>
            <w:tcMar>
              <w:top w:w="60" w:type="dxa"/>
              <w:left w:w="100" w:type="dxa"/>
              <w:bottom w:w="60" w:type="dxa"/>
              <w:right w:w="100" w:type="dxa"/>
            </w:tcMar>
            <w:vAlign w:val="center"/>
          </w:tcPr>
          <w:p w14:paraId="0BA24675" w14:textId="77777777" w:rsidR="006C7AB0" w:rsidRPr="002D2A03" w:rsidRDefault="00000000" w:rsidP="002D2A03">
            <w:pPr>
              <w:jc w:val="both"/>
              <w:rPr>
                <w:sz w:val="26"/>
                <w:szCs w:val="26"/>
              </w:rPr>
            </w:pPr>
            <w:r w:rsidRPr="002D2A03">
              <w:rPr>
                <w:rFonts w:eastAsia="Calibri"/>
                <w:sz w:val="26"/>
                <w:szCs w:val="26"/>
              </w:rPr>
              <w:t>—</w:t>
            </w:r>
          </w:p>
        </w:tc>
        <w:tc>
          <w:tcPr>
            <w:tcW w:w="2179" w:type="dxa"/>
            <w:tcMar>
              <w:top w:w="60" w:type="dxa"/>
              <w:left w:w="100" w:type="dxa"/>
              <w:bottom w:w="60" w:type="dxa"/>
              <w:right w:w="100" w:type="dxa"/>
            </w:tcMar>
            <w:vAlign w:val="center"/>
          </w:tcPr>
          <w:p w14:paraId="6B759F30" w14:textId="77777777" w:rsidR="006C7AB0" w:rsidRPr="002D2A03" w:rsidRDefault="00000000" w:rsidP="002D2A03">
            <w:pPr>
              <w:jc w:val="both"/>
              <w:rPr>
                <w:sz w:val="26"/>
                <w:szCs w:val="26"/>
              </w:rPr>
            </w:pPr>
            <w:r w:rsidRPr="002D2A03">
              <w:rPr>
                <w:rFonts w:eastAsia="Calibri"/>
                <w:sz w:val="26"/>
                <w:szCs w:val="26"/>
              </w:rPr>
              <w:t>—</w:t>
            </w:r>
          </w:p>
        </w:tc>
        <w:tc>
          <w:tcPr>
            <w:tcW w:w="2179" w:type="dxa"/>
            <w:tcMar>
              <w:top w:w="60" w:type="dxa"/>
              <w:left w:w="100" w:type="dxa"/>
              <w:bottom w:w="60" w:type="dxa"/>
              <w:right w:w="100" w:type="dxa"/>
            </w:tcMar>
            <w:vAlign w:val="center"/>
          </w:tcPr>
          <w:p w14:paraId="1A68E67B" w14:textId="77777777" w:rsidR="006C7AB0" w:rsidRPr="002D2A03" w:rsidRDefault="00000000" w:rsidP="002D2A03">
            <w:pPr>
              <w:jc w:val="both"/>
              <w:rPr>
                <w:sz w:val="26"/>
                <w:szCs w:val="26"/>
              </w:rPr>
            </w:pPr>
            <w:r w:rsidRPr="002D2A03">
              <w:rPr>
                <w:rFonts w:eastAsia="Calibri"/>
                <w:sz w:val="26"/>
                <w:szCs w:val="26"/>
              </w:rPr>
              <w:t>Đóng góp chính</w:t>
            </w:r>
          </w:p>
        </w:tc>
      </w:tr>
    </w:tbl>
    <w:p w14:paraId="5F3F480B" w14:textId="77777777" w:rsidR="006C7AB0" w:rsidRPr="002D2A03" w:rsidRDefault="006C7AB0" w:rsidP="002D2A03">
      <w:pPr>
        <w:spacing w:after="120"/>
        <w:jc w:val="both"/>
        <w:rPr>
          <w:sz w:val="26"/>
          <w:szCs w:val="26"/>
        </w:rPr>
      </w:pPr>
    </w:p>
    <w:p w14:paraId="19BBC044" w14:textId="77777777" w:rsidR="006C7AB0" w:rsidRPr="002D2A03" w:rsidRDefault="00000000" w:rsidP="002D2A03">
      <w:pPr>
        <w:pStyle w:val="Heading1"/>
        <w:spacing w:before="300" w:after="150"/>
        <w:jc w:val="both"/>
        <w:rPr>
          <w:sz w:val="26"/>
          <w:szCs w:val="26"/>
        </w:rPr>
      </w:pPr>
      <w:r w:rsidRPr="002D2A03">
        <w:rPr>
          <w:sz w:val="26"/>
          <w:szCs w:val="26"/>
        </w:rPr>
        <w:t>4. Định vị so với tài liệu thật đã tra cứu</w:t>
      </w:r>
    </w:p>
    <w:p w14:paraId="52CBA441" w14:textId="77777777" w:rsidR="006C7AB0" w:rsidRPr="002D2A03" w:rsidRDefault="00000000" w:rsidP="002D2A03">
      <w:pPr>
        <w:spacing w:after="140"/>
        <w:jc w:val="both"/>
        <w:rPr>
          <w:sz w:val="26"/>
          <w:szCs w:val="26"/>
        </w:rPr>
      </w:pPr>
      <w:r w:rsidRPr="002D2A03">
        <w:rPr>
          <w:rFonts w:eastAsia="Calibri"/>
          <w:sz w:val="26"/>
          <w:szCs w:val="26"/>
        </w:rPr>
        <w:t>Đã tra cứu và xác minh (có DOI/arXiv id thật, không suy diễn):</w:t>
      </w:r>
    </w:p>
    <w:p w14:paraId="69692A40"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KARMA (arXiv:2502.06472, Lu et al. 2025) — agent LLM tự làm giàu knowledge graph có bước xác minh/giải quyết xung đột, nhưng chỉ đo đúng-sai theo đánh giá của LLM, KHÔNG đo tác động lên một tác vụ dự đoán hạ nguồn cụ thể.</w:t>
      </w:r>
    </w:p>
    <w:p w14:paraId="0286D4E3"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HGKT (Lei 2025, Applied Sciences, DOI 10.3390/app15158617), THMN (Mohammadi et al. 2025, AIED/Springer), DyGAS (Li et al. 2025, Applied Sciences) — các mô hình hypergraph KT động, nhưng đồ thị luôn được cập nhật bởi một quy tắc thuật toán cố định, KHÔNG có agent LLM ra quyết định ghi/không ghi.</w:t>
      </w:r>
    </w:p>
    <w:p w14:paraId="09A1B0B4"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MARCH (arXiv:2603.24579, Li et al. 2026) — mẫu hình Solver/Proposer/Checker cho việc tự kiểm tra hallucination, gần với Critic gate hiện có, nhưng áp dụng cho văn bản trả lời câu hỏi, không cho việc sửa cấu trúc đồ thị của một model số.</w:t>
      </w:r>
    </w:p>
    <w:p w14:paraId="1B04B1A0"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Nghiên cứu continual learning về concept drift (Ashrafee et al. 2025, arXiv:2507.02310) coi trôi dạt là hiện tượng môi trường cần phát hiện sau khi xảy ra — chưa ai coi trôi dạt là thứ do chính agent của hệ thống gây ra và có thể chặn TRƯỚC khi xảy ra.</w:t>
      </w:r>
    </w:p>
    <w:p w14:paraId="1E1F157E" w14:textId="77777777" w:rsidR="006C7AB0" w:rsidRPr="002D2A03" w:rsidRDefault="00000000" w:rsidP="002D2A03">
      <w:pPr>
        <w:spacing w:after="140"/>
        <w:jc w:val="both"/>
        <w:rPr>
          <w:sz w:val="26"/>
          <w:szCs w:val="26"/>
        </w:rPr>
      </w:pPr>
      <w:r w:rsidRPr="002D2A03">
        <w:rPr>
          <w:rFonts w:eastAsia="Calibri"/>
          <w:sz w:val="26"/>
          <w:szCs w:val="26"/>
        </w:rPr>
        <w:t>Kết luận: chưa có công trình nào đo quỹ đạo hiệu năng dự đoán khi một agent LLM được phép ghi lại cấu trúc đồ thị của chính một hệ knowledge tracing — đây là khoảng trống thật, không phải khoảng trống suy diễn.</w:t>
      </w:r>
    </w:p>
    <w:p w14:paraId="29884D37" w14:textId="77777777" w:rsidR="006C7AB0" w:rsidRPr="002D2A03" w:rsidRDefault="00000000" w:rsidP="002D2A03">
      <w:pPr>
        <w:pStyle w:val="Heading1"/>
        <w:spacing w:before="300" w:after="150"/>
        <w:jc w:val="both"/>
        <w:rPr>
          <w:sz w:val="26"/>
          <w:szCs w:val="26"/>
        </w:rPr>
      </w:pPr>
      <w:r w:rsidRPr="002D2A03">
        <w:rPr>
          <w:sz w:val="26"/>
          <w:szCs w:val="26"/>
        </w:rPr>
        <w:t>5. Hiện trạng thực tế (quan trọng để đánh giá đúng mức độ sẵn sàng)</w:t>
      </w:r>
    </w:p>
    <w:p w14:paraId="6D070F48" w14:textId="77777777" w:rsidR="006C7AB0" w:rsidRPr="002D2A03" w:rsidRDefault="00000000" w:rsidP="002D2A03">
      <w:pPr>
        <w:spacing w:after="80"/>
        <w:jc w:val="both"/>
        <w:rPr>
          <w:sz w:val="26"/>
          <w:szCs w:val="26"/>
        </w:rPr>
      </w:pPr>
      <w:r w:rsidRPr="002D2A03">
        <w:rPr>
          <w:rFonts w:eastAsia="Calibri"/>
          <w:b/>
          <w:bCs/>
          <w:sz w:val="26"/>
          <w:szCs w:val="26"/>
        </w:rPr>
        <w:t>Đã hoàn thành:</w:t>
      </w:r>
    </w:p>
    <w:p w14:paraId="42E22C9D"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Bản thảo đầy đủ theo khung elsarticle/Knowledge-Based Systems tại paper_closedloop_kt/main.tex: Introduction, Related Work, Problem Formulation, Method (3 đóng góp mới), Experimental Design, Discussion, Limitations, CRediT/Declaration/Data availability.</w:t>
      </w:r>
    </w:p>
    <w:p w14:paraId="79D65108"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Đã kiểm tra cấu trúc LaTeX (brace/begin-end khớp, toàn bộ trích dẫn đều có nguồn thật trong references.bib, không có câu khẳng định "kết quả cho thấy..." nào lẻn vào khi chưa có kết quả).</w:t>
      </w:r>
    </w:p>
    <w:p w14:paraId="2DEFA37B" w14:textId="77777777" w:rsidR="006C7AB0" w:rsidRPr="002D2A03" w:rsidRDefault="00000000" w:rsidP="002D2A03">
      <w:pPr>
        <w:spacing w:after="80"/>
        <w:jc w:val="both"/>
        <w:rPr>
          <w:sz w:val="26"/>
          <w:szCs w:val="26"/>
        </w:rPr>
      </w:pPr>
      <w:r w:rsidRPr="002D2A03">
        <w:rPr>
          <w:rFonts w:eastAsia="Calibri"/>
          <w:b/>
          <w:bCs/>
          <w:sz w:val="26"/>
          <w:szCs w:val="26"/>
        </w:rPr>
        <w:t>Chưa hoàn thành — cần lưu ý trước khi coi đây là bản thảo sẵn sàng nộp:</w:t>
      </w:r>
    </w:p>
    <w:p w14:paraId="5D5F7E06"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Harness đánh giá liên tục (chạy nhiều vòng agent tuần tự, đo drift AUC/ECE) CHƯA được viết thành code — khác với DH²A-KT, nơi harness KC-Jaccard đã có bản stub chạy thử. Ở đây, mọi bảng kết quả trong bản thảo để nguyên dấu "—", không có cả số liệu stub.</w:t>
      </w:r>
    </w:p>
    <w:p w14:paraId="33728BF0"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Cần một bước tiêm lỗi có kiểm soát (concept swap, vi phạm DAG) và mở rộng Critic gate với kiểm tra cấu trúc — mới ở mức thiết kế, chưa lập trình.</w:t>
      </w:r>
    </w:p>
    <w:p w14:paraId="4C6F5545"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Cần GPU/Ollama thật (RTX 3090, cùng cấu hình đã dùng cho pilot DH²A-KT) — không chạy được trong sandbox soạn bản thảo này.</w:t>
      </w:r>
    </w:p>
    <w:p w14:paraId="66272529"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lastRenderedPageBreak/>
        <w:t>Phần Related Work có một ghi chú kỹ thuật cần xử lý trước khi nộp: cơ chế dual-gate của HGKT (Lei 2025) khá gần cơ chế DualGatedUpdate của chính DH²-KT — cần một so sánh cấp phương trình rõ ràng để tránh hiểu nhầm là trùng lặp.</w:t>
      </w:r>
    </w:p>
    <w:p w14:paraId="06C981B8" w14:textId="77777777" w:rsidR="006C7AB0" w:rsidRPr="002D2A03" w:rsidRDefault="00000000" w:rsidP="002D2A03">
      <w:pPr>
        <w:pStyle w:val="Heading1"/>
        <w:spacing w:before="300" w:after="150"/>
        <w:jc w:val="both"/>
        <w:rPr>
          <w:sz w:val="26"/>
          <w:szCs w:val="26"/>
        </w:rPr>
      </w:pPr>
      <w:r w:rsidRPr="002D2A03">
        <w:rPr>
          <w:sz w:val="26"/>
          <w:szCs w:val="26"/>
        </w:rPr>
        <w:t>6. Rủi ro cần cân nhắc</w:t>
      </w:r>
    </w:p>
    <w:p w14:paraId="7B8231ED"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Rủi ro thực nghiệm: có thể write-back không tạo hiệu ứng đo được (ΔAUC ≈ 0) — báo cáo đã lường trước tình huống này ở phần Discussion của bản thảo, coi đó vẫn là một kết quả có thể công bố (Critic chỉ có giá trị chặn rủi ro, không tạo lợi ích), không phải kết quả "thất bại".</w:t>
      </w:r>
    </w:p>
    <w:p w14:paraId="4CC2593E"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Rủi ro nguồn lực: đây là bản thảo thứ ba đang chạy song song với DH²A-KT (đang sửa) và P0 (đang nộp) — cần cân nhắc có đủ nhân lực/thời gian GPU để triển khai cả ba cùng lúc hay nên ưu tiên tuần tự.</w:t>
      </w:r>
    </w:p>
    <w:p w14:paraId="56E67B03" w14:textId="77777777" w:rsidR="006C7AB0" w:rsidRPr="002D2A03" w:rsidRDefault="00000000" w:rsidP="002D2A03">
      <w:pPr>
        <w:pStyle w:val="Heading1"/>
        <w:spacing w:before="300" w:after="150"/>
        <w:jc w:val="both"/>
        <w:rPr>
          <w:sz w:val="26"/>
          <w:szCs w:val="26"/>
        </w:rPr>
      </w:pPr>
      <w:r w:rsidRPr="002D2A03">
        <w:rPr>
          <w:sz w:val="26"/>
          <w:szCs w:val="26"/>
        </w:rPr>
        <w:t>7. Các điểm cần GS Sơn quyết định/xác nhận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
        <w:gridCol w:w="8915"/>
      </w:tblGrid>
      <w:tr w:rsidR="006C7AB0" w:rsidRPr="002D2A03" w14:paraId="43B426E1" w14:textId="77777777">
        <w:tblPrEx>
          <w:tblCellMar>
            <w:top w:w="0" w:type="dxa"/>
            <w:bottom w:w="0" w:type="dxa"/>
          </w:tblCellMar>
        </w:tblPrEx>
        <w:trPr>
          <w:tblHeader/>
        </w:trPr>
        <w:tc>
          <w:tcPr>
            <w:tcW w:w="991" w:type="dxa"/>
            <w:shd w:val="clear" w:color="auto" w:fill="D9E2F3"/>
            <w:tcMar>
              <w:top w:w="60" w:type="dxa"/>
              <w:left w:w="100" w:type="dxa"/>
              <w:bottom w:w="60" w:type="dxa"/>
              <w:right w:w="100" w:type="dxa"/>
            </w:tcMar>
            <w:vAlign w:val="center"/>
          </w:tcPr>
          <w:p w14:paraId="6309F39C" w14:textId="77777777" w:rsidR="006C7AB0" w:rsidRPr="002D2A03" w:rsidRDefault="00000000" w:rsidP="002D2A03">
            <w:pPr>
              <w:jc w:val="both"/>
              <w:rPr>
                <w:sz w:val="26"/>
                <w:szCs w:val="26"/>
              </w:rPr>
            </w:pPr>
            <w:r w:rsidRPr="002D2A03">
              <w:rPr>
                <w:rFonts w:eastAsia="Calibri"/>
                <w:b/>
                <w:bCs/>
                <w:sz w:val="26"/>
                <w:szCs w:val="26"/>
              </w:rPr>
              <w:t>#</w:t>
            </w:r>
          </w:p>
        </w:tc>
        <w:tc>
          <w:tcPr>
            <w:tcW w:w="8915" w:type="dxa"/>
            <w:shd w:val="clear" w:color="auto" w:fill="D9E2F3"/>
            <w:tcMar>
              <w:top w:w="60" w:type="dxa"/>
              <w:left w:w="100" w:type="dxa"/>
              <w:bottom w:w="60" w:type="dxa"/>
              <w:right w:w="100" w:type="dxa"/>
            </w:tcMar>
            <w:vAlign w:val="center"/>
          </w:tcPr>
          <w:p w14:paraId="0FD3997E" w14:textId="77777777" w:rsidR="006C7AB0" w:rsidRPr="002D2A03" w:rsidRDefault="00000000" w:rsidP="002D2A03">
            <w:pPr>
              <w:jc w:val="both"/>
              <w:rPr>
                <w:sz w:val="26"/>
                <w:szCs w:val="26"/>
              </w:rPr>
            </w:pPr>
            <w:r w:rsidRPr="002D2A03">
              <w:rPr>
                <w:rFonts w:eastAsia="Calibri"/>
                <w:b/>
                <w:bCs/>
                <w:sz w:val="26"/>
                <w:szCs w:val="26"/>
              </w:rPr>
              <w:t>Nội dung cần quyết định</w:t>
            </w:r>
          </w:p>
        </w:tc>
      </w:tr>
      <w:tr w:rsidR="006C7AB0" w:rsidRPr="002D2A03" w14:paraId="2809F5BA" w14:textId="77777777">
        <w:tblPrEx>
          <w:tblCellMar>
            <w:top w:w="0" w:type="dxa"/>
            <w:bottom w:w="0" w:type="dxa"/>
          </w:tblCellMar>
        </w:tblPrEx>
        <w:tc>
          <w:tcPr>
            <w:tcW w:w="991" w:type="dxa"/>
            <w:tcMar>
              <w:top w:w="60" w:type="dxa"/>
              <w:left w:w="100" w:type="dxa"/>
              <w:bottom w:w="60" w:type="dxa"/>
              <w:right w:w="100" w:type="dxa"/>
            </w:tcMar>
            <w:vAlign w:val="center"/>
          </w:tcPr>
          <w:p w14:paraId="714450BD" w14:textId="77777777" w:rsidR="006C7AB0" w:rsidRPr="002D2A03" w:rsidRDefault="00000000" w:rsidP="002D2A03">
            <w:pPr>
              <w:jc w:val="both"/>
              <w:rPr>
                <w:sz w:val="26"/>
                <w:szCs w:val="26"/>
              </w:rPr>
            </w:pPr>
            <w:r w:rsidRPr="002D2A03">
              <w:rPr>
                <w:rFonts w:eastAsia="Calibri"/>
                <w:sz w:val="26"/>
                <w:szCs w:val="26"/>
              </w:rPr>
              <w:t>1</w:t>
            </w:r>
          </w:p>
        </w:tc>
        <w:tc>
          <w:tcPr>
            <w:tcW w:w="8915" w:type="dxa"/>
            <w:tcMar>
              <w:top w:w="60" w:type="dxa"/>
              <w:left w:w="100" w:type="dxa"/>
              <w:bottom w:w="60" w:type="dxa"/>
              <w:right w:w="100" w:type="dxa"/>
            </w:tcMar>
            <w:vAlign w:val="center"/>
          </w:tcPr>
          <w:p w14:paraId="64DA5C0B" w14:textId="77777777" w:rsidR="006C7AB0" w:rsidRPr="002D2A03" w:rsidRDefault="00000000" w:rsidP="002D2A03">
            <w:pPr>
              <w:jc w:val="both"/>
              <w:rPr>
                <w:sz w:val="26"/>
                <w:szCs w:val="26"/>
              </w:rPr>
            </w:pPr>
            <w:r w:rsidRPr="002D2A03">
              <w:rPr>
                <w:rFonts w:eastAsia="Calibri"/>
                <w:sz w:val="26"/>
                <w:szCs w:val="26"/>
              </w:rPr>
              <w:t>Có nên đầu tư viết code harness cho bài này ngay, hay chờ hoàn tất đợt sửa DH²A-KT/KBS trước (ưu tiên tuần tự thay vì song song)?</w:t>
            </w:r>
          </w:p>
        </w:tc>
      </w:tr>
      <w:tr w:rsidR="006C7AB0" w:rsidRPr="002D2A03" w14:paraId="7B59618B" w14:textId="77777777">
        <w:tblPrEx>
          <w:tblCellMar>
            <w:top w:w="0" w:type="dxa"/>
            <w:bottom w:w="0" w:type="dxa"/>
          </w:tblCellMar>
        </w:tblPrEx>
        <w:tc>
          <w:tcPr>
            <w:tcW w:w="991" w:type="dxa"/>
            <w:tcMar>
              <w:top w:w="60" w:type="dxa"/>
              <w:left w:w="100" w:type="dxa"/>
              <w:bottom w:w="60" w:type="dxa"/>
              <w:right w:w="100" w:type="dxa"/>
            </w:tcMar>
            <w:vAlign w:val="center"/>
          </w:tcPr>
          <w:p w14:paraId="2124B158" w14:textId="77777777" w:rsidR="006C7AB0" w:rsidRPr="002D2A03" w:rsidRDefault="00000000" w:rsidP="002D2A03">
            <w:pPr>
              <w:jc w:val="both"/>
              <w:rPr>
                <w:sz w:val="26"/>
                <w:szCs w:val="26"/>
              </w:rPr>
            </w:pPr>
            <w:r w:rsidRPr="002D2A03">
              <w:rPr>
                <w:rFonts w:eastAsia="Calibri"/>
                <w:sz w:val="26"/>
                <w:szCs w:val="26"/>
              </w:rPr>
              <w:t>2</w:t>
            </w:r>
          </w:p>
        </w:tc>
        <w:tc>
          <w:tcPr>
            <w:tcW w:w="8915" w:type="dxa"/>
            <w:tcMar>
              <w:top w:w="60" w:type="dxa"/>
              <w:left w:w="100" w:type="dxa"/>
              <w:bottom w:w="60" w:type="dxa"/>
              <w:right w:w="100" w:type="dxa"/>
            </w:tcMar>
            <w:vAlign w:val="center"/>
          </w:tcPr>
          <w:p w14:paraId="17B44F78" w14:textId="77777777" w:rsidR="006C7AB0" w:rsidRPr="002D2A03" w:rsidRDefault="00000000" w:rsidP="002D2A03">
            <w:pPr>
              <w:jc w:val="both"/>
              <w:rPr>
                <w:sz w:val="26"/>
                <w:szCs w:val="26"/>
              </w:rPr>
            </w:pPr>
            <w:r w:rsidRPr="002D2A03">
              <w:rPr>
                <w:rFonts w:eastAsia="Calibri"/>
                <w:sz w:val="26"/>
                <w:szCs w:val="26"/>
              </w:rPr>
              <w:t>Vai trò CRediT và tác giả liên hệ — giữ Thầy làm corresponding author như DH²A-KT, hay đề xuất khác cho bài này?</w:t>
            </w:r>
          </w:p>
        </w:tc>
      </w:tr>
      <w:tr w:rsidR="006C7AB0" w:rsidRPr="002D2A03" w14:paraId="294CE468" w14:textId="77777777">
        <w:tblPrEx>
          <w:tblCellMar>
            <w:top w:w="0" w:type="dxa"/>
            <w:bottom w:w="0" w:type="dxa"/>
          </w:tblCellMar>
        </w:tblPrEx>
        <w:tc>
          <w:tcPr>
            <w:tcW w:w="991" w:type="dxa"/>
            <w:tcMar>
              <w:top w:w="60" w:type="dxa"/>
              <w:left w:w="100" w:type="dxa"/>
              <w:bottom w:w="60" w:type="dxa"/>
              <w:right w:w="100" w:type="dxa"/>
            </w:tcMar>
            <w:vAlign w:val="center"/>
          </w:tcPr>
          <w:p w14:paraId="2EFFFF1E" w14:textId="77777777" w:rsidR="006C7AB0" w:rsidRPr="002D2A03" w:rsidRDefault="00000000" w:rsidP="002D2A03">
            <w:pPr>
              <w:jc w:val="both"/>
              <w:rPr>
                <w:sz w:val="26"/>
                <w:szCs w:val="26"/>
              </w:rPr>
            </w:pPr>
            <w:r w:rsidRPr="002D2A03">
              <w:rPr>
                <w:rFonts w:eastAsia="Calibri"/>
                <w:sz w:val="26"/>
                <w:szCs w:val="26"/>
              </w:rPr>
              <w:t>3</w:t>
            </w:r>
          </w:p>
        </w:tc>
        <w:tc>
          <w:tcPr>
            <w:tcW w:w="8915" w:type="dxa"/>
            <w:tcMar>
              <w:top w:w="60" w:type="dxa"/>
              <w:left w:w="100" w:type="dxa"/>
              <w:bottom w:w="60" w:type="dxa"/>
              <w:right w:w="100" w:type="dxa"/>
            </w:tcMar>
            <w:vAlign w:val="center"/>
          </w:tcPr>
          <w:p w14:paraId="2DEAF1D9" w14:textId="77777777" w:rsidR="006C7AB0" w:rsidRPr="002D2A03" w:rsidRDefault="00000000" w:rsidP="002D2A03">
            <w:pPr>
              <w:jc w:val="both"/>
              <w:rPr>
                <w:sz w:val="26"/>
                <w:szCs w:val="26"/>
              </w:rPr>
            </w:pPr>
            <w:r w:rsidRPr="002D2A03">
              <w:rPr>
                <w:rFonts w:eastAsia="Calibri"/>
                <w:sz w:val="26"/>
                <w:szCs w:val="26"/>
              </w:rPr>
              <w:t>Có đồng ý với cách định vị "3 bài tách biệt, không trùng đóng góp" ở Mục 3, hay muốn gộp bớt?</w:t>
            </w:r>
          </w:p>
        </w:tc>
      </w:tr>
      <w:tr w:rsidR="006C7AB0" w:rsidRPr="002D2A03" w14:paraId="4BA5D24A" w14:textId="77777777">
        <w:tblPrEx>
          <w:tblCellMar>
            <w:top w:w="0" w:type="dxa"/>
            <w:bottom w:w="0" w:type="dxa"/>
          </w:tblCellMar>
        </w:tblPrEx>
        <w:tc>
          <w:tcPr>
            <w:tcW w:w="991" w:type="dxa"/>
            <w:tcMar>
              <w:top w:w="60" w:type="dxa"/>
              <w:left w:w="100" w:type="dxa"/>
              <w:bottom w:w="60" w:type="dxa"/>
              <w:right w:w="100" w:type="dxa"/>
            </w:tcMar>
            <w:vAlign w:val="center"/>
          </w:tcPr>
          <w:p w14:paraId="05E323B4" w14:textId="77777777" w:rsidR="006C7AB0" w:rsidRPr="002D2A03" w:rsidRDefault="00000000" w:rsidP="002D2A03">
            <w:pPr>
              <w:jc w:val="both"/>
              <w:rPr>
                <w:sz w:val="26"/>
                <w:szCs w:val="26"/>
              </w:rPr>
            </w:pPr>
            <w:r w:rsidRPr="002D2A03">
              <w:rPr>
                <w:rFonts w:eastAsia="Calibri"/>
                <w:sz w:val="26"/>
                <w:szCs w:val="26"/>
              </w:rPr>
              <w:t>4</w:t>
            </w:r>
          </w:p>
        </w:tc>
        <w:tc>
          <w:tcPr>
            <w:tcW w:w="8915" w:type="dxa"/>
            <w:tcMar>
              <w:top w:w="60" w:type="dxa"/>
              <w:left w:w="100" w:type="dxa"/>
              <w:bottom w:w="60" w:type="dxa"/>
              <w:right w:w="100" w:type="dxa"/>
            </w:tcMar>
            <w:vAlign w:val="center"/>
          </w:tcPr>
          <w:p w14:paraId="75DD7386" w14:textId="77777777" w:rsidR="006C7AB0" w:rsidRPr="002D2A03" w:rsidRDefault="00000000" w:rsidP="002D2A03">
            <w:pPr>
              <w:jc w:val="both"/>
              <w:rPr>
                <w:sz w:val="26"/>
                <w:szCs w:val="26"/>
              </w:rPr>
            </w:pPr>
            <w:r w:rsidRPr="002D2A03">
              <w:rPr>
                <w:rFonts w:eastAsia="Calibri"/>
                <w:sz w:val="26"/>
                <w:szCs w:val="26"/>
              </w:rPr>
              <w:t>Ngân sách GPU/Ollama cho bài thứ ba này lấy từ cùng nguồn RTX 3090 hiện có, hay cần xin thêm?</w:t>
            </w:r>
          </w:p>
        </w:tc>
      </w:tr>
    </w:tbl>
    <w:p w14:paraId="33814F67" w14:textId="77777777" w:rsidR="006C7AB0" w:rsidRPr="002D2A03" w:rsidRDefault="006C7AB0" w:rsidP="002D2A03">
      <w:pPr>
        <w:spacing w:after="120"/>
        <w:jc w:val="both"/>
        <w:rPr>
          <w:sz w:val="26"/>
          <w:szCs w:val="26"/>
        </w:rPr>
      </w:pPr>
    </w:p>
    <w:p w14:paraId="02CFF930" w14:textId="77777777" w:rsidR="006C7AB0" w:rsidRPr="002D2A03" w:rsidRDefault="00000000" w:rsidP="002D2A03">
      <w:pPr>
        <w:pStyle w:val="Heading1"/>
        <w:spacing w:before="300" w:after="150"/>
        <w:jc w:val="both"/>
        <w:rPr>
          <w:sz w:val="26"/>
          <w:szCs w:val="26"/>
        </w:rPr>
      </w:pPr>
      <w:r w:rsidRPr="002D2A03">
        <w:rPr>
          <w:sz w:val="26"/>
          <w:szCs w:val="26"/>
        </w:rPr>
        <w:t>8. Đề xuất bước tiếp theo</w:t>
      </w:r>
    </w:p>
    <w:p w14:paraId="7F9766F2"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Bước 1: chờ quyết định về thứ tự ưu tiên (Mục 7, câu 1) trước khi viết code harness.</w:t>
      </w:r>
    </w:p>
    <w:p w14:paraId="6E55612D"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Bước 2: nếu ưu tiên, viết scripts/2X_run_closedloop_harness.py + module tiêm lỗi, chạy smoke test bằng stub LLM trước (theo đúng chuẩn trung thực đã dùng cho DH²A-KT).</w:t>
      </w:r>
    </w:p>
    <w:p w14:paraId="5C7DF7A7"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Bước 3: chạy thật trên RTX 3090 theo Experimental Design đã có trong bản thảo (T=200 phiên, 3 seed, 4 mức tiêm lỗi).</w:t>
      </w:r>
    </w:p>
    <w:p w14:paraId="6792A8B1"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Bước 4: xử lý ghi chú kỹ thuật về HGKT trước khi hoàn thiện Related Work.</w:t>
      </w:r>
    </w:p>
    <w:sectPr w:rsidR="006C7AB0" w:rsidRPr="002D2A03">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60D29"/>
    <w:multiLevelType w:val="hybridMultilevel"/>
    <w:tmpl w:val="FB0EED92"/>
    <w:lvl w:ilvl="0" w:tplc="B784C030">
      <w:start w:val="1"/>
      <w:numFmt w:val="bullet"/>
      <w:lvlText w:val="●"/>
      <w:lvlJc w:val="left"/>
      <w:pPr>
        <w:ind w:left="720" w:hanging="360"/>
      </w:pPr>
    </w:lvl>
    <w:lvl w:ilvl="1" w:tplc="71A683F0">
      <w:start w:val="1"/>
      <w:numFmt w:val="bullet"/>
      <w:lvlText w:val="○"/>
      <w:lvlJc w:val="left"/>
      <w:pPr>
        <w:ind w:left="1440" w:hanging="360"/>
      </w:pPr>
    </w:lvl>
    <w:lvl w:ilvl="2" w:tplc="FFB8C276">
      <w:start w:val="1"/>
      <w:numFmt w:val="bullet"/>
      <w:lvlText w:val="■"/>
      <w:lvlJc w:val="left"/>
      <w:pPr>
        <w:ind w:left="2160" w:hanging="360"/>
      </w:pPr>
    </w:lvl>
    <w:lvl w:ilvl="3" w:tplc="A3A46BC8">
      <w:start w:val="1"/>
      <w:numFmt w:val="bullet"/>
      <w:lvlText w:val="●"/>
      <w:lvlJc w:val="left"/>
      <w:pPr>
        <w:ind w:left="2880" w:hanging="360"/>
      </w:pPr>
    </w:lvl>
    <w:lvl w:ilvl="4" w:tplc="6A2C9BF6">
      <w:start w:val="1"/>
      <w:numFmt w:val="bullet"/>
      <w:lvlText w:val="○"/>
      <w:lvlJc w:val="left"/>
      <w:pPr>
        <w:ind w:left="3600" w:hanging="360"/>
      </w:pPr>
    </w:lvl>
    <w:lvl w:ilvl="5" w:tplc="CA98C16E">
      <w:start w:val="1"/>
      <w:numFmt w:val="bullet"/>
      <w:lvlText w:val="■"/>
      <w:lvlJc w:val="left"/>
      <w:pPr>
        <w:ind w:left="4320" w:hanging="360"/>
      </w:pPr>
    </w:lvl>
    <w:lvl w:ilvl="6" w:tplc="35E04BAA">
      <w:start w:val="1"/>
      <w:numFmt w:val="bullet"/>
      <w:lvlText w:val="●"/>
      <w:lvlJc w:val="left"/>
      <w:pPr>
        <w:ind w:left="5040" w:hanging="360"/>
      </w:pPr>
    </w:lvl>
    <w:lvl w:ilvl="7" w:tplc="28A00ED0">
      <w:start w:val="1"/>
      <w:numFmt w:val="bullet"/>
      <w:lvlText w:val="●"/>
      <w:lvlJc w:val="left"/>
      <w:pPr>
        <w:ind w:left="5760" w:hanging="360"/>
      </w:pPr>
    </w:lvl>
    <w:lvl w:ilvl="8" w:tplc="839A41F4">
      <w:start w:val="1"/>
      <w:numFmt w:val="bullet"/>
      <w:lvlText w:val="●"/>
      <w:lvlJc w:val="left"/>
      <w:pPr>
        <w:ind w:left="6480" w:hanging="360"/>
      </w:pPr>
    </w:lvl>
  </w:abstractNum>
  <w:num w:numId="1" w16cid:durableId="16091234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AB0"/>
    <w:rsid w:val="002D2A03"/>
    <w:rsid w:val="006C7AB0"/>
    <w:rsid w:val="00D84F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AB12A"/>
  <w15:docId w15:val="{AF5CF04D-8FE3-42BF-BFE5-2E9E87F2A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925</Words>
  <Characters>5277</Characters>
  <Application>Microsoft Office Word</Application>
  <DocSecurity>0</DocSecurity>
  <Lines>43</Lines>
  <Paragraphs>12</Paragraphs>
  <ScaleCrop>false</ScaleCrop>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ĐÀO MINH TUẤN</cp:lastModifiedBy>
  <cp:revision>2</cp:revision>
  <dcterms:created xsi:type="dcterms:W3CDTF">2026-08-10T16:40:00Z</dcterms:created>
  <dcterms:modified xsi:type="dcterms:W3CDTF">2026-08-10T16:48:00Z</dcterms:modified>
</cp:coreProperties>
</file>