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2. APT Project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APT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you will find different fields that you must complete with the requested information.</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85"/>
        <w:gridCol w:w="5760"/>
        <w:tblGridChange w:id="0">
          <w:tblGrid>
            <w:gridCol w:w="3885"/>
            <w:gridCol w:w="5760"/>
          </w:tblGrid>
        </w:tblGridChange>
      </w:tblGrid>
      <w:tr>
        <w:trPr>
          <w:cantSplit w:val="0"/>
          <w:tblHeader w:val="1"/>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APT project progress summary</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To date, progress in this release has focused mainly on the development of the patient administration module through a web application connected to an API.</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functionalities carried out are:</w:t>
            </w:r>
          </w:p>
          <w:p w:rsidR="00000000" w:rsidDel="00000000" w:rsidP="00000000" w:rsidRDefault="00000000" w:rsidRPr="00000000" w14:paraId="0000001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Patient registration</w:t>
            </w:r>
          </w:p>
          <w:p w:rsidR="00000000" w:rsidDel="00000000" w:rsidP="00000000" w:rsidRDefault="00000000" w:rsidRPr="00000000" w14:paraId="0000001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Medical record registration</w:t>
            </w:r>
          </w:p>
          <w:p w:rsidR="00000000" w:rsidDel="00000000" w:rsidP="00000000" w:rsidRDefault="00000000" w:rsidRPr="00000000" w14:paraId="0000001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Notification Management</w:t>
            </w:r>
          </w:p>
          <w:p w:rsidR="00000000" w:rsidDel="00000000" w:rsidP="00000000" w:rsidRDefault="00000000" w:rsidRPr="00000000" w14:paraId="00000013">
            <w:pPr>
              <w:numPr>
                <w:ilvl w:val="0"/>
                <w:numId w:val="5"/>
              </w:numPr>
              <w:ind w:left="720" w:hanging="360"/>
              <w:jc w:val="both"/>
              <w:rPr>
                <w:sz w:val="20"/>
                <w:szCs w:val="20"/>
                <w:u w:val="none"/>
              </w:rPr>
            </w:pPr>
            <w:r w:rsidDel="00000000" w:rsidR="00000000" w:rsidRPr="00000000">
              <w:rPr>
                <w:sz w:val="20"/>
                <w:szCs w:val="20"/>
                <w:rtl w:val="0"/>
              </w:rPr>
              <w:t xml:space="preserve">Request management</w:t>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Goals</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Objective of this second installment:</w:t>
            </w:r>
          </w:p>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sz w:val="20"/>
                <w:szCs w:val="20"/>
                <w:rtl w:val="0"/>
              </w:rPr>
              <w:t xml:space="preserve">Generate a web platform with which ASODI can more efficiently manage the admission and treatment of patients from different agreements.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Methodology</w:t>
            </w:r>
            <w:r w:rsidDel="00000000" w:rsidR="00000000" w:rsidRPr="00000000">
              <w:rPr>
                <w:rtl w:val="0"/>
              </w:rPr>
            </w:r>
          </w:p>
        </w:tc>
        <w:tc>
          <w:tcP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SCRUM</w:t>
            </w:r>
          </w:p>
        </w:tc>
      </w:tr>
      <w:tr>
        <w:trPr>
          <w:cantSplit w:val="0"/>
          <w:trHeight w:val="93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Evidence of progress</w:t>
            </w:r>
            <w:r w:rsidDel="00000000" w:rsidR="00000000" w:rsidRPr="00000000">
              <w:rPr>
                <w:rtl w:val="0"/>
              </w:rPr>
            </w:r>
          </w:p>
        </w:tc>
        <w:tc>
          <w:tcPr>
            <w:vAlign w:val="center"/>
          </w:tcPr>
          <w:p w:rsidR="00000000" w:rsidDel="00000000" w:rsidP="00000000" w:rsidRDefault="00000000" w:rsidRPr="00000000" w14:paraId="0000001B">
            <w:pPr>
              <w:rPr>
                <w:b w:val="1"/>
                <w:color w:val="1f3864"/>
                <w:sz w:val="28"/>
                <w:szCs w:val="28"/>
              </w:rPr>
            </w:pPr>
            <w:r w:rsidDel="00000000" w:rsidR="00000000" w:rsidRPr="00000000">
              <w:rPr>
                <w:rtl w:val="0"/>
              </w:rPr>
            </w:r>
          </w:p>
          <w:p w:rsidR="00000000" w:rsidDel="00000000" w:rsidP="00000000" w:rsidRDefault="00000000" w:rsidRPr="00000000" w14:paraId="0000001C">
            <w:pPr>
              <w:rPr>
                <w:color w:val="1f3864"/>
                <w:sz w:val="20"/>
                <w:szCs w:val="20"/>
              </w:rPr>
            </w:pPr>
            <w:r w:rsidDel="00000000" w:rsidR="00000000" w:rsidRPr="00000000">
              <w:rPr>
                <w:color w:val="1f3864"/>
                <w:sz w:val="20"/>
                <w:szCs w:val="20"/>
                <w:rtl w:val="0"/>
              </w:rPr>
              <w:t xml:space="preserve">The evidence for this delivery will be divided into 2 categories</w:t>
            </w:r>
          </w:p>
          <w:p w:rsidR="00000000" w:rsidDel="00000000" w:rsidP="00000000" w:rsidRDefault="00000000" w:rsidRPr="00000000" w14:paraId="0000001D">
            <w:pPr>
              <w:rPr>
                <w:color w:val="1f3864"/>
                <w:sz w:val="20"/>
                <w:szCs w:val="20"/>
              </w:rPr>
            </w:pPr>
            <w:r w:rsidDel="00000000" w:rsidR="00000000" w:rsidRPr="00000000">
              <w:rPr>
                <w:b w:val="1"/>
                <w:color w:val="1f3864"/>
                <w:sz w:val="20"/>
                <w:szCs w:val="20"/>
                <w:rtl w:val="0"/>
              </w:rPr>
              <w:t xml:space="preserve">System evidence (ASODI web application)</w:t>
            </w:r>
            <w:r w:rsidDel="00000000" w:rsidR="00000000" w:rsidRPr="00000000">
              <w:rPr>
                <w:color w:val="1f3864"/>
                <w:sz w:val="20"/>
                <w:szCs w:val="20"/>
                <w:rtl w:val="0"/>
              </w:rPr>
              <w:t xml:space="preserve">):</w:t>
            </w:r>
          </w:p>
          <w:p w:rsidR="00000000" w:rsidDel="00000000" w:rsidP="00000000" w:rsidRDefault="00000000" w:rsidRPr="00000000" w14:paraId="0000001E">
            <w:pPr>
              <w:numPr>
                <w:ilvl w:val="0"/>
                <w:numId w:val="3"/>
              </w:numPr>
              <w:ind w:left="720" w:hanging="360"/>
              <w:rPr>
                <w:color w:val="1f3864"/>
                <w:sz w:val="20"/>
                <w:szCs w:val="20"/>
              </w:rPr>
            </w:pPr>
            <w:r w:rsidDel="00000000" w:rsidR="00000000" w:rsidRPr="00000000">
              <w:rPr>
                <w:color w:val="1f3864"/>
                <w:sz w:val="20"/>
                <w:szCs w:val="20"/>
                <w:rtl w:val="0"/>
              </w:rPr>
              <w:t xml:space="preserve">Video summary of the web application with the functionalities implemented in sprint 2</w:t>
            </w:r>
          </w:p>
          <w:p w:rsidR="00000000" w:rsidDel="00000000" w:rsidP="00000000" w:rsidRDefault="00000000" w:rsidRPr="00000000" w14:paraId="0000001F">
            <w:pPr>
              <w:rPr>
                <w:b w:val="1"/>
                <w:color w:val="1f3864"/>
                <w:sz w:val="20"/>
                <w:szCs w:val="20"/>
              </w:rPr>
            </w:pPr>
            <w:r w:rsidDel="00000000" w:rsidR="00000000" w:rsidRPr="00000000">
              <w:rPr>
                <w:b w:val="1"/>
                <w:color w:val="1f3864"/>
                <w:sz w:val="20"/>
                <w:szCs w:val="20"/>
                <w:rtl w:val="0"/>
              </w:rPr>
              <w:t xml:space="preserve">Documentation evidence</w:t>
            </w:r>
          </w:p>
          <w:p w:rsidR="00000000" w:rsidDel="00000000" w:rsidP="00000000" w:rsidRDefault="00000000" w:rsidRPr="00000000" w14:paraId="00000020">
            <w:pPr>
              <w:rPr>
                <w:color w:val="1f3864"/>
                <w:sz w:val="20"/>
                <w:szCs w:val="20"/>
              </w:rPr>
            </w:pPr>
            <w:r w:rsidDel="00000000" w:rsidR="00000000" w:rsidRPr="00000000">
              <w:rPr>
                <w:color w:val="1f3864"/>
                <w:sz w:val="20"/>
                <w:szCs w:val="20"/>
                <w:rtl w:val="0"/>
              </w:rPr>
              <w:t xml:space="preserve">4+1 View Model Diagrams:</w:t>
            </w:r>
          </w:p>
          <w:p w:rsidR="00000000" w:rsidDel="00000000" w:rsidP="00000000" w:rsidRDefault="00000000" w:rsidRPr="00000000" w14:paraId="00000021">
            <w:pPr>
              <w:rPr>
                <w:color w:val="1f3864"/>
                <w:sz w:val="20"/>
                <w:szCs w:val="20"/>
              </w:rPr>
            </w:pPr>
            <w:r w:rsidDel="00000000" w:rsidR="00000000" w:rsidRPr="00000000">
              <w:rPr>
                <w:color w:val="1f3864"/>
                <w:sz w:val="20"/>
                <w:szCs w:val="20"/>
                <w:rtl w:val="0"/>
              </w:rPr>
              <w:tab/>
              <w:t xml:space="preserve">- Deployment diagram</w:t>
            </w:r>
          </w:p>
          <w:p w:rsidR="00000000" w:rsidDel="00000000" w:rsidP="00000000" w:rsidRDefault="00000000" w:rsidRPr="00000000" w14:paraId="00000022">
            <w:pPr>
              <w:rPr>
                <w:color w:val="1f3864"/>
                <w:sz w:val="20"/>
                <w:szCs w:val="20"/>
              </w:rPr>
            </w:pPr>
            <w:r w:rsidDel="00000000" w:rsidR="00000000" w:rsidRPr="00000000">
              <w:rPr>
                <w:color w:val="1f3864"/>
                <w:sz w:val="20"/>
                <w:szCs w:val="20"/>
                <w:rtl w:val="0"/>
              </w:rPr>
              <w:tab/>
              <w:t xml:space="preserve">- Class diagram</w:t>
            </w:r>
          </w:p>
          <w:p w:rsidR="00000000" w:rsidDel="00000000" w:rsidP="00000000" w:rsidRDefault="00000000" w:rsidRPr="00000000" w14:paraId="00000023">
            <w:pPr>
              <w:rPr>
                <w:color w:val="1f3864"/>
                <w:sz w:val="20"/>
                <w:szCs w:val="20"/>
              </w:rPr>
            </w:pPr>
            <w:r w:rsidDel="00000000" w:rsidR="00000000" w:rsidRPr="00000000">
              <w:rPr>
                <w:color w:val="1f3864"/>
                <w:sz w:val="20"/>
                <w:szCs w:val="20"/>
                <w:rtl w:val="0"/>
              </w:rPr>
              <w:tab/>
              <w:t xml:space="preserve">- Activity diagram</w:t>
            </w:r>
          </w:p>
          <w:p w:rsidR="00000000" w:rsidDel="00000000" w:rsidP="00000000" w:rsidRDefault="00000000" w:rsidRPr="00000000" w14:paraId="00000024">
            <w:pPr>
              <w:rPr>
                <w:color w:val="1f3864"/>
                <w:sz w:val="20"/>
                <w:szCs w:val="20"/>
              </w:rPr>
            </w:pPr>
            <w:r w:rsidDel="00000000" w:rsidR="00000000" w:rsidRPr="00000000">
              <w:rPr>
                <w:color w:val="1f3864"/>
                <w:sz w:val="20"/>
                <w:szCs w:val="20"/>
                <w:rtl w:val="0"/>
              </w:rPr>
              <w:tab/>
              <w:t xml:space="preserve">- Use case diagram</w:t>
            </w:r>
          </w:p>
          <w:p w:rsidR="00000000" w:rsidDel="00000000" w:rsidP="00000000" w:rsidRDefault="00000000" w:rsidRPr="00000000" w14:paraId="00000025">
            <w:pPr>
              <w:rPr>
                <w:sz w:val="20"/>
                <w:szCs w:val="20"/>
              </w:rPr>
            </w:pPr>
            <w:r w:rsidDel="00000000" w:rsidR="00000000" w:rsidRPr="00000000">
              <w:rPr>
                <w:color w:val="1f3864"/>
                <w:sz w:val="20"/>
                <w:szCs w:val="20"/>
                <w:rtl w:val="0"/>
              </w:rPr>
              <w:t xml:space="preserve">Relational database model (web application)</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D">
      <w:pPr>
        <w:rPr>
          <w:color w:val="1f3864"/>
          <w:sz w:val="28"/>
          <w:szCs w:val="28"/>
        </w:rPr>
      </w:pPr>
      <w:r w:rsidDel="00000000" w:rsidR="00000000" w:rsidRPr="00000000">
        <w:rPr>
          <w:b w:val="1"/>
          <w:color w:val="1f3864"/>
          <w:sz w:val="28"/>
          <w:szCs w:val="28"/>
          <w:rtl w:val="0"/>
        </w:rPr>
        <w:t xml:space="preserve">2. Monitoring the Work Plan</w:t>
      </w: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891" w:tblpY="280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065"/>
        <w:gridCol w:w="1290"/>
        <w:gridCol w:w="1485"/>
        <w:gridCol w:w="1245"/>
        <w:gridCol w:w="1020"/>
        <w:tblGridChange w:id="0">
          <w:tblGrid>
            <w:gridCol w:w="1335"/>
            <w:gridCol w:w="1080"/>
            <w:gridCol w:w="1275"/>
            <w:gridCol w:w="1065"/>
            <w:gridCol w:w="1290"/>
            <w:gridCol w:w="1485"/>
            <w:gridCol w:w="1245"/>
            <w:gridCol w:w="1020"/>
          </w:tblGrid>
        </w:tblGridChange>
      </w:tblGrid>
      <w:tr>
        <w:trPr>
          <w:cantSplit w:val="0"/>
          <w:tblHeader w:val="0"/>
        </w:trPr>
        <w:tc>
          <w:tcPr>
            <w:gridSpan w:val="8"/>
            <w:vAlign w:val="center"/>
          </w:tcPr>
          <w:p w:rsidR="00000000" w:rsidDel="00000000" w:rsidP="00000000" w:rsidRDefault="00000000" w:rsidRPr="00000000" w14:paraId="0000003F">
            <w:pPr>
              <w:jc w:val="center"/>
              <w:rPr>
                <w:b w:val="1"/>
                <w:color w:val="1f3864"/>
                <w:sz w:val="18"/>
                <w:szCs w:val="18"/>
              </w:rPr>
            </w:pPr>
            <w:r w:rsidDel="00000000" w:rsidR="00000000" w:rsidRPr="00000000">
              <w:rPr>
                <w:b w:val="1"/>
                <w:color w:val="1f3864"/>
                <w:sz w:val="18"/>
                <w:szCs w:val="18"/>
                <w:rtl w:val="0"/>
              </w:rPr>
              <w:t xml:space="preserve">Work Plan</w:t>
            </w:r>
          </w:p>
        </w:tc>
      </w:tr>
      <w:tr>
        <w:trPr>
          <w:cantSplit w:val="0"/>
          <w:trHeight w:val="711" w:hRule="atLeast"/>
          <w:tblHeader w:val="0"/>
        </w:trPr>
        <w:tc>
          <w:tcPr>
            <w:tcBorders>
              <w:bottom w:color="bfbfbf" w:space="0" w:sz="5" w:val="single"/>
            </w:tcBorders>
            <w:vAlign w:val="center"/>
          </w:tcPr>
          <w:p w:rsidR="00000000" w:rsidDel="00000000" w:rsidP="00000000" w:rsidRDefault="00000000" w:rsidRPr="00000000" w14:paraId="00000047">
            <w:pPr>
              <w:jc w:val="center"/>
              <w:rPr>
                <w:color w:val="1f3864"/>
                <w:sz w:val="18"/>
                <w:szCs w:val="18"/>
              </w:rPr>
            </w:pPr>
            <w:r w:rsidDel="00000000" w:rsidR="00000000" w:rsidRPr="00000000">
              <w:rPr>
                <w:color w:val="1f3864"/>
                <w:sz w:val="18"/>
                <w:szCs w:val="18"/>
                <w:rtl w:val="0"/>
              </w:rPr>
              <w:t xml:space="preserve">Competency or units of competencies</w:t>
            </w:r>
          </w:p>
        </w:tc>
        <w:tc>
          <w:tcPr>
            <w:tcBorders>
              <w:bottom w:color="bfbfbf" w:space="0" w:sz="5" w:val="single"/>
            </w:tcBorders>
            <w:vAlign w:val="center"/>
          </w:tcPr>
          <w:p w:rsidR="00000000" w:rsidDel="00000000" w:rsidP="00000000" w:rsidRDefault="00000000" w:rsidRPr="00000000" w14:paraId="00000048">
            <w:pPr>
              <w:jc w:val="center"/>
              <w:rPr>
                <w:color w:val="1f3864"/>
                <w:sz w:val="18"/>
                <w:szCs w:val="18"/>
              </w:rPr>
            </w:pPr>
            <w:r w:rsidDel="00000000" w:rsidR="00000000" w:rsidRPr="00000000">
              <w:rPr>
                <w:color w:val="1f3864"/>
                <w:sz w:val="18"/>
                <w:szCs w:val="18"/>
                <w:rtl w:val="0"/>
              </w:rPr>
              <w:t xml:space="preserve">Activities</w:t>
            </w:r>
          </w:p>
        </w:tc>
        <w:tc>
          <w:tcPr>
            <w:tcBorders>
              <w:bottom w:color="bfbfbf" w:space="0" w:sz="5" w:val="single"/>
            </w:tcBorders>
            <w:vAlign w:val="center"/>
          </w:tcPr>
          <w:p w:rsidR="00000000" w:rsidDel="00000000" w:rsidP="00000000" w:rsidRDefault="00000000" w:rsidRPr="00000000" w14:paraId="00000049">
            <w:pPr>
              <w:jc w:val="center"/>
              <w:rPr>
                <w:color w:val="1f3864"/>
                <w:sz w:val="18"/>
                <w:szCs w:val="18"/>
              </w:rPr>
            </w:pPr>
            <w:r w:rsidDel="00000000" w:rsidR="00000000" w:rsidRPr="00000000">
              <w:rPr>
                <w:color w:val="1f3864"/>
                <w:sz w:val="18"/>
                <w:szCs w:val="18"/>
                <w:rtl w:val="0"/>
              </w:rPr>
              <w:t xml:space="preserve">Resources</w:t>
            </w:r>
          </w:p>
        </w:tc>
        <w:tc>
          <w:tcPr>
            <w:tcBorders>
              <w:bottom w:color="bfbfbf" w:space="0" w:sz="5" w:val="single"/>
            </w:tcBorders>
            <w:vAlign w:val="center"/>
          </w:tcPr>
          <w:p w:rsidR="00000000" w:rsidDel="00000000" w:rsidP="00000000" w:rsidRDefault="00000000" w:rsidRPr="00000000" w14:paraId="0000004A">
            <w:pPr>
              <w:jc w:val="center"/>
              <w:rPr>
                <w:color w:val="1f3864"/>
                <w:sz w:val="18"/>
                <w:szCs w:val="18"/>
              </w:rPr>
            </w:pPr>
            <w:r w:rsidDel="00000000" w:rsidR="00000000" w:rsidRPr="00000000">
              <w:rPr>
                <w:color w:val="1f3864"/>
                <w:sz w:val="18"/>
                <w:szCs w:val="18"/>
                <w:rtl w:val="0"/>
              </w:rPr>
              <w:t xml:space="preserve">Duration of the activity</w:t>
            </w:r>
          </w:p>
        </w:tc>
        <w:tc>
          <w:tcPr>
            <w:tcBorders>
              <w:bottom w:color="bfbfbf" w:space="0" w:sz="5" w:val="single"/>
            </w:tcBorders>
            <w:vAlign w:val="center"/>
          </w:tcPr>
          <w:p w:rsidR="00000000" w:rsidDel="00000000" w:rsidP="00000000" w:rsidRDefault="00000000" w:rsidRPr="00000000" w14:paraId="0000004B">
            <w:pPr>
              <w:jc w:val="center"/>
              <w:rPr>
                <w:color w:val="1f3864"/>
                <w:sz w:val="18"/>
                <w:szCs w:val="18"/>
              </w:rPr>
            </w:pPr>
            <w:r w:rsidDel="00000000" w:rsidR="00000000" w:rsidRPr="00000000">
              <w:rPr>
                <w:color w:val="1f3864"/>
                <w:sz w:val="18"/>
                <w:szCs w:val="18"/>
                <w:rtl w:val="0"/>
              </w:rPr>
              <w:t xml:space="preserve">Responsible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tcBorders>
              <w:bottom w:color="bfbfbf" w:space="0" w:sz="5" w:val="single"/>
            </w:tcBorders>
            <w:vAlign w:val="center"/>
          </w:tcPr>
          <w:p w:rsidR="00000000" w:rsidDel="00000000" w:rsidP="00000000" w:rsidRDefault="00000000" w:rsidRPr="00000000" w14:paraId="0000004C">
            <w:pPr>
              <w:jc w:val="center"/>
              <w:rPr>
                <w:color w:val="1f3864"/>
                <w:sz w:val="18"/>
                <w:szCs w:val="18"/>
              </w:rPr>
            </w:pPr>
            <w:r w:rsidDel="00000000" w:rsidR="00000000" w:rsidRPr="00000000">
              <w:rPr>
                <w:color w:val="1f3864"/>
                <w:sz w:val="18"/>
                <w:szCs w:val="18"/>
                <w:rtl w:val="0"/>
              </w:rPr>
              <w:t xml:space="preserve">Observations</w:t>
            </w:r>
          </w:p>
        </w:tc>
        <w:tc>
          <w:tcPr>
            <w:tcBorders>
              <w:bottom w:color="bfbfbf" w:space="0" w:sz="5" w:val="single"/>
            </w:tcBorders>
            <w:vAlign w:val="center"/>
          </w:tcPr>
          <w:p w:rsidR="00000000" w:rsidDel="00000000" w:rsidP="00000000" w:rsidRDefault="00000000" w:rsidRPr="00000000" w14:paraId="0000004D">
            <w:pPr>
              <w:jc w:val="center"/>
              <w:rPr>
                <w:color w:val="1f3864"/>
                <w:sz w:val="18"/>
                <w:szCs w:val="18"/>
              </w:rPr>
            </w:pPr>
            <w:r w:rsidDel="00000000" w:rsidR="00000000" w:rsidRPr="00000000">
              <w:rPr>
                <w:color w:val="1f3864"/>
                <w:sz w:val="18"/>
                <w:szCs w:val="18"/>
                <w:rtl w:val="0"/>
              </w:rPr>
              <w:t xml:space="preserve">State of progress</w:t>
            </w:r>
          </w:p>
        </w:tc>
        <w:tc>
          <w:tcPr>
            <w:vAlign w:val="center"/>
          </w:tcPr>
          <w:p w:rsidR="00000000" w:rsidDel="00000000" w:rsidP="00000000" w:rsidRDefault="00000000" w:rsidRPr="00000000" w14:paraId="0000004E">
            <w:pPr>
              <w:jc w:val="center"/>
              <w:rPr>
                <w:color w:val="1f3864"/>
                <w:sz w:val="18"/>
                <w:szCs w:val="18"/>
              </w:rPr>
            </w:pPr>
            <w:r w:rsidDel="00000000" w:rsidR="00000000" w:rsidRPr="00000000">
              <w:rPr>
                <w:color w:val="1f3864"/>
                <w:sz w:val="18"/>
                <w:szCs w:val="18"/>
                <w:rtl w:val="0"/>
              </w:rPr>
              <w:t xml:space="preserve">Settings</w:t>
            </w:r>
          </w:p>
        </w:tc>
      </w:tr>
      <w:tr>
        <w:trPr>
          <w:cantSplit w:val="0"/>
          <w:trHeight w:val="6021.305338541668" w:hRule="atLeast"/>
          <w:tblHeader w:val="0"/>
        </w:trPr>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4F">
            <w:pPr>
              <w:shd w:fill="ffffff" w:val="clear"/>
              <w:spacing w:after="0" w:before="240" w:lineRule="auto"/>
              <w:ind w:left="140" w:right="140" w:firstLine="0"/>
              <w:jc w:val="both"/>
              <w:rPr>
                <w:sz w:val="20"/>
                <w:szCs w:val="20"/>
              </w:rPr>
            </w:pPr>
            <w:r w:rsidDel="00000000" w:rsidR="00000000" w:rsidRPr="00000000">
              <w:rPr>
                <w:sz w:val="20"/>
                <w:szCs w:val="20"/>
                <w:rtl w:val="0"/>
              </w:rPr>
              <w:t xml:space="preserve">Develop a software solution using techniques that allow systematizing the development and maintenance process, ensuring the achievement of objectives.</w:t>
            </w:r>
          </w:p>
          <w:p w:rsidR="00000000" w:rsidDel="00000000" w:rsidP="00000000" w:rsidRDefault="00000000" w:rsidRPr="00000000" w14:paraId="00000050">
            <w:pPr>
              <w:shd w:fill="ffffff" w:val="clear"/>
              <w:spacing w:after="0" w:before="240" w:lineRule="auto"/>
              <w:ind w:left="140" w:right="140" w:firstLine="0"/>
              <w:jc w:val="both"/>
              <w:rPr>
                <w:sz w:val="20"/>
                <w:szCs w:val="20"/>
              </w:rPr>
            </w:pPr>
            <w:r w:rsidDel="00000000" w:rsidR="00000000" w:rsidRPr="00000000">
              <w:rPr>
                <w:sz w:val="20"/>
                <w:szCs w:val="20"/>
                <w:rtl w:val="0"/>
              </w:rPr>
              <w:t xml:space="preserve"> </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1">
            <w:pPr>
              <w:spacing w:after="240" w:before="240" w:lineRule="auto"/>
              <w:ind w:left="140" w:right="140" w:firstLine="0"/>
              <w:jc w:val="both"/>
              <w:rPr>
                <w:sz w:val="20"/>
                <w:szCs w:val="20"/>
              </w:rPr>
            </w:pPr>
            <w:r w:rsidDel="00000000" w:rsidR="00000000" w:rsidRPr="00000000">
              <w:rPr>
                <w:sz w:val="20"/>
                <w:szCs w:val="20"/>
                <w:rtl w:val="0"/>
              </w:rPr>
              <w:t xml:space="preserve">1. Development of the web system 2. Implementation of changes to the MIASODI app</w:t>
              <w:br w:type="textWrapping"/>
              <w:br w:type="textWrapping"/>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2">
            <w:pPr>
              <w:spacing w:after="240" w:before="240" w:lineRule="auto"/>
              <w:ind w:left="140" w:right="140" w:firstLine="0"/>
              <w:jc w:val="both"/>
              <w:rPr>
                <w:sz w:val="20"/>
                <w:szCs w:val="20"/>
              </w:rPr>
            </w:pPr>
            <w:r w:rsidDel="00000000" w:rsidR="00000000" w:rsidRPr="00000000">
              <w:rPr>
                <w:sz w:val="20"/>
                <w:szCs w:val="20"/>
                <w:rtl w:val="0"/>
              </w:rPr>
              <w:t xml:space="preserve">Documentation related to the form to enter patients - MIASODI base APK</w:t>
              <w:br w:type="textWrapping"/>
              <w:br w:type="textWrapping"/>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3">
            <w:pPr>
              <w:spacing w:after="240" w:before="240" w:lineRule="auto"/>
              <w:ind w:right="140"/>
              <w:jc w:val="both"/>
              <w:rPr>
                <w:sz w:val="20"/>
                <w:szCs w:val="20"/>
              </w:rPr>
            </w:pPr>
            <w:r w:rsidDel="00000000" w:rsidR="00000000" w:rsidRPr="00000000">
              <w:rPr>
                <w:sz w:val="20"/>
                <w:szCs w:val="20"/>
                <w:rtl w:val="0"/>
              </w:rPr>
              <w:t xml:space="preserve">1. 7 days</w:t>
            </w:r>
          </w:p>
          <w:p w:rsidR="00000000" w:rsidDel="00000000" w:rsidP="00000000" w:rsidRDefault="00000000" w:rsidRPr="00000000" w14:paraId="00000054">
            <w:pPr>
              <w:spacing w:after="240" w:before="240" w:lineRule="auto"/>
              <w:ind w:right="140"/>
              <w:jc w:val="both"/>
              <w:rPr>
                <w:sz w:val="20"/>
                <w:szCs w:val="20"/>
              </w:rPr>
            </w:pPr>
            <w:r w:rsidDel="00000000" w:rsidR="00000000" w:rsidRPr="00000000">
              <w:rPr>
                <w:sz w:val="20"/>
                <w:szCs w:val="20"/>
                <w:rtl w:val="0"/>
              </w:rPr>
              <w:t xml:space="preserve">2. 7 days</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5">
            <w:pPr>
              <w:spacing w:after="240" w:before="240" w:lineRule="auto"/>
              <w:ind w:left="140" w:right="140" w:firstLine="0"/>
              <w:jc w:val="both"/>
              <w:rPr>
                <w:sz w:val="20"/>
                <w:szCs w:val="20"/>
              </w:rPr>
            </w:pPr>
            <w:r w:rsidDel="00000000" w:rsidR="00000000" w:rsidRPr="00000000">
              <w:rPr>
                <w:sz w:val="20"/>
                <w:szCs w:val="20"/>
                <w:rtl w:val="0"/>
              </w:rPr>
              <w:t xml:space="preserve">1. Jordan Pineapple Eduardo Cardenas 2. Ignacio Ralph - Marcos Mayorga</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6">
            <w:pPr>
              <w:spacing w:after="240" w:before="240" w:lineRule="auto"/>
              <w:ind w:left="140" w:right="140" w:firstLine="0"/>
              <w:jc w:val="both"/>
              <w:rPr>
                <w:sz w:val="20"/>
                <w:szCs w:val="20"/>
              </w:rPr>
            </w:pPr>
            <w:r w:rsidDel="00000000" w:rsidR="00000000" w:rsidRPr="00000000">
              <w:rPr>
                <w:sz w:val="20"/>
                <w:szCs w:val="20"/>
                <w:rtl w:val="0"/>
              </w:rPr>
              <w:t xml:space="preserve">1. Easy to view the patient admission process2. The MIASODI APK is now available to learn about the most relevant functionalities of the app and how they can be related to the web system</w:t>
              <w:br w:type="textWrapping"/>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057">
            <w:pPr>
              <w:spacing w:after="240" w:before="240" w:lineRule="auto"/>
              <w:ind w:left="140" w:right="140" w:firstLine="0"/>
              <w:jc w:val="both"/>
              <w:rPr>
                <w:sz w:val="20"/>
                <w:szCs w:val="20"/>
              </w:rPr>
            </w:pPr>
            <w:r w:rsidDel="00000000" w:rsidR="00000000" w:rsidRPr="00000000">
              <w:rPr>
                <w:sz w:val="20"/>
                <w:szCs w:val="20"/>
                <w:rtl w:val="0"/>
              </w:rPr>
              <w:t xml:space="preserve">1. Completed</w:t>
            </w:r>
          </w:p>
          <w:p w:rsidR="00000000" w:rsidDel="00000000" w:rsidP="00000000" w:rsidRDefault="00000000" w:rsidRPr="00000000" w14:paraId="00000058">
            <w:pPr>
              <w:spacing w:after="240" w:before="240" w:lineRule="auto"/>
              <w:ind w:left="140" w:right="140" w:firstLine="0"/>
              <w:jc w:val="both"/>
              <w:rPr>
                <w:sz w:val="20"/>
                <w:szCs w:val="20"/>
              </w:rPr>
            </w:pPr>
            <w:r w:rsidDel="00000000" w:rsidR="00000000" w:rsidRPr="00000000">
              <w:rPr>
                <w:sz w:val="20"/>
                <w:szCs w:val="20"/>
                <w:rtl w:val="0"/>
              </w:rPr>
              <w:t xml:space="preserve">2. Completed</w:t>
            </w:r>
          </w:p>
        </w:tc>
        <w:tc>
          <w:tcPr>
            <w:tcBorders>
              <w:left w:color="bfbfbf" w:space="0" w:sz="5" w:val="single"/>
            </w:tcBorders>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The Asodi app is being adjusted by making major changes that cover the functionality of the entire app</w:t>
            </w:r>
          </w:p>
        </w:tc>
      </w:tr>
      <w:tr>
        <w:trPr>
          <w:cantSplit w:val="0"/>
          <w:trHeight w:val="975" w:hRule="atLeast"/>
          <w:tblHeader w:val="0"/>
        </w:trPr>
        <w:tc>
          <w:tcPr>
            <w:tcBorders>
              <w:top w:color="bfbfbf" w:space="0" w:sz="5" w:val="single"/>
            </w:tcBorders>
          </w:tcPr>
          <w:p w:rsidR="00000000" w:rsidDel="00000000" w:rsidP="00000000" w:rsidRDefault="00000000" w:rsidRPr="00000000" w14:paraId="0000005A">
            <w:pPr>
              <w:shd w:fill="ffffff" w:val="clear"/>
              <w:spacing w:after="240" w:lineRule="auto"/>
              <w:rPr>
                <w:color w:val="548dd4"/>
                <w:sz w:val="14"/>
                <w:szCs w:val="14"/>
              </w:rPr>
            </w:pPr>
            <w:r w:rsidDel="00000000" w:rsidR="00000000" w:rsidRPr="00000000">
              <w:rPr>
                <w:color w:val="1a1a1a"/>
                <w:sz w:val="20"/>
                <w:szCs w:val="20"/>
                <w:rtl w:val="0"/>
              </w:rPr>
              <w:t xml:space="preserve">Build data models to support the organization's requirements according to a defined and scalable design over time.</w:t>
            </w:r>
            <w:r w:rsidDel="00000000" w:rsidR="00000000" w:rsidRPr="00000000">
              <w:rPr>
                <w:rtl w:val="0"/>
              </w:rPr>
            </w:r>
          </w:p>
        </w:tc>
        <w:tc>
          <w:tcPr>
            <w:tcBorders>
              <w:top w:color="bfbfbf" w:space="0" w:sz="5" w:val="single"/>
            </w:tcBorders>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1.</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Creation of patient admission form</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2. Generation of medical record form associated with patients</w:t>
            </w:r>
          </w:p>
          <w:p w:rsidR="00000000" w:rsidDel="00000000" w:rsidP="00000000" w:rsidRDefault="00000000" w:rsidRPr="00000000" w14:paraId="0000005E">
            <w:pPr>
              <w:jc w:val="both"/>
              <w:rPr>
                <w:sz w:val="20"/>
                <w:szCs w:val="20"/>
              </w:rPr>
            </w:pPr>
            <w:r w:rsidDel="00000000" w:rsidR="00000000" w:rsidRPr="00000000">
              <w:rPr>
                <w:rtl w:val="0"/>
              </w:rPr>
            </w:r>
          </w:p>
        </w:tc>
        <w:tc>
          <w:tcPr>
            <w:tcBorders>
              <w:top w:color="bfbfbf" w:space="0" w:sz="5" w:val="single"/>
            </w:tcBorders>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Single patient admission form</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(EARRING)</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Agreement contract with FONASA</w:t>
            </w:r>
          </w:p>
        </w:tc>
        <w:tc>
          <w:tcPr>
            <w:tcBorders>
              <w:top w:color="bfbfbf" w:space="0" w:sz="5" w:val="single"/>
            </w:tcBorders>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1. 7 Days</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2. 7 Days</w:t>
            </w:r>
          </w:p>
        </w:tc>
        <w:tc>
          <w:tcPr>
            <w:tcBorders>
              <w:top w:color="bfbfbf" w:space="0" w:sz="5" w:val="single"/>
            </w:tcBorders>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1. Eduardo Cardenas</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2. Jordan Pineapple</w:t>
            </w:r>
          </w:p>
        </w:tc>
        <w:tc>
          <w:tcPr>
            <w:tcBorders>
              <w:top w:color="bfbfbf" w:space="0" w:sz="5" w:val="single"/>
            </w:tcBorders>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1. Delay in delivery of the single form for patient admission</w:t>
            </w:r>
          </w:p>
        </w:tc>
        <w:tc>
          <w:tcPr>
            <w:tcBorders>
              <w:top w:color="bfbfbf" w:space="0" w:sz="5" w:val="single"/>
            </w:tcBorders>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1.Completed</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2.Completed</w:t>
            </w:r>
          </w:p>
        </w:tc>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We are still waiting for the new information that ASODI has promised to provide.</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This information can generate adjustments in both activities.</w:t>
            </w:r>
          </w:p>
        </w:tc>
      </w:tr>
      <w:tr>
        <w:trPr>
          <w:cantSplit w:val="0"/>
          <w:trHeight w:val="2410" w:hRule="atLeast"/>
          <w:tblHeader w:val="0"/>
        </w:trPr>
        <w:tc>
          <w:tcPr/>
          <w:p w:rsidR="00000000" w:rsidDel="00000000" w:rsidP="00000000" w:rsidRDefault="00000000" w:rsidRPr="00000000" w14:paraId="0000006B">
            <w:pPr>
              <w:shd w:fill="ffffff" w:val="clear"/>
              <w:spacing w:after="240" w:lineRule="auto"/>
              <w:rPr>
                <w:color w:val="548dd4"/>
                <w:sz w:val="16"/>
                <w:szCs w:val="16"/>
              </w:rPr>
            </w:pPr>
            <w:r w:rsidDel="00000000" w:rsidR="00000000" w:rsidRPr="00000000">
              <w:rPr>
                <w:color w:val="1a1a1a"/>
                <w:rtl w:val="0"/>
              </w:rPr>
              <w:t xml:space="preserve">Build programs and routines of varying complexity to provide solutions to organizational requirements, in accordance with market technologies and using good coding practices.</w:t>
            </w:r>
            <w:r w:rsidDel="00000000" w:rsidR="00000000" w:rsidRPr="00000000">
              <w:rPr>
                <w:rtl w:val="0"/>
              </w:rPr>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1.</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Generate an AI that can prioritize between different patients within the system</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2. Generate a notification manager that communicates with the mobile application</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3. As a patient, I can generate my medical record to speed up my care with ASODI (Mobile Application)</w:t>
            </w:r>
          </w:p>
        </w:tc>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Contracts of agreements (ALL)</w:t>
            </w:r>
          </w:p>
          <w:p w:rsidR="00000000" w:rsidDel="00000000" w:rsidP="00000000" w:rsidRDefault="00000000" w:rsidRPr="00000000" w14:paraId="00000071">
            <w:pPr>
              <w:jc w:val="both"/>
              <w:rPr>
                <w:sz w:val="20"/>
                <w:szCs w:val="20"/>
              </w:rPr>
            </w:pPr>
            <w:r w:rsidDel="00000000" w:rsidR="00000000" w:rsidRPr="00000000">
              <w:rPr>
                <w:rtl w:val="0"/>
              </w:rPr>
            </w:r>
          </w:p>
        </w:tc>
        <w:tc>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1. 14 Days</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2. 4 Days</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3. 7 Days</w:t>
            </w:r>
          </w:p>
        </w:tc>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1. Eduardo Cardenas</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2. Jordan Pineapple</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3. Marcos Mayorga - Eduardo Cardenas</w:t>
            </w:r>
          </w:p>
        </w:tc>
        <w:tc>
          <w:tcPr/>
          <w:p w:rsidR="00000000" w:rsidDel="00000000" w:rsidP="00000000" w:rsidRDefault="00000000" w:rsidRPr="00000000" w14:paraId="00000078">
            <w:pPr>
              <w:jc w:val="both"/>
              <w:rPr>
                <w:b w:val="1"/>
                <w:sz w:val="20"/>
                <w:szCs w:val="20"/>
              </w:rPr>
            </w:pPr>
            <w:r w:rsidDel="00000000" w:rsidR="00000000" w:rsidRPr="00000000">
              <w:rPr>
                <w:rtl w:val="0"/>
              </w:rPr>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1. Completed</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2. In progress</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3. Completed</w:t>
            </w:r>
          </w:p>
        </w:tc>
        <w:tc>
          <w:tcPr/>
          <w:p w:rsidR="00000000" w:rsidDel="00000000" w:rsidP="00000000" w:rsidRDefault="00000000" w:rsidRPr="00000000" w14:paraId="0000007C">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D">
            <w:pPr>
              <w:shd w:fill="ffffff" w:val="clear"/>
              <w:spacing w:after="240" w:lineRule="auto"/>
              <w:rPr>
                <w:sz w:val="20"/>
                <w:szCs w:val="20"/>
              </w:rPr>
            </w:pPr>
            <w:r w:rsidDel="00000000" w:rsidR="00000000" w:rsidRPr="00000000">
              <w:rPr>
                <w:sz w:val="20"/>
                <w:szCs w:val="20"/>
                <w:rtl w:val="0"/>
              </w:rPr>
              <w:t xml:space="preserve">- Implement comprehensive systemic solutions to automate and optimize business processes according to the needs of the organization.</w:t>
            </w:r>
          </w:p>
          <w:p w:rsidR="00000000" w:rsidDel="00000000" w:rsidP="00000000" w:rsidRDefault="00000000" w:rsidRPr="00000000" w14:paraId="0000007E">
            <w:pPr>
              <w:shd w:fill="ffffff" w:val="clear"/>
              <w:spacing w:after="240" w:lineRule="auto"/>
              <w:rPr/>
            </w:pPr>
            <w:r w:rsidDel="00000000" w:rsidR="00000000" w:rsidRPr="00000000">
              <w:rPr>
                <w:sz w:val="20"/>
                <w:szCs w:val="20"/>
                <w:rtl w:val="0"/>
              </w:rPr>
              <w:t xml:space="preserve">-Program queries or routines to manipulate information from a database according to the organization's requirements.</w:t>
            </w:r>
            <w:r w:rsidDel="00000000" w:rsidR="00000000" w:rsidRPr="00000000">
              <w:rPr>
                <w:rtl w:val="0"/>
              </w:rPr>
            </w:r>
          </w:p>
        </w:tc>
        <w:tc>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1. When a patient is registered in the web system, the fields must be filled out if the patient is already registered in the APP.</w:t>
            </w:r>
          </w:p>
        </w:tc>
        <w:tc>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1.- Database that stores patient data both in the app and in the web system</w:t>
            </w:r>
          </w:p>
        </w:tc>
        <w:tc>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1. 14 days</w:t>
            </w:r>
          </w:p>
        </w:tc>
        <w:tc>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1. Eduardo Cardenas</w:t>
            </w:r>
          </w:p>
        </w:tc>
        <w:tc>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1.The database is available</w:t>
            </w:r>
          </w:p>
        </w:tc>
        <w:tc>
          <w:tcPr/>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1.In progress</w:t>
            </w:r>
          </w:p>
        </w:tc>
        <w:tc>
          <w:tcPr/>
          <w:p w:rsidR="00000000" w:rsidDel="00000000" w:rsidP="00000000" w:rsidRDefault="00000000" w:rsidRPr="00000000" w14:paraId="00000085">
            <w:pPr>
              <w:jc w:val="both"/>
              <w:rPr>
                <w:sz w:val="20"/>
                <w:szCs w:val="20"/>
              </w:rPr>
            </w:pPr>
            <w:r w:rsidDel="00000000" w:rsidR="00000000" w:rsidRPr="00000000">
              <w:rPr>
                <w:rtl w:val="0"/>
              </w:rPr>
            </w:r>
          </w:p>
        </w:tc>
      </w:tr>
    </w:tbl>
    <w:p w:rsidR="00000000" w:rsidDel="00000000" w:rsidP="00000000" w:rsidRDefault="00000000" w:rsidRPr="00000000" w14:paraId="00000086">
      <w:pPr>
        <w:rPr>
          <w:color w:val="595959"/>
          <w:sz w:val="24"/>
          <w:szCs w:val="24"/>
        </w:rPr>
      </w:pPr>
      <w:r w:rsidDel="00000000" w:rsidR="00000000" w:rsidRPr="00000000">
        <w:rPr>
          <w:rtl w:val="0"/>
        </w:rPr>
      </w:r>
    </w:p>
    <w:p w:rsidR="00000000" w:rsidDel="00000000" w:rsidP="00000000" w:rsidRDefault="00000000" w:rsidRPr="00000000" w14:paraId="00000087">
      <w:pPr>
        <w:ind w:left="0" w:firstLine="0"/>
        <w:rPr>
          <w:color w:val="1f3864"/>
          <w:sz w:val="20"/>
          <w:szCs w:val="20"/>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b w:val="1"/>
          <w:color w:val="1f3864"/>
          <w:sz w:val="28"/>
          <w:szCs w:val="28"/>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3. Adjustments from monitoring</w:t>
            </w:r>
          </w:p>
        </w:tc>
      </w:tr>
      <w:tr>
        <w:trPr>
          <w:cantSplit w:val="0"/>
          <w:trHeight w:val="80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Go deeper into your observations of your work plan. Analyze the planned activities and point out what aspects facilitated or hindered the execution of the plan. Describe how you addressed and/or will address the obstacles. Finally, indicate the adjustments you made to the work plan based on this analysis.</w:t>
            </w:r>
          </w:p>
        </w:tc>
      </w:tr>
    </w:tbl>
    <w:p w:rsidR="00000000" w:rsidDel="00000000" w:rsidP="00000000" w:rsidRDefault="00000000" w:rsidRPr="00000000" w14:paraId="0000009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5">
            <w:pPr>
              <w:jc w:val="both"/>
              <w:rPr>
                <w:i w:val="1"/>
                <w:color w:val="548dd4"/>
                <w:sz w:val="20"/>
                <w:szCs w:val="20"/>
              </w:rPr>
            </w:pPr>
            <w:r w:rsidDel="00000000" w:rsidR="00000000" w:rsidRPr="00000000">
              <w:rPr>
                <w:rFonts w:ascii="Calibri" w:cs="Calibri" w:eastAsia="Calibri" w:hAnsi="Calibri"/>
                <w:color w:val="1f3864"/>
                <w:rtl w:val="0"/>
              </w:rPr>
              <w:t xml:space="preserve">Factors that have facilitated and/or hindered the development of my work plan</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Facilitators:</w:t>
            </w:r>
          </w:p>
          <w:p w:rsidR="00000000" w:rsidDel="00000000" w:rsidP="00000000" w:rsidRDefault="00000000" w:rsidRPr="00000000" w14:paraId="00000097">
            <w:pPr>
              <w:numPr>
                <w:ilvl w:val="0"/>
                <w:numId w:val="4"/>
              </w:numPr>
              <w:spacing w:after="0" w:afterAutospacing="0"/>
              <w:ind w:left="720" w:hanging="360"/>
              <w:jc w:val="both"/>
              <w:rPr>
                <w:sz w:val="20"/>
                <w:szCs w:val="20"/>
              </w:rPr>
            </w:pPr>
            <w:r w:rsidDel="00000000" w:rsidR="00000000" w:rsidRPr="00000000">
              <w:rPr>
                <w:sz w:val="20"/>
                <w:szCs w:val="20"/>
                <w:rtl w:val="0"/>
              </w:rPr>
              <w:t xml:space="preserve">Guide teacher as part of the work team</w:t>
            </w:r>
          </w:p>
          <w:p w:rsidR="00000000" w:rsidDel="00000000" w:rsidP="00000000" w:rsidRDefault="00000000" w:rsidRPr="00000000" w14:paraId="00000098">
            <w:pPr>
              <w:numPr>
                <w:ilvl w:val="0"/>
                <w:numId w:val="4"/>
              </w:numPr>
              <w:ind w:left="720" w:hanging="360"/>
              <w:jc w:val="both"/>
              <w:rPr>
                <w:sz w:val="20"/>
                <w:szCs w:val="20"/>
              </w:rPr>
            </w:pPr>
            <w:r w:rsidDel="00000000" w:rsidR="00000000" w:rsidRPr="00000000">
              <w:rPr>
                <w:sz w:val="20"/>
                <w:szCs w:val="20"/>
                <w:rtl w:val="0"/>
              </w:rPr>
              <w:t xml:space="preserve">Clear and easy to understand requirements</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Difficulties</w:t>
            </w:r>
          </w:p>
          <w:p w:rsidR="00000000" w:rsidDel="00000000" w:rsidP="00000000" w:rsidRDefault="00000000" w:rsidRPr="00000000" w14:paraId="0000009A">
            <w:pPr>
              <w:numPr>
                <w:ilvl w:val="0"/>
                <w:numId w:val="2"/>
              </w:numPr>
              <w:ind w:left="720" w:hanging="360"/>
              <w:jc w:val="both"/>
              <w:rPr>
                <w:sz w:val="20"/>
                <w:szCs w:val="20"/>
              </w:rPr>
            </w:pPr>
            <w:r w:rsidDel="00000000" w:rsidR="00000000" w:rsidRPr="00000000">
              <w:rPr>
                <w:sz w:val="20"/>
                <w:szCs w:val="20"/>
                <w:rtl w:val="0"/>
              </w:rPr>
              <w:t xml:space="preserve">Inactive client</w:t>
            </w:r>
            <w:r w:rsidDel="00000000" w:rsidR="00000000" w:rsidRPr="00000000">
              <w:rPr>
                <w:rtl w:val="0"/>
              </w:rPr>
            </w:r>
          </w:p>
          <w:p w:rsidR="00000000" w:rsidDel="00000000" w:rsidP="00000000" w:rsidRDefault="00000000" w:rsidRPr="00000000" w14:paraId="0000009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Activities adjusted or eliminated:</w:t>
            </w: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The main adjusted activity consisted of creating a form for patient admission, specifically, the fields to be placed in said form. From the beginning we defined 7 fields, then they changed to 14, and possibly in the future this may change.</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It should be noted that this medical record must be on par with a form that ASODI must fill out to receive its patients from the agreements, however, since the last meeting with the client it was revealed that there is no single patient form for all patients, but rather, several different forms between the different secretariats dedicated to receiving said patients, to which, the development team asked the client to have a single form for this process, to which, ASODI accepted and committed to generate.</w:t>
            </w:r>
          </w:p>
          <w:p w:rsidR="00000000" w:rsidDel="00000000" w:rsidP="00000000" w:rsidRDefault="00000000" w:rsidRPr="00000000" w14:paraId="000000A4">
            <w:pPr>
              <w:jc w:val="both"/>
              <w:rPr>
                <w:rFonts w:ascii="Calibri" w:cs="Calibri" w:eastAsia="Calibri" w:hAnsi="Calibri"/>
                <w:i w:val="1"/>
                <w:color w:val="c00000"/>
                <w:sz w:val="20"/>
                <w:szCs w:val="20"/>
              </w:rPr>
            </w:pPr>
            <w:r w:rsidDel="00000000" w:rsidR="00000000" w:rsidRPr="00000000">
              <w:rPr>
                <w:sz w:val="20"/>
                <w:szCs w:val="20"/>
                <w:rtl w:val="0"/>
              </w:rPr>
              <w:t xml:space="preserve">We are still waiting for this form.</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51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1966" w:hRule="atLeast"/>
          <w:tblHeader w:val="0"/>
        </w:trPr>
        <w:tc>
          <w:tcPr>
            <w:vAlign w:val="center"/>
          </w:tcPr>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Activities that you have not started or are delayed:</w:t>
            </w: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The activities that we have not started are related to functionalities that during the development of the project had a lower priority than the rest of the stories, such as the following:</w:t>
            </w:r>
          </w:p>
          <w:p w:rsidR="00000000" w:rsidDel="00000000" w:rsidP="00000000" w:rsidRDefault="00000000" w:rsidRPr="00000000" w14:paraId="000000AE">
            <w:pPr>
              <w:numPr>
                <w:ilvl w:val="0"/>
                <w:numId w:val="1"/>
              </w:numPr>
              <w:spacing w:after="0" w:afterAutospacing="0"/>
              <w:ind w:left="720" w:hanging="360"/>
              <w:jc w:val="both"/>
              <w:rPr>
                <w:sz w:val="20"/>
                <w:szCs w:val="20"/>
              </w:rPr>
            </w:pPr>
            <w:r w:rsidDel="00000000" w:rsidR="00000000" w:rsidRPr="00000000">
              <w:rPr>
                <w:sz w:val="20"/>
                <w:szCs w:val="20"/>
                <w:rtl w:val="0"/>
              </w:rPr>
              <w:t xml:space="preserve">Blood glucose record</w:t>
            </w:r>
          </w:p>
          <w:p w:rsidR="00000000" w:rsidDel="00000000" w:rsidP="00000000" w:rsidRDefault="00000000" w:rsidRPr="00000000" w14:paraId="000000AF">
            <w:pPr>
              <w:numPr>
                <w:ilvl w:val="0"/>
                <w:numId w:val="1"/>
              </w:numPr>
              <w:ind w:left="720" w:hanging="360"/>
              <w:jc w:val="both"/>
              <w:rPr>
                <w:sz w:val="20"/>
                <w:szCs w:val="20"/>
              </w:rPr>
            </w:pPr>
            <w:r w:rsidDel="00000000" w:rsidR="00000000" w:rsidRPr="00000000">
              <w:rPr>
                <w:sz w:val="20"/>
                <w:szCs w:val="20"/>
                <w:rtl w:val="0"/>
              </w:rPr>
              <w:t xml:space="preserve">Symptom log</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As defined in meetings with the client, these functionalities have the lowest priority compared to the rest of the project, so they will be under evaluation for inclusion in a next sprint.</w:t>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If the APT Project is a group project, the names of those responsible for each task or activity must be indicated in this column. This will later allow for differentiating the evaluation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spacing w:after="0" w:line="240"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oGPA2pxmYn1aXFmb6Qi1kZpw==">CgMxLjA4AHIhMW1ZaE9uNUc3S1g4Y0tsYkl2RzBuU01QWDlYTk0xbkVQ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