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FB" w:rsidRPr="00410432" w:rsidRDefault="00517669" w:rsidP="00650A48">
      <w:pPr>
        <w:pStyle w:val="1"/>
      </w:pPr>
      <w:bookmarkStart w:id="0" w:name="_Toc248567456"/>
      <w:r>
        <w:rPr>
          <w:rFonts w:hint="eastAsia"/>
        </w:rPr>
        <w:t>实验</w:t>
      </w:r>
      <w:bookmarkEnd w:id="0"/>
      <w:r w:rsidR="001330C1">
        <w:rPr>
          <w:rFonts w:hint="eastAsia"/>
        </w:rPr>
        <w:t>六</w:t>
      </w:r>
      <w:bookmarkStart w:id="1" w:name="_GoBack"/>
      <w:bookmarkEnd w:id="1"/>
      <w:r w:rsidR="00ED0F3C">
        <w:rPr>
          <w:rFonts w:hint="eastAsia"/>
        </w:rPr>
        <w:t xml:space="preserve">  </w:t>
      </w:r>
      <w:r w:rsidR="000215B8">
        <w:rPr>
          <w:rFonts w:hint="eastAsia"/>
        </w:rPr>
        <w:t>正交实验</w:t>
      </w:r>
      <w:r w:rsidR="004C26B4">
        <w:rPr>
          <w:rFonts w:hint="eastAsia"/>
        </w:rPr>
        <w:t>法</w:t>
      </w:r>
      <w:r w:rsidR="00022E4F">
        <w:rPr>
          <w:rFonts w:hint="eastAsia"/>
        </w:rPr>
        <w:t>设计测试用例</w:t>
      </w:r>
    </w:p>
    <w:p w:rsidR="005A45FB" w:rsidRDefault="004B64FD" w:rsidP="0042561A">
      <w:pPr>
        <w:pStyle w:val="2"/>
      </w:pPr>
      <w:bookmarkStart w:id="2" w:name="_Toc239307818"/>
      <w:bookmarkStart w:id="3" w:name="_Toc239490930"/>
      <w:bookmarkStart w:id="4" w:name="_Toc245871545"/>
      <w:bookmarkStart w:id="5" w:name="_Toc248035184"/>
      <w:bookmarkStart w:id="6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2"/>
      <w:bookmarkEnd w:id="3"/>
      <w:bookmarkEnd w:id="4"/>
      <w:r w:rsidR="005A45FB" w:rsidRPr="00410432">
        <w:rPr>
          <w:rFonts w:hint="eastAsia"/>
        </w:rPr>
        <w:t>目标</w:t>
      </w:r>
      <w:bookmarkStart w:id="7" w:name="_Toc239307819"/>
      <w:bookmarkEnd w:id="5"/>
      <w:bookmarkEnd w:id="6"/>
    </w:p>
    <w:p w:rsidR="0042561A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Pr="00254ED0">
        <w:rPr>
          <w:rFonts w:hint="eastAsia"/>
        </w:rPr>
        <w:t>依据需求分析</w:t>
      </w:r>
      <w:r w:rsidR="000215B8">
        <w:rPr>
          <w:rFonts w:hint="eastAsia"/>
        </w:rPr>
        <w:t>使用合适的正交表</w:t>
      </w:r>
    </w:p>
    <w:p w:rsidR="004C26B4" w:rsidRPr="00254ED0" w:rsidRDefault="000215B8" w:rsidP="0042561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能够</w:t>
      </w:r>
      <w:r>
        <w:t>将正交表中的值换成相应参数</w:t>
      </w:r>
    </w:p>
    <w:p w:rsidR="0042561A" w:rsidRPr="0042561A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 w:rsidR="000215B8">
        <w:t>根据转换的正交表设计测试用例</w:t>
      </w:r>
    </w:p>
    <w:p w:rsidR="005A45FB" w:rsidRPr="00410432" w:rsidRDefault="004B64FD" w:rsidP="008630E5">
      <w:pPr>
        <w:pStyle w:val="2"/>
      </w:pPr>
      <w:bookmarkStart w:id="8" w:name="_Toc239490931"/>
      <w:bookmarkStart w:id="9" w:name="_Toc245871546"/>
      <w:bookmarkStart w:id="10" w:name="_Toc248035185"/>
      <w:bookmarkStart w:id="11" w:name="_Toc248567458"/>
      <w:r>
        <w:rPr>
          <w:rFonts w:hint="eastAsia"/>
        </w:rPr>
        <w:t>二、</w:t>
      </w:r>
      <w:bookmarkEnd w:id="7"/>
      <w:bookmarkEnd w:id="8"/>
      <w:bookmarkEnd w:id="9"/>
      <w:r w:rsidR="005A45FB" w:rsidRPr="00410432">
        <w:rPr>
          <w:rFonts w:hint="eastAsia"/>
        </w:rPr>
        <w:t>前提条件</w:t>
      </w:r>
      <w:bookmarkEnd w:id="10"/>
      <w:bookmarkEnd w:id="11"/>
    </w:p>
    <w:p w:rsidR="00ED0F3C" w:rsidRPr="0042561A" w:rsidRDefault="00005E3C" w:rsidP="004256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D0F3C">
        <w:rPr>
          <w:rFonts w:hint="eastAsia"/>
        </w:rPr>
        <w:t>掌握</w:t>
      </w:r>
      <w:r w:rsidR="000215B8">
        <w:rPr>
          <w:rFonts w:hint="eastAsia"/>
        </w:rPr>
        <w:t>正交表方法的使用</w:t>
      </w:r>
    </w:p>
    <w:p w:rsidR="004B64FD" w:rsidRPr="00410432" w:rsidRDefault="004B64FD" w:rsidP="008630E5">
      <w:pPr>
        <w:pStyle w:val="2"/>
      </w:pPr>
      <w:bookmarkStart w:id="12" w:name="_Toc239307817"/>
      <w:bookmarkStart w:id="13" w:name="_Toc239490929"/>
      <w:bookmarkStart w:id="14" w:name="_Toc245871544"/>
      <w:bookmarkStart w:id="15" w:name="_Toc248035183"/>
      <w:bookmarkStart w:id="16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2"/>
      <w:bookmarkEnd w:id="13"/>
      <w:bookmarkEnd w:id="14"/>
      <w:bookmarkEnd w:id="15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6"/>
    </w:p>
    <w:p w:rsidR="00ED0F3C" w:rsidRDefault="005A45FB" w:rsidP="00254ED0">
      <w:pPr>
        <w:pStyle w:val="3"/>
        <w:spacing w:before="156" w:after="156"/>
      </w:pPr>
      <w:bookmarkStart w:id="17" w:name="_Toc248567460"/>
      <w:r w:rsidRPr="00410432">
        <w:rPr>
          <w:rFonts w:hint="eastAsia"/>
        </w:rPr>
        <w:t>3.1</w:t>
      </w:r>
      <w:bookmarkEnd w:id="17"/>
      <w:r w:rsidR="00ED0F3C">
        <w:rPr>
          <w:rFonts w:hint="eastAsia"/>
        </w:rPr>
        <w:t xml:space="preserve"> </w:t>
      </w:r>
      <w:r w:rsidR="00F271B9">
        <w:rPr>
          <w:rFonts w:hint="eastAsia"/>
        </w:rPr>
        <w:t>阅读分析</w:t>
      </w:r>
      <w:r w:rsidR="00ED0F3C" w:rsidRPr="007477EA">
        <w:rPr>
          <w:rFonts w:hint="eastAsia"/>
        </w:rPr>
        <w:t>需求：</w:t>
      </w:r>
    </w:p>
    <w:p w:rsidR="002D434B" w:rsidRPr="00D4369A" w:rsidRDefault="00D4369A" w:rsidP="001330C1">
      <w:pPr>
        <w:pStyle w:val="3"/>
        <w:spacing w:before="156" w:after="156"/>
        <w:ind w:leftChars="200" w:left="420"/>
        <w:rPr>
          <w:rFonts w:eastAsia="宋体"/>
          <w:b w:val="0"/>
          <w:bCs w:val="0"/>
          <w:sz w:val="21"/>
          <w:szCs w:val="21"/>
        </w:rPr>
      </w:pPr>
      <w:r w:rsidRPr="00D4369A">
        <w:rPr>
          <w:rFonts w:eastAsia="宋体" w:hint="eastAsia"/>
          <w:b w:val="0"/>
          <w:bCs w:val="0"/>
          <w:sz w:val="21"/>
          <w:szCs w:val="21"/>
        </w:rPr>
        <w:t>根据如下描述设计测试用例：</w:t>
      </w:r>
    </w:p>
    <w:p w:rsidR="002D434B" w:rsidRPr="00D4369A" w:rsidRDefault="00D4369A" w:rsidP="001330C1">
      <w:pPr>
        <w:pStyle w:val="3"/>
        <w:spacing w:before="156" w:after="156"/>
        <w:ind w:leftChars="200" w:left="420"/>
        <w:rPr>
          <w:rFonts w:eastAsia="宋体"/>
          <w:b w:val="0"/>
          <w:bCs w:val="0"/>
          <w:sz w:val="21"/>
          <w:szCs w:val="21"/>
        </w:rPr>
      </w:pPr>
      <w:r w:rsidRPr="00D4369A">
        <w:rPr>
          <w:rFonts w:eastAsia="宋体" w:hint="eastAsia"/>
          <w:b w:val="0"/>
          <w:bCs w:val="0"/>
          <w:sz w:val="21"/>
          <w:szCs w:val="21"/>
        </w:rPr>
        <w:t>手机照相机的拍摄模式是普通模式，照相参数如下：对比度（正常，极低，极高）、色彩效果（无，黑白，棕褐色）、感光度（自动，</w:t>
      </w:r>
      <w:r w:rsidRPr="00D4369A">
        <w:rPr>
          <w:rFonts w:eastAsia="宋体"/>
          <w:b w:val="0"/>
          <w:bCs w:val="0"/>
          <w:sz w:val="21"/>
          <w:szCs w:val="21"/>
        </w:rPr>
        <w:t>100</w:t>
      </w:r>
      <w:r w:rsidRPr="00D4369A">
        <w:rPr>
          <w:rFonts w:eastAsia="宋体" w:hint="eastAsia"/>
          <w:b w:val="0"/>
          <w:bCs w:val="0"/>
          <w:sz w:val="21"/>
          <w:szCs w:val="21"/>
        </w:rPr>
        <w:t>，</w:t>
      </w:r>
      <w:r w:rsidRPr="00D4369A">
        <w:rPr>
          <w:rFonts w:eastAsia="宋体"/>
          <w:b w:val="0"/>
          <w:bCs w:val="0"/>
          <w:sz w:val="21"/>
          <w:szCs w:val="21"/>
        </w:rPr>
        <w:t>200</w:t>
      </w:r>
      <w:r w:rsidRPr="00D4369A">
        <w:rPr>
          <w:rFonts w:eastAsia="宋体" w:hint="eastAsia"/>
          <w:b w:val="0"/>
          <w:bCs w:val="0"/>
          <w:sz w:val="21"/>
          <w:szCs w:val="21"/>
        </w:rPr>
        <w:t>）、白平衡（自动，白炽光，日光），根据此需求测试照相机的照相功能，请设计相应测试用例</w:t>
      </w:r>
    </w:p>
    <w:p w:rsidR="00254ED0" w:rsidRDefault="00EA2BE7" w:rsidP="00EA2BE7">
      <w:pPr>
        <w:pStyle w:val="3"/>
        <w:spacing w:before="156" w:after="156"/>
      </w:pPr>
      <w:r>
        <w:rPr>
          <w:rFonts w:hint="eastAsia"/>
        </w:rPr>
        <w:t>3.2</w:t>
      </w:r>
      <w:r w:rsidR="00ED0F3C">
        <w:rPr>
          <w:rFonts w:hint="eastAsia"/>
        </w:rPr>
        <w:t xml:space="preserve"> </w:t>
      </w:r>
      <w:r w:rsidR="00ED0F3C">
        <w:rPr>
          <w:rFonts w:hint="eastAsia"/>
        </w:rPr>
        <w:t>采用</w:t>
      </w:r>
      <w:r w:rsidR="00D4369A">
        <w:rPr>
          <w:rFonts w:hint="eastAsia"/>
        </w:rPr>
        <w:t>正交实验</w:t>
      </w:r>
      <w:r w:rsidR="00254ED0" w:rsidRPr="00254ED0">
        <w:rPr>
          <w:rFonts w:hint="eastAsia"/>
        </w:rPr>
        <w:t>法对上述系统进行用例设计</w:t>
      </w:r>
      <w:r w:rsidR="00254ED0">
        <w:rPr>
          <w:rFonts w:hint="eastAsia"/>
        </w:rPr>
        <w:t>，</w:t>
      </w:r>
      <w:r w:rsidR="00254ED0" w:rsidRPr="00254ED0">
        <w:rPr>
          <w:rFonts w:hint="eastAsia"/>
        </w:rPr>
        <w:t>参考步骤如下：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1</w:t>
      </w:r>
      <w:r w:rsidRPr="00254ED0">
        <w:rPr>
          <w:rFonts w:hint="eastAsia"/>
        </w:rPr>
        <w:t>）依据需求分析</w:t>
      </w:r>
      <w:r w:rsidR="00D4369A">
        <w:rPr>
          <w:rFonts w:hint="eastAsia"/>
        </w:rPr>
        <w:t>找出合适的正交表</w:t>
      </w:r>
    </w:p>
    <w:p w:rsid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2</w:t>
      </w:r>
      <w:r w:rsidRPr="00254ED0">
        <w:rPr>
          <w:rFonts w:hint="eastAsia"/>
        </w:rPr>
        <w:t>）</w:t>
      </w:r>
      <w:r w:rsidR="004C26B4">
        <w:rPr>
          <w:rFonts w:hint="eastAsia"/>
        </w:rPr>
        <w:t>根据</w:t>
      </w:r>
      <w:r w:rsidR="00D4369A">
        <w:rPr>
          <w:rFonts w:hint="eastAsia"/>
        </w:rPr>
        <w:t>正交表替换相应参数</w:t>
      </w:r>
    </w:p>
    <w:p w:rsidR="00D4369A" w:rsidRPr="00254ED0" w:rsidRDefault="00D4369A" w:rsidP="00254ED0">
      <w:pPr>
        <w:ind w:firstLine="420"/>
      </w:pPr>
      <w:r>
        <w:tab/>
        <w:t>3</w:t>
      </w:r>
      <w:r>
        <w:rPr>
          <w:rFonts w:hint="eastAsia"/>
        </w:rPr>
        <w:t>）</w:t>
      </w:r>
      <w:r>
        <w:t>根据替换后的正交表设计测试用例</w:t>
      </w: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步骤一：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步骤二：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步骤三：</w:t>
      </w: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Pr="00CE729B" w:rsidRDefault="00254ED0" w:rsidP="00254ED0">
      <w:pPr>
        <w:ind w:firstLine="422"/>
        <w:rPr>
          <w:b/>
        </w:rPr>
      </w:pPr>
      <w:r w:rsidRPr="00CE729B">
        <w:rPr>
          <w:b/>
        </w:rPr>
        <w:t>……</w:t>
      </w:r>
    </w:p>
    <w:sectPr w:rsidR="00254ED0" w:rsidRPr="00CE729B" w:rsidSect="00E95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464" w:rsidRDefault="00EC1464" w:rsidP="00366D8C">
      <w:pPr>
        <w:ind w:firstLine="420"/>
      </w:pPr>
      <w:r>
        <w:separator/>
      </w: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</w:endnote>
  <w:endnote w:type="continuationSeparator" w:id="0">
    <w:p w:rsidR="00EC1464" w:rsidRDefault="00EC1464" w:rsidP="00366D8C">
      <w:pPr>
        <w:ind w:firstLine="420"/>
      </w:pPr>
      <w:r>
        <w:continuationSeparator/>
      </w: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ED0F3C" w:rsidP="00ED0F3C">
          <w:pPr>
            <w:pStyle w:val="a4"/>
            <w:ind w:firstLineChars="0" w:firstLine="0"/>
          </w:pPr>
          <w:r>
            <w:rPr>
              <w:rFonts w:hint="eastAsia"/>
            </w:rPr>
            <w:t>《软件测试实战</w:t>
          </w:r>
          <w:r w:rsidR="0055009E">
            <w:rPr>
              <w:rFonts w:hint="eastAsia"/>
            </w:rPr>
            <w:t>》－</w:t>
          </w:r>
          <w:r>
            <w:rPr>
              <w:rFonts w:hint="eastAsia"/>
            </w:rPr>
            <w:t>黑盒测试技术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="00EB7659" w:rsidRPr="003C1C6B">
            <w:rPr>
              <w:kern w:val="0"/>
            </w:rPr>
            <w:fldChar w:fldCharType="separate"/>
          </w:r>
          <w:r w:rsidR="001330C1">
            <w:rPr>
              <w:noProof/>
              <w:kern w:val="0"/>
            </w:rPr>
            <w:t>1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="00EB7659" w:rsidRPr="003C1C6B">
            <w:rPr>
              <w:kern w:val="0"/>
            </w:rPr>
            <w:fldChar w:fldCharType="separate"/>
          </w:r>
          <w:r w:rsidR="001330C1">
            <w:rPr>
              <w:noProof/>
              <w:kern w:val="0"/>
            </w:rPr>
            <w:t>2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464" w:rsidRDefault="00EC1464" w:rsidP="00366D8C">
      <w:pPr>
        <w:ind w:firstLine="420"/>
      </w:pPr>
      <w:r>
        <w:separator/>
      </w: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</w:footnote>
  <w:footnote w:type="continuationSeparator" w:id="0">
    <w:p w:rsidR="00EC1464" w:rsidRDefault="00EC1464" w:rsidP="00366D8C">
      <w:pPr>
        <w:ind w:firstLine="420"/>
      </w:pPr>
      <w:r>
        <w:continuationSeparator/>
      </w: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  <w:p w:rsidR="00EC1464" w:rsidRDefault="00EC1464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 w15:restartNumberingAfterBreak="0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DE3A29"/>
    <w:multiLevelType w:val="hybridMultilevel"/>
    <w:tmpl w:val="D7FC836A"/>
    <w:lvl w:ilvl="0" w:tplc="DA847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CD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20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4F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8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4A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CC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AE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4A5FB1"/>
    <w:multiLevelType w:val="hybridMultilevel"/>
    <w:tmpl w:val="99827E50"/>
    <w:lvl w:ilvl="0" w:tplc="3CF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456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0B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02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A9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C5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7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2B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8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5" w15:restartNumberingAfterBreak="0">
    <w:nsid w:val="6599648D"/>
    <w:multiLevelType w:val="hybridMultilevel"/>
    <w:tmpl w:val="907A34CA"/>
    <w:lvl w:ilvl="0" w:tplc="7A58F4D2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BDBC607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FD682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4D7C2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6BF65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C5EC7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ADF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4EB2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761C9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16" w15:restartNumberingAfterBreak="0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9"/>
  </w:num>
  <w:num w:numId="5">
    <w:abstractNumId w:val="3"/>
  </w:num>
  <w:num w:numId="6">
    <w:abstractNumId w:val="20"/>
  </w:num>
  <w:num w:numId="7">
    <w:abstractNumId w:val="8"/>
  </w:num>
  <w:num w:numId="8">
    <w:abstractNumId w:val="21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18"/>
  </w:num>
  <w:num w:numId="15">
    <w:abstractNumId w:val="2"/>
  </w:num>
  <w:num w:numId="16">
    <w:abstractNumId w:val="19"/>
  </w:num>
  <w:num w:numId="17">
    <w:abstractNumId w:val="17"/>
  </w:num>
  <w:num w:numId="18">
    <w:abstractNumId w:val="0"/>
  </w:num>
  <w:num w:numId="19">
    <w:abstractNumId w:val="6"/>
  </w:num>
  <w:num w:numId="20">
    <w:abstractNumId w:val="15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15B8"/>
    <w:rsid w:val="00022E4F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66A49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4565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E90"/>
    <w:rsid w:val="00100444"/>
    <w:rsid w:val="00102D2F"/>
    <w:rsid w:val="0010587E"/>
    <w:rsid w:val="00106F02"/>
    <w:rsid w:val="0010790E"/>
    <w:rsid w:val="0011019A"/>
    <w:rsid w:val="00110234"/>
    <w:rsid w:val="00114693"/>
    <w:rsid w:val="00115101"/>
    <w:rsid w:val="00121CAE"/>
    <w:rsid w:val="001252A9"/>
    <w:rsid w:val="00125C32"/>
    <w:rsid w:val="00127C88"/>
    <w:rsid w:val="00131115"/>
    <w:rsid w:val="00132EC2"/>
    <w:rsid w:val="001330C1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54ED0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434B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0E72"/>
    <w:rsid w:val="002F166A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34C1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38CD"/>
    <w:rsid w:val="003E43C6"/>
    <w:rsid w:val="003E5A8C"/>
    <w:rsid w:val="003F08D6"/>
    <w:rsid w:val="003F0CE1"/>
    <w:rsid w:val="003F1120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61A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6B4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26F4C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58AE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1C43"/>
    <w:rsid w:val="005D3402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0FD5"/>
    <w:rsid w:val="00651CAA"/>
    <w:rsid w:val="00652579"/>
    <w:rsid w:val="00653B68"/>
    <w:rsid w:val="00654892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3FCB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2B31"/>
    <w:rsid w:val="007A3194"/>
    <w:rsid w:val="007A4402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795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1E6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966C3"/>
    <w:rsid w:val="009A1398"/>
    <w:rsid w:val="009A1F77"/>
    <w:rsid w:val="009A2CBF"/>
    <w:rsid w:val="009A3308"/>
    <w:rsid w:val="009A37BA"/>
    <w:rsid w:val="009A4534"/>
    <w:rsid w:val="009B0121"/>
    <w:rsid w:val="009B19DC"/>
    <w:rsid w:val="009B22B6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AAF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5C89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C24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E75C7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292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B78E3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4F09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369A"/>
    <w:rsid w:val="00D4571C"/>
    <w:rsid w:val="00D465E8"/>
    <w:rsid w:val="00D501A7"/>
    <w:rsid w:val="00D533F9"/>
    <w:rsid w:val="00D53630"/>
    <w:rsid w:val="00D550B0"/>
    <w:rsid w:val="00D563D0"/>
    <w:rsid w:val="00D60638"/>
    <w:rsid w:val="00D6070E"/>
    <w:rsid w:val="00D60781"/>
    <w:rsid w:val="00D65E37"/>
    <w:rsid w:val="00D678C3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49C"/>
    <w:rsid w:val="00DA018B"/>
    <w:rsid w:val="00DA4C1E"/>
    <w:rsid w:val="00DA6564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B7659"/>
    <w:rsid w:val="00EC0308"/>
    <w:rsid w:val="00EC1464"/>
    <w:rsid w:val="00EC1853"/>
    <w:rsid w:val="00EC5FBB"/>
    <w:rsid w:val="00EC7C8D"/>
    <w:rsid w:val="00ED0F3C"/>
    <w:rsid w:val="00ED16CD"/>
    <w:rsid w:val="00ED1BA0"/>
    <w:rsid w:val="00ED2241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FBB3D-DD4C-49F7-9164-E545022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0460-E76B-4DF9-9011-1CD84278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Administrator</cp:lastModifiedBy>
  <cp:revision>31</cp:revision>
  <cp:lastPrinted>2009-12-09T01:35:00Z</cp:lastPrinted>
  <dcterms:created xsi:type="dcterms:W3CDTF">2010-09-27T01:06:00Z</dcterms:created>
  <dcterms:modified xsi:type="dcterms:W3CDTF">2017-08-16T07:25:00Z</dcterms:modified>
</cp:coreProperties>
</file>