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rPr>
        <w:t>移动办公中间件系统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移动办公中间件测试计划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lang w:val="en-GB"/>
              </w:rPr>
            </w:pPr>
            <w:r>
              <w:rPr>
                <w:rFonts w:hint="eastAsia"/>
                <w:lang w:val="en-GB"/>
              </w:rPr>
              <w:t>马艺宸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20110915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20110920</w:t>
            </w: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5"/>
            </w:rPr>
            <w:t>1.</w:t>
          </w:r>
          <w:r>
            <w:rPr>
              <w:rFonts w:asciiTheme="minorHAnsi" w:hAnsiTheme="minorHAnsi" w:eastAsiaTheme="minorEastAsia" w:cstheme="minorBidi"/>
              <w:b w:val="0"/>
              <w:snapToGrid/>
              <w:kern w:val="2"/>
              <w:sz w:val="21"/>
              <w:szCs w:val="22"/>
            </w:rPr>
            <w:tab/>
          </w:r>
          <w:r>
            <w:rPr>
              <w:rStyle w:val="2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5"/>
            </w:rPr>
            <w:t>1.1</w:t>
          </w:r>
          <w:r>
            <w:rPr>
              <w:rFonts w:asciiTheme="minorHAnsi" w:hAnsiTheme="minorHAnsi" w:eastAsiaTheme="minorEastAsia" w:cstheme="minorBidi"/>
              <w:kern w:val="2"/>
              <w:sz w:val="21"/>
            </w:rPr>
            <w:tab/>
          </w:r>
          <w:r>
            <w:rPr>
              <w:rStyle w:val="2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5"/>
            </w:rPr>
            <w:t>1.2</w:t>
          </w:r>
          <w:r>
            <w:rPr>
              <w:rFonts w:asciiTheme="minorHAnsi" w:hAnsiTheme="minorHAnsi" w:eastAsiaTheme="minorEastAsia" w:cstheme="minorBidi"/>
              <w:kern w:val="2"/>
              <w:sz w:val="21"/>
            </w:rPr>
            <w:tab/>
          </w:r>
          <w:r>
            <w:rPr>
              <w:rStyle w:val="2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5"/>
            </w:rPr>
            <w:t>1.3</w:t>
          </w:r>
          <w:r>
            <w:rPr>
              <w:rFonts w:asciiTheme="minorHAnsi" w:hAnsiTheme="minorHAnsi" w:eastAsiaTheme="minorEastAsia" w:cstheme="minorBidi"/>
              <w:kern w:val="2"/>
              <w:sz w:val="21"/>
            </w:rPr>
            <w:tab/>
          </w:r>
          <w:r>
            <w:rPr>
              <w:rStyle w:val="2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5"/>
            </w:rPr>
            <w:t>1.4</w:t>
          </w:r>
          <w:r>
            <w:rPr>
              <w:rFonts w:asciiTheme="minorHAnsi" w:hAnsiTheme="minorHAnsi" w:eastAsiaTheme="minorEastAsia" w:cstheme="minorBidi"/>
              <w:kern w:val="2"/>
              <w:sz w:val="21"/>
            </w:rPr>
            <w:tab/>
          </w:r>
          <w:r>
            <w:rPr>
              <w:rStyle w:val="2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5"/>
            </w:rPr>
            <w:t>2.</w:t>
          </w:r>
          <w:r>
            <w:rPr>
              <w:rFonts w:asciiTheme="minorHAnsi" w:hAnsiTheme="minorHAnsi" w:eastAsiaTheme="minorEastAsia" w:cstheme="minorBidi"/>
              <w:b w:val="0"/>
              <w:snapToGrid/>
              <w:kern w:val="2"/>
              <w:sz w:val="21"/>
              <w:szCs w:val="22"/>
            </w:rPr>
            <w:tab/>
          </w:r>
          <w:r>
            <w:rPr>
              <w:rStyle w:val="2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5"/>
            </w:rPr>
            <w:t>2.1.1</w:t>
          </w:r>
          <w:r>
            <w:rPr>
              <w:rFonts w:asciiTheme="minorHAnsi" w:hAnsiTheme="minorHAnsi" w:eastAsiaTheme="minorEastAsia" w:cstheme="minorBidi"/>
              <w:kern w:val="2"/>
              <w:sz w:val="21"/>
            </w:rPr>
            <w:tab/>
          </w:r>
          <w:r>
            <w:rPr>
              <w:rStyle w:val="2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5"/>
            </w:rPr>
            <w:t>3.</w:t>
          </w:r>
          <w:r>
            <w:rPr>
              <w:rFonts w:asciiTheme="minorHAnsi" w:hAnsiTheme="minorHAnsi" w:eastAsiaTheme="minorEastAsia" w:cstheme="minorBidi"/>
              <w:b w:val="0"/>
              <w:snapToGrid/>
              <w:kern w:val="2"/>
              <w:sz w:val="21"/>
              <w:szCs w:val="22"/>
            </w:rPr>
            <w:tab/>
          </w:r>
          <w:r>
            <w:rPr>
              <w:rStyle w:val="2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5"/>
            </w:rPr>
            <w:t>3.1</w:t>
          </w:r>
          <w:r>
            <w:rPr>
              <w:rFonts w:asciiTheme="minorHAnsi" w:hAnsiTheme="minorHAnsi" w:eastAsiaTheme="minorEastAsia" w:cstheme="minorBidi"/>
              <w:kern w:val="2"/>
              <w:sz w:val="21"/>
            </w:rPr>
            <w:tab/>
          </w:r>
          <w:r>
            <w:rPr>
              <w:rStyle w:val="2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5"/>
            </w:rPr>
            <w:t>3.1.1</w:t>
          </w:r>
          <w:r>
            <w:rPr>
              <w:rFonts w:asciiTheme="minorHAnsi" w:hAnsiTheme="minorHAnsi" w:eastAsiaTheme="minorEastAsia" w:cstheme="minorBidi"/>
              <w:kern w:val="2"/>
              <w:sz w:val="21"/>
            </w:rPr>
            <w:tab/>
          </w:r>
          <w:r>
            <w:rPr>
              <w:rStyle w:val="2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5"/>
            </w:rPr>
            <w:t>3.1.2</w:t>
          </w:r>
          <w:r>
            <w:rPr>
              <w:rFonts w:asciiTheme="minorHAnsi" w:hAnsiTheme="minorHAnsi" w:eastAsiaTheme="minorEastAsia" w:cstheme="minorBidi"/>
              <w:kern w:val="2"/>
              <w:sz w:val="21"/>
            </w:rPr>
            <w:tab/>
          </w:r>
          <w:r>
            <w:rPr>
              <w:rStyle w:val="25"/>
              <w:rFonts w:hint="eastAsia"/>
            </w:rPr>
            <w:t>界面</w:t>
          </w:r>
          <w:r>
            <w:rPr>
              <w:rStyle w:val="25"/>
            </w:rPr>
            <w:t>/</w:t>
          </w:r>
          <w:r>
            <w:rPr>
              <w:rStyle w:val="2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5"/>
            </w:rPr>
            <w:t>3.1.3</w:t>
          </w:r>
          <w:r>
            <w:rPr>
              <w:rFonts w:asciiTheme="minorHAnsi" w:hAnsiTheme="minorHAnsi" w:eastAsiaTheme="minorEastAsia" w:cstheme="minorBidi"/>
              <w:kern w:val="2"/>
              <w:sz w:val="21"/>
            </w:rPr>
            <w:tab/>
          </w:r>
          <w:r>
            <w:rPr>
              <w:rStyle w:val="25"/>
            </w:rPr>
            <w:t>BVT/</w:t>
          </w:r>
          <w:r>
            <w:rPr>
              <w:rStyle w:val="2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5"/>
            </w:rPr>
            <w:t>3.2</w:t>
          </w:r>
          <w:r>
            <w:rPr>
              <w:rFonts w:asciiTheme="minorHAnsi" w:hAnsiTheme="minorHAnsi" w:eastAsiaTheme="minorEastAsia" w:cstheme="minorBidi"/>
              <w:kern w:val="2"/>
              <w:sz w:val="21"/>
            </w:rPr>
            <w:tab/>
          </w:r>
          <w:r>
            <w:rPr>
              <w:rStyle w:val="2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5"/>
            </w:rPr>
            <w:t>3.3</w:t>
          </w:r>
          <w:r>
            <w:rPr>
              <w:rFonts w:asciiTheme="minorHAnsi" w:hAnsiTheme="minorHAnsi" w:eastAsiaTheme="minorEastAsia" w:cstheme="minorBidi"/>
              <w:kern w:val="2"/>
              <w:sz w:val="21"/>
            </w:rPr>
            <w:tab/>
          </w:r>
          <w:r>
            <w:rPr>
              <w:rStyle w:val="2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5"/>
            </w:rPr>
            <w:t>3.4</w:t>
          </w:r>
          <w:r>
            <w:rPr>
              <w:rFonts w:asciiTheme="minorHAnsi" w:hAnsiTheme="minorHAnsi" w:eastAsiaTheme="minorEastAsia" w:cstheme="minorBidi"/>
              <w:kern w:val="2"/>
              <w:sz w:val="21"/>
            </w:rPr>
            <w:tab/>
          </w:r>
          <w:r>
            <w:rPr>
              <w:rStyle w:val="25"/>
            </w:rPr>
            <w:t>Bug</w:t>
          </w:r>
          <w:r>
            <w:rPr>
              <w:rStyle w:val="2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5"/>
            </w:rPr>
            <w:t>3.4.1</w:t>
          </w:r>
          <w:r>
            <w:rPr>
              <w:rFonts w:asciiTheme="minorHAnsi" w:hAnsiTheme="minorHAnsi" w:eastAsiaTheme="minorEastAsia" w:cstheme="minorBidi"/>
              <w:kern w:val="2"/>
              <w:sz w:val="21"/>
            </w:rPr>
            <w:tab/>
          </w:r>
          <w:r>
            <w:rPr>
              <w:rStyle w:val="2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5"/>
            </w:rPr>
            <w:t>3.4.2</w:t>
          </w:r>
          <w:r>
            <w:rPr>
              <w:rFonts w:asciiTheme="minorHAnsi" w:hAnsiTheme="minorHAnsi" w:eastAsiaTheme="minorEastAsia" w:cstheme="minorBidi"/>
              <w:kern w:val="2"/>
              <w:sz w:val="21"/>
            </w:rPr>
            <w:tab/>
          </w:r>
          <w:r>
            <w:rPr>
              <w:rStyle w:val="2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5"/>
            </w:rPr>
            <w:t>3.4.3</w:t>
          </w:r>
          <w:r>
            <w:rPr>
              <w:rFonts w:asciiTheme="minorHAnsi" w:hAnsiTheme="minorHAnsi" w:eastAsiaTheme="minorEastAsia" w:cstheme="minorBidi"/>
              <w:kern w:val="2"/>
              <w:sz w:val="21"/>
            </w:rPr>
            <w:tab/>
          </w:r>
          <w:r>
            <w:rPr>
              <w:rStyle w:val="2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5"/>
            </w:rPr>
            <w:t>3.4.4</w:t>
          </w:r>
          <w:r>
            <w:rPr>
              <w:rFonts w:asciiTheme="minorHAnsi" w:hAnsiTheme="minorHAnsi" w:eastAsiaTheme="minorEastAsia" w:cstheme="minorBidi"/>
              <w:kern w:val="2"/>
              <w:sz w:val="21"/>
            </w:rPr>
            <w:tab/>
          </w:r>
          <w:r>
            <w:rPr>
              <w:rStyle w:val="2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5"/>
            </w:rPr>
            <w:t>3.5</w:t>
          </w:r>
          <w:r>
            <w:rPr>
              <w:rFonts w:asciiTheme="minorHAnsi" w:hAnsiTheme="minorHAnsi" w:eastAsiaTheme="minorEastAsia" w:cstheme="minorBidi"/>
              <w:kern w:val="2"/>
              <w:sz w:val="21"/>
            </w:rPr>
            <w:tab/>
          </w:r>
          <w:r>
            <w:rPr>
              <w:rStyle w:val="2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5"/>
            </w:rPr>
            <w:t>3.6</w:t>
          </w:r>
          <w:r>
            <w:rPr>
              <w:rFonts w:asciiTheme="minorHAnsi" w:hAnsiTheme="minorHAnsi" w:eastAsiaTheme="minorEastAsia" w:cstheme="minorBidi"/>
              <w:kern w:val="2"/>
              <w:sz w:val="21"/>
            </w:rPr>
            <w:tab/>
          </w:r>
          <w:r>
            <w:rPr>
              <w:rStyle w:val="2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5"/>
            </w:rPr>
            <w:t>4.</w:t>
          </w:r>
          <w:r>
            <w:rPr>
              <w:rFonts w:asciiTheme="minorHAnsi" w:hAnsiTheme="minorHAnsi" w:eastAsiaTheme="minorEastAsia" w:cstheme="minorBidi"/>
              <w:b w:val="0"/>
              <w:snapToGrid/>
              <w:kern w:val="2"/>
              <w:sz w:val="21"/>
              <w:szCs w:val="22"/>
            </w:rPr>
            <w:tab/>
          </w:r>
          <w:r>
            <w:rPr>
              <w:rStyle w:val="2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5"/>
            </w:rPr>
            <w:t>5.</w:t>
          </w:r>
          <w:r>
            <w:rPr>
              <w:rFonts w:asciiTheme="minorHAnsi" w:hAnsiTheme="minorHAnsi" w:eastAsiaTheme="minorEastAsia" w:cstheme="minorBidi"/>
              <w:b w:val="0"/>
              <w:snapToGrid/>
              <w:kern w:val="2"/>
              <w:sz w:val="21"/>
              <w:szCs w:val="22"/>
            </w:rPr>
            <w:tab/>
          </w:r>
          <w:r>
            <w:rPr>
              <w:rStyle w:val="2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5"/>
            </w:rPr>
            <w:t>6.</w:t>
          </w:r>
          <w:r>
            <w:rPr>
              <w:rFonts w:asciiTheme="minorHAnsi" w:hAnsiTheme="minorHAnsi" w:eastAsiaTheme="minorEastAsia" w:cstheme="minorBidi"/>
              <w:b w:val="0"/>
              <w:snapToGrid/>
              <w:kern w:val="2"/>
              <w:sz w:val="21"/>
              <w:szCs w:val="22"/>
            </w:rPr>
            <w:tab/>
          </w:r>
          <w:r>
            <w:rPr>
              <w:rStyle w:val="2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5"/>
            </w:rPr>
            <w:t>7.</w:t>
          </w:r>
          <w:r>
            <w:rPr>
              <w:rFonts w:asciiTheme="minorHAnsi" w:hAnsiTheme="minorHAnsi" w:eastAsiaTheme="minorEastAsia" w:cstheme="minorBidi"/>
              <w:b w:val="0"/>
              <w:snapToGrid/>
              <w:kern w:val="2"/>
              <w:sz w:val="21"/>
              <w:szCs w:val="22"/>
            </w:rPr>
            <w:tab/>
          </w:r>
          <w:r>
            <w:rPr>
              <w:rStyle w:val="2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5"/>
            </w:rPr>
            <w:t>8.</w:t>
          </w:r>
          <w:r>
            <w:rPr>
              <w:rFonts w:asciiTheme="minorHAnsi" w:hAnsiTheme="minorHAnsi" w:eastAsiaTheme="minorEastAsia" w:cstheme="minorBidi"/>
              <w:b w:val="0"/>
              <w:snapToGrid/>
              <w:kern w:val="2"/>
              <w:sz w:val="21"/>
              <w:szCs w:val="22"/>
            </w:rPr>
            <w:tab/>
          </w:r>
          <w:r>
            <w:rPr>
              <w:rStyle w:val="2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5"/>
            </w:rPr>
            <w:t>8.1</w:t>
          </w:r>
          <w:r>
            <w:rPr>
              <w:rFonts w:asciiTheme="minorHAnsi" w:hAnsiTheme="minorHAnsi" w:eastAsiaTheme="minorEastAsia" w:cstheme="minorBidi"/>
              <w:kern w:val="2"/>
              <w:sz w:val="21"/>
            </w:rPr>
            <w:tab/>
          </w:r>
          <w:r>
            <w:rPr>
              <w:rStyle w:val="2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项目名称：移动办公中间件一期</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开发人员：移动OA中间件项目组</w:t>
      </w:r>
    </w:p>
    <w:p>
      <w:pPr>
        <w:pStyle w:val="3"/>
        <w:ind w:firstLine="390"/>
        <w:rPr>
          <w:sz w:val="21"/>
        </w:rPr>
      </w:pPr>
      <w:r>
        <w:rPr>
          <w:rFonts w:hint="eastAsia"/>
          <w:sz w:val="21"/>
        </w:rPr>
        <w:t>测试人员：移动OA中间件测试组</w:t>
      </w:r>
    </w:p>
    <w:p>
      <w:pPr>
        <w:ind w:firstLine="390"/>
        <w:rPr>
          <w:rFonts w:asciiTheme="minorEastAsia" w:hAnsiTheme="minorEastAsia"/>
          <w:sz w:val="21"/>
        </w:rPr>
      </w:pPr>
      <w:bookmarkStart w:id="8" w:name="_Toc268598251"/>
      <w:bookmarkStart w:id="9" w:name="_Toc292985461"/>
      <w:r>
        <w:rPr>
          <w:rFonts w:hint="eastAsia"/>
          <w:sz w:val="21"/>
        </w:rPr>
        <w:t>项目目标：为</w:t>
      </w:r>
      <w:r>
        <w:rPr>
          <w:rFonts w:hint="eastAsia" w:asciiTheme="minorEastAsia" w:hAnsiTheme="minorEastAsia"/>
          <w:sz w:val="21"/>
        </w:rPr>
        <w:t>已经在使用OA系统并且有移动办公需求的企业提供中间件服务，提高外出人员的办公效率和企业资产利用率并完善企业员工之间的沟通渠道。</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《移动办公中间件项目章程V1.1.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《移动办公中间</w:t>
      </w:r>
      <w:r>
        <w:rPr>
          <w:rFonts w:hint="eastAsia" w:ascii="宋体" w:hAnsi="宋体"/>
          <w:sz w:val="21"/>
          <w:szCs w:val="21"/>
          <w:lang w:val="en-US" w:eastAsia="zh-CN"/>
        </w:rPr>
        <w:t>件</w:t>
      </w:r>
      <w:bookmarkStart w:id="79" w:name="_GoBack"/>
      <w:bookmarkEnd w:id="79"/>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《移动办公中间件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《移动办公中间件系统测试计划.doc》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《移动办公中间件系统测试用例.doc》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《移动办公中间件系统缺陷报告》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《移动办公中间件系统测试总结报告.doc》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移动设备客户端功能：登录、查看待办事项、查看通知、管理会议、管理日程、管理个人日志、管理个人文件、管理个人信息、登记外出信息、参加调查评选；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企业工作人员登录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查看待办事项</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查看今日日程、通知、今日会议、调查、评选</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管理会议</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查看会议列表；发起、参加会议；查看、共享会议记录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管理日程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查看、修改个人日程</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管理个人日志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撰写、查看、修改个人日志</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管理个人文件</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登记外出信息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添加外出信息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r>
    </w:tbl>
    <w:p>
      <w:pPr>
        <w:pStyle w:val="3"/>
      </w:pPr>
    </w:p>
    <w:p>
      <w:pPr>
        <w:pStyle w:val="2"/>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8"/>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马艺宸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提交《移动办公中间件测试用例设计》。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tcPr>
          <w:p>
            <w:pPr>
              <w:pStyle w:val="3"/>
              <w:rPr>
                <w:sz w:val="21"/>
              </w:rPr>
            </w:pPr>
            <w:r>
              <w:rPr>
                <w:rFonts w:hint="eastAsia"/>
                <w:sz w:val="21"/>
              </w:rPr>
              <w:t>马艺宸</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rPr>
              <w:t>陈淑琴</w:t>
            </w:r>
            <w:r>
              <w:rPr>
                <w:rFonts w:hint="eastAsia"/>
              </w:rPr>
              <w:t>：登录+登记外出信息+参加调查评选</w:t>
            </w:r>
          </w:p>
          <w:p>
            <w:pPr>
              <w:pStyle w:val="3"/>
            </w:pPr>
            <w:r>
              <w:rPr>
                <w:rFonts w:hint="eastAsia"/>
                <w:sz w:val="21"/>
              </w:rPr>
              <w:t>陈濛、李璐</w:t>
            </w:r>
            <w:r>
              <w:rPr>
                <w:rFonts w:hint="eastAsia"/>
              </w:rPr>
              <w:t>：查看待办事项</w:t>
            </w:r>
          </w:p>
          <w:p>
            <w:pPr>
              <w:pStyle w:val="3"/>
            </w:pPr>
            <w:r>
              <w:rPr>
                <w:rFonts w:hint="eastAsia"/>
                <w:sz w:val="21"/>
              </w:rPr>
              <w:t>马腾、李佳</w:t>
            </w:r>
            <w:r>
              <w:rPr>
                <w:rFonts w:hint="eastAsia"/>
              </w:rPr>
              <w:t>：管理会议</w:t>
            </w:r>
          </w:p>
          <w:p>
            <w:pPr>
              <w:pStyle w:val="3"/>
            </w:pPr>
            <w:r>
              <w:rPr>
                <w:rFonts w:hint="eastAsia"/>
                <w:sz w:val="21"/>
              </w:rPr>
              <w:t>马艺宸</w:t>
            </w:r>
            <w:r>
              <w:rPr>
                <w:rFonts w:hint="eastAsia"/>
              </w:rPr>
              <w:t>：管理日程</w:t>
            </w:r>
          </w:p>
          <w:p>
            <w:pPr>
              <w:pStyle w:val="3"/>
            </w:pPr>
            <w:r>
              <w:rPr>
                <w:rFonts w:hint="eastAsia"/>
                <w:sz w:val="21"/>
              </w:rPr>
              <w:t>吴珊娇</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马艺宸</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semiHidden/>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8">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9">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2"/>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2"/>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2"/>
    <w:link w:val="18"/>
    <w:qFormat/>
    <w:uiPriority w:val="99"/>
    <w:rPr>
      <w:rFonts w:ascii="Arial" w:hAnsi="Arial"/>
      <w:snapToGrid w:val="0"/>
      <w:sz w:val="18"/>
      <w:szCs w:val="18"/>
    </w:rPr>
  </w:style>
  <w:style w:type="character" w:customStyle="1" w:styleId="37">
    <w:name w:val="message1"/>
    <w:basedOn w:val="22"/>
    <w:uiPriority w:val="0"/>
    <w:rPr>
      <w:color w:val="FF0000"/>
      <w:sz w:val="18"/>
      <w:szCs w:val="18"/>
    </w:rPr>
  </w:style>
  <w:style w:type="character" w:customStyle="1" w:styleId="38">
    <w:name w:val="正文缩进 Char"/>
    <w:basedOn w:val="22"/>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2"/>
    <w:link w:val="4"/>
    <w:qFormat/>
    <w:uiPriority w:val="9"/>
    <w:rPr>
      <w:rFonts w:ascii="Arial" w:hAnsi="Arial"/>
      <w:b/>
      <w:bCs/>
      <w:snapToGrid w:val="0"/>
      <w:sz w:val="24"/>
      <w:szCs w:val="24"/>
    </w:rPr>
  </w:style>
  <w:style w:type="character" w:customStyle="1" w:styleId="41">
    <w:name w:val="正文文本缩进 Char"/>
    <w:basedOn w:val="22"/>
    <w:link w:val="14"/>
    <w:qFormat/>
    <w:uiPriority w:val="0"/>
    <w:rPr>
      <w:rFonts w:ascii="Arial" w:hAnsi="Arial"/>
      <w:snapToGrid w:val="0"/>
    </w:rPr>
  </w:style>
  <w:style w:type="character" w:customStyle="1" w:styleId="42">
    <w:name w:val="页脚 Char"/>
    <w:basedOn w:val="22"/>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227</TotalTime>
  <ScaleCrop>false</ScaleCrop>
  <LinksUpToDate>false</LinksUpToDate>
  <CharactersWithSpaces>6443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qile</cp:lastModifiedBy>
  <dcterms:modified xsi:type="dcterms:W3CDTF">2019-04-04T01:31:49Z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