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BD" w:rsidRPr="0053150B" w:rsidRDefault="001416BD" w:rsidP="001416BD">
      <w:pPr>
        <w:pStyle w:val="a5"/>
        <w:numPr>
          <w:ilvl w:val="0"/>
          <w:numId w:val="1"/>
        </w:numPr>
        <w:ind w:firstLineChars="0"/>
        <w:rPr>
          <w:b/>
          <w:kern w:val="0"/>
        </w:rPr>
      </w:pPr>
      <w:r w:rsidRPr="0053150B">
        <w:rPr>
          <w:rFonts w:hint="eastAsia"/>
          <w:b/>
          <w:kern w:val="0"/>
        </w:rPr>
        <w:t>打开</w:t>
      </w:r>
      <w:r w:rsidRPr="0053150B">
        <w:rPr>
          <w:rFonts w:hint="eastAsia"/>
          <w:b/>
          <w:kern w:val="0"/>
        </w:rPr>
        <w:t>HP Loadrunner11</w:t>
      </w:r>
      <w:r w:rsidRPr="0053150B">
        <w:rPr>
          <w:rFonts w:hint="eastAsia"/>
          <w:b/>
          <w:kern w:val="0"/>
        </w:rPr>
        <w:t>窗口</w:t>
      </w:r>
    </w:p>
    <w:p w:rsidR="001416BD" w:rsidRDefault="001416BD" w:rsidP="001416BD">
      <w:pPr>
        <w:pStyle w:val="a5"/>
        <w:ind w:left="360" w:firstLineChars="0" w:firstLine="0"/>
        <w:rPr>
          <w:rFonts w:ascii="TimesNewRoman" w:cs="TimesNewRoman"/>
          <w:kern w:val="0"/>
        </w:rPr>
      </w:pPr>
      <w:r>
        <w:rPr>
          <w:rFonts w:ascii="TimesNewRoman" w:cs="TimesNewRoman" w:hint="eastAsia"/>
          <w:kern w:val="0"/>
        </w:rPr>
        <w:t>选择开始</w:t>
      </w:r>
      <w:r>
        <w:rPr>
          <w:rFonts w:ascii="TimesNewRoman" w:cs="TimesNewRoman" w:hint="eastAsia"/>
          <w:kern w:val="0"/>
        </w:rPr>
        <w:t>&gt;</w:t>
      </w:r>
      <w:r>
        <w:rPr>
          <w:rFonts w:ascii="TimesNewRoman" w:cs="TimesNewRoman" w:hint="eastAsia"/>
          <w:kern w:val="0"/>
        </w:rPr>
        <w:t>程序</w:t>
      </w:r>
      <w:r>
        <w:rPr>
          <w:rFonts w:ascii="TimesNewRoman" w:cs="TimesNewRoman" w:hint="eastAsia"/>
          <w:kern w:val="0"/>
        </w:rPr>
        <w:t>&gt;HP Loadrunner11&gt;Loadrunner11</w:t>
      </w:r>
      <w:r>
        <w:rPr>
          <w:rFonts w:ascii="TimesNewRoman" w:cs="TimesNewRoman" w:hint="eastAsia"/>
          <w:kern w:val="0"/>
        </w:rPr>
        <w:t>，这时将打开</w:t>
      </w:r>
      <w:r>
        <w:rPr>
          <w:rFonts w:ascii="TimesNewRoman" w:cs="TimesNewRoman" w:hint="eastAsia"/>
          <w:kern w:val="0"/>
        </w:rPr>
        <w:t>Loadrunner11.00</w:t>
      </w:r>
      <w:r>
        <w:rPr>
          <w:rFonts w:ascii="TimesNewRoman" w:cs="TimesNewRoman" w:hint="eastAsia"/>
          <w:kern w:val="0"/>
        </w:rPr>
        <w:t>的窗口，如下图所示：</w:t>
      </w:r>
    </w:p>
    <w:p w:rsidR="001416BD" w:rsidRDefault="001416BD" w:rsidP="001416BD">
      <w:pPr>
        <w:rPr>
          <w:rFonts w:ascii="TimesNewRoman" w:cs="TimesNewRoman"/>
          <w:kern w:val="0"/>
        </w:rPr>
      </w:pPr>
      <w:r w:rsidRPr="00A7432F">
        <w:rPr>
          <w:rFonts w:ascii="TimesNewRoman" w:cs="TimesNewRoman"/>
          <w:noProof/>
          <w:kern w:val="0"/>
          <w:bdr w:val="single" w:sz="4" w:space="0" w:color="auto"/>
        </w:rPr>
        <w:drawing>
          <wp:inline distT="0" distB="0" distL="0" distR="0" wp14:anchorId="59CDC1C5" wp14:editId="458F9A3A">
            <wp:extent cx="5514975" cy="21621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rPr>
          <w:rFonts w:ascii="TimesNewRoman" w:cs="TimesNewRoman"/>
          <w:kern w:val="0"/>
        </w:rPr>
      </w:pPr>
      <w:r w:rsidRPr="00A7432F">
        <w:rPr>
          <w:rFonts w:ascii="TimesNewRoman" w:cs="TimesNewRoman"/>
          <w:noProof/>
          <w:kern w:val="0"/>
          <w:bdr w:val="single" w:sz="4" w:space="0" w:color="auto"/>
        </w:rPr>
        <w:drawing>
          <wp:inline distT="0" distB="0" distL="0" distR="0" wp14:anchorId="2D66A304" wp14:editId="55889A55">
            <wp:extent cx="5524499" cy="4019550"/>
            <wp:effectExtent l="19050" t="0" r="1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81" cy="40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Pr="0053150B" w:rsidRDefault="001416BD" w:rsidP="001416BD">
      <w:pPr>
        <w:pStyle w:val="a5"/>
        <w:numPr>
          <w:ilvl w:val="0"/>
          <w:numId w:val="1"/>
        </w:numPr>
        <w:ind w:firstLineChars="0"/>
        <w:rPr>
          <w:rFonts w:ascii="TimesNewRoman" w:cs="TimesNewRoman"/>
          <w:b/>
          <w:kern w:val="0"/>
        </w:rPr>
      </w:pPr>
      <w:r w:rsidRPr="0053150B">
        <w:rPr>
          <w:rFonts w:ascii="TimesNewRoman" w:cs="TimesNewRoman" w:hint="eastAsia"/>
          <w:b/>
          <w:kern w:val="0"/>
        </w:rPr>
        <w:t>打开</w:t>
      </w:r>
      <w:r w:rsidRPr="0053150B">
        <w:rPr>
          <w:rFonts w:ascii="TimesNewRoman" w:cs="TimesNewRoman" w:hint="eastAsia"/>
          <w:b/>
          <w:kern w:val="0"/>
        </w:rPr>
        <w:t xml:space="preserve">Controller </w:t>
      </w:r>
    </w:p>
    <w:p w:rsidR="001416BD" w:rsidRDefault="001416BD" w:rsidP="001416BD">
      <w:pPr>
        <w:pStyle w:val="a5"/>
        <w:ind w:left="360" w:firstLineChars="150" w:firstLine="315"/>
        <w:rPr>
          <w:rFonts w:ascii="TimesNewRoman" w:cs="TimesNewRoman"/>
          <w:kern w:val="0"/>
        </w:rPr>
      </w:pPr>
      <w:r>
        <w:rPr>
          <w:rFonts w:ascii="TimesNewRoman" w:cs="TimesNewRoman" w:hint="eastAsia"/>
          <w:kern w:val="0"/>
        </w:rPr>
        <w:t>在</w:t>
      </w:r>
      <w:r>
        <w:rPr>
          <w:rFonts w:ascii="TimesNewRoman" w:cs="TimesNewRoman" w:hint="eastAsia"/>
          <w:kern w:val="0"/>
        </w:rPr>
        <w:t>Loadrunner11Launcher</w:t>
      </w:r>
      <w:r>
        <w:rPr>
          <w:rFonts w:ascii="TimesNewRoman" w:cs="TimesNewRoman" w:hint="eastAsia"/>
          <w:kern w:val="0"/>
        </w:rPr>
        <w:t>窗格中单击</w:t>
      </w:r>
      <w:r w:rsidRPr="00D127B7">
        <w:rPr>
          <w:rFonts w:ascii="TimesNewRoman" w:cs="TimesNewRoman" w:hint="eastAsia"/>
          <w:b/>
          <w:kern w:val="0"/>
        </w:rPr>
        <w:t>Run Load Tests</w:t>
      </w:r>
      <w:r w:rsidRPr="00D127B7">
        <w:rPr>
          <w:rFonts w:ascii="TimesNewRoman" w:cs="TimesNewRoman" w:hint="eastAsia"/>
          <w:b/>
          <w:kern w:val="0"/>
        </w:rPr>
        <w:t>（运行负载测试）</w:t>
      </w:r>
      <w:r>
        <w:rPr>
          <w:rFonts w:ascii="TimesNewRoman" w:cs="TimesNewRoman" w:hint="eastAsia"/>
          <w:kern w:val="0"/>
        </w:rPr>
        <w:t>，默认情况下，</w:t>
      </w:r>
      <w:r>
        <w:rPr>
          <w:rFonts w:ascii="TimesNewRoman" w:cs="TimesNewRoman" w:hint="eastAsia"/>
          <w:kern w:val="0"/>
        </w:rPr>
        <w:t>Loadrunner11 Controller</w:t>
      </w:r>
      <w:r>
        <w:rPr>
          <w:rFonts w:ascii="TimesNewRoman" w:cs="TimesNewRoman" w:hint="eastAsia"/>
          <w:kern w:val="0"/>
        </w:rPr>
        <w:t>打开时将显示‘新建场景’对话框。</w:t>
      </w:r>
    </w:p>
    <w:p w:rsidR="001416BD" w:rsidRDefault="001416BD" w:rsidP="001416BD">
      <w:pPr>
        <w:jc w:val="center"/>
        <w:rPr>
          <w:rFonts w:ascii="TimesNewRoman" w:cs="TimesNewRoman"/>
          <w:kern w:val="0"/>
        </w:rPr>
      </w:pPr>
      <w:r w:rsidRPr="00D00DEC">
        <w:rPr>
          <w:rFonts w:ascii="TimesNewRoman" w:cs="TimesNewRoman"/>
          <w:noProof/>
          <w:kern w:val="0"/>
          <w:bdr w:val="single" w:sz="4" w:space="0" w:color="auto"/>
        </w:rPr>
        <w:lastRenderedPageBreak/>
        <w:drawing>
          <wp:inline distT="0" distB="0" distL="0" distR="0" wp14:anchorId="64785155" wp14:editId="76D5055D">
            <wp:extent cx="5105400" cy="3543300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jc w:val="center"/>
        <w:rPr>
          <w:rFonts w:ascii="TimesNewRoman" w:cs="TimesNewRoman"/>
          <w:kern w:val="0"/>
        </w:rPr>
      </w:pPr>
      <w:r>
        <w:rPr>
          <w:rFonts w:ascii="TimesNewRoman" w:cs="TimesNewRoman"/>
          <w:noProof/>
          <w:kern w:val="0"/>
        </w:rPr>
        <w:drawing>
          <wp:inline distT="0" distB="0" distL="0" distR="0" wp14:anchorId="3F2869F0" wp14:editId="0C74F2A9">
            <wp:extent cx="5274310" cy="426720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rPr>
          <w:rFonts w:ascii="TimesNewRoman" w:cs="TimesNewRoman"/>
          <w:kern w:val="0"/>
        </w:rPr>
      </w:pPr>
      <w:r>
        <w:rPr>
          <w:rFonts w:ascii="TimesNewRoman" w:cs="TimesNewRoman" w:hint="eastAsia"/>
          <w:kern w:val="0"/>
        </w:rPr>
        <w:t>单击</w:t>
      </w:r>
      <w:r w:rsidRPr="00D127B7">
        <w:rPr>
          <w:rFonts w:ascii="TimesNewRoman" w:cs="TimesNewRoman" w:hint="eastAsia"/>
          <w:b/>
          <w:kern w:val="0"/>
        </w:rPr>
        <w:t>取消。</w:t>
      </w:r>
      <w:r w:rsidRPr="00D127B7">
        <w:rPr>
          <w:rFonts w:ascii="TimesNewRoman" w:cs="TimesNewRoman"/>
          <w:b/>
          <w:kern w:val="0"/>
        </w:rPr>
        <w:t>Scenarios</w:t>
      </w:r>
      <w:r w:rsidRPr="00D127B7">
        <w:rPr>
          <w:rFonts w:ascii="TimesNewRoman" w:cs="TimesNewRoman" w:hint="eastAsia"/>
          <w:b/>
          <w:kern w:val="0"/>
        </w:rPr>
        <w:t>---</w:t>
      </w:r>
      <w:r w:rsidRPr="00D127B7">
        <w:rPr>
          <w:rFonts w:ascii="TimesNewRoman" w:cs="TimesNewRoman" w:hint="eastAsia"/>
          <w:b/>
          <w:kern w:val="0"/>
        </w:rPr>
        <w:t>场景</w:t>
      </w:r>
    </w:p>
    <w:p w:rsidR="001416BD" w:rsidRPr="0053150B" w:rsidRDefault="001416BD" w:rsidP="001416BD">
      <w:pPr>
        <w:pStyle w:val="a5"/>
        <w:numPr>
          <w:ilvl w:val="0"/>
          <w:numId w:val="1"/>
        </w:numPr>
        <w:ind w:firstLineChars="0"/>
        <w:rPr>
          <w:rFonts w:ascii="TimesNewRoman" w:cs="TimesNewRoman"/>
          <w:b/>
          <w:kern w:val="0"/>
        </w:rPr>
      </w:pPr>
      <w:r w:rsidRPr="0053150B">
        <w:rPr>
          <w:rFonts w:ascii="TimesNewRoman" w:cs="TimesNewRoman" w:hint="eastAsia"/>
          <w:b/>
          <w:kern w:val="0"/>
        </w:rPr>
        <w:t>打开示例测试</w:t>
      </w:r>
    </w:p>
    <w:p w:rsidR="001416BD" w:rsidRDefault="001416BD" w:rsidP="001416BD">
      <w:pPr>
        <w:pStyle w:val="a5"/>
        <w:ind w:left="360" w:firstLineChars="0" w:firstLine="0"/>
        <w:rPr>
          <w:rFonts w:ascii="TimesNewRoman" w:cs="TimesNewRoman"/>
          <w:kern w:val="0"/>
        </w:rPr>
      </w:pPr>
      <w:r>
        <w:rPr>
          <w:rFonts w:ascii="TimesNewRoman" w:cs="TimesNewRoman" w:hint="eastAsia"/>
          <w:kern w:val="0"/>
        </w:rPr>
        <w:t>在</w:t>
      </w:r>
      <w:r>
        <w:rPr>
          <w:rFonts w:ascii="TimesNewRoman" w:cs="TimesNewRoman" w:hint="eastAsia"/>
          <w:kern w:val="0"/>
        </w:rPr>
        <w:t>Controller</w:t>
      </w:r>
      <w:r>
        <w:rPr>
          <w:rFonts w:ascii="TimesNewRoman" w:cs="TimesNewRoman" w:hint="eastAsia"/>
          <w:kern w:val="0"/>
        </w:rPr>
        <w:t>菜单中打开，选择</w:t>
      </w:r>
      <w:r w:rsidRPr="00D127B7">
        <w:rPr>
          <w:rFonts w:ascii="TimesNewRoman" w:cs="TimesNewRoman" w:hint="eastAsia"/>
          <w:b/>
          <w:kern w:val="0"/>
        </w:rPr>
        <w:t>文件</w:t>
      </w:r>
      <w:r w:rsidRPr="00D127B7">
        <w:rPr>
          <w:rFonts w:ascii="TimesNewRoman" w:cs="TimesNewRoman" w:hint="eastAsia"/>
          <w:b/>
          <w:kern w:val="0"/>
        </w:rPr>
        <w:t>---</w:t>
      </w:r>
      <w:r w:rsidRPr="00D127B7">
        <w:rPr>
          <w:rFonts w:ascii="TimesNewRoman" w:cs="TimesNewRoman" w:hint="eastAsia"/>
          <w:b/>
          <w:kern w:val="0"/>
        </w:rPr>
        <w:t>打开</w:t>
      </w:r>
      <w:r>
        <w:rPr>
          <w:rFonts w:ascii="TimesNewRoman" w:cs="TimesNewRoman" w:hint="eastAsia"/>
          <w:kern w:val="0"/>
        </w:rPr>
        <w:t>，然后打开</w:t>
      </w:r>
      <w:proofErr w:type="spellStart"/>
      <w:r w:rsidRPr="00D127B7">
        <w:rPr>
          <w:rFonts w:ascii="TimesNewRoman" w:cs="TimesNewRoman" w:hint="eastAsia"/>
          <w:b/>
          <w:kern w:val="0"/>
        </w:rPr>
        <w:t>Loadrunner</w:t>
      </w:r>
      <w:proofErr w:type="spellEnd"/>
      <w:r w:rsidRPr="00D127B7">
        <w:rPr>
          <w:rFonts w:ascii="TimesNewRoman" w:cs="TimesNewRoman" w:hint="eastAsia"/>
          <w:b/>
          <w:kern w:val="0"/>
        </w:rPr>
        <w:t>安装位置</w:t>
      </w:r>
      <w:r w:rsidRPr="00D127B7">
        <w:rPr>
          <w:rFonts w:ascii="TimesNewRoman" w:cs="TimesNewRoman" w:hint="eastAsia"/>
          <w:b/>
          <w:kern w:val="0"/>
        </w:rPr>
        <w:t>\tutorial</w:t>
      </w:r>
      <w:r w:rsidRPr="00D127B7">
        <w:rPr>
          <w:rFonts w:ascii="TimesNewRoman" w:cs="TimesNewRoman" w:hint="eastAsia"/>
          <w:b/>
          <w:kern w:val="0"/>
        </w:rPr>
        <w:t>目录</w:t>
      </w:r>
      <w:r>
        <w:rPr>
          <w:rFonts w:ascii="TimesNewRoman" w:cs="TimesNewRoman" w:hint="eastAsia"/>
          <w:kern w:val="0"/>
        </w:rPr>
        <w:t>中的</w:t>
      </w:r>
      <w:proofErr w:type="spellStart"/>
      <w:r>
        <w:rPr>
          <w:rFonts w:ascii="TimesNewRoman" w:cs="TimesNewRoman" w:hint="eastAsia"/>
          <w:b/>
          <w:kern w:val="0"/>
        </w:rPr>
        <w:t>demo_sce</w:t>
      </w:r>
      <w:r w:rsidRPr="00D127B7">
        <w:rPr>
          <w:rFonts w:ascii="TimesNewRoman" w:cs="TimesNewRoman" w:hint="eastAsia"/>
          <w:b/>
          <w:kern w:val="0"/>
        </w:rPr>
        <w:t>nario.lrs</w:t>
      </w:r>
      <w:proofErr w:type="spellEnd"/>
      <w:r>
        <w:rPr>
          <w:rFonts w:ascii="TimesNewRoman" w:cs="TimesNewRoman" w:hint="eastAsia"/>
          <w:kern w:val="0"/>
        </w:rPr>
        <w:t>。</w:t>
      </w:r>
    </w:p>
    <w:p w:rsidR="001416BD" w:rsidRDefault="001416BD" w:rsidP="001416BD">
      <w:pPr>
        <w:rPr>
          <w:rFonts w:ascii="TimesNewRoman" w:cs="TimesNewRoman"/>
          <w:kern w:val="0"/>
        </w:rPr>
      </w:pPr>
      <w:r w:rsidRPr="00A347C6">
        <w:rPr>
          <w:rFonts w:ascii="TimesNewRoman" w:cs="TimesNewRoman" w:hint="eastAsia"/>
          <w:noProof/>
          <w:kern w:val="0"/>
          <w:bdr w:val="single" w:sz="4" w:space="0" w:color="auto"/>
        </w:rPr>
        <w:lastRenderedPageBreak/>
        <w:drawing>
          <wp:inline distT="0" distB="0" distL="0" distR="0" wp14:anchorId="10191AB3" wp14:editId="2E21F7FB">
            <wp:extent cx="5270952" cy="1504950"/>
            <wp:effectExtent l="19050" t="0" r="5898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rPr>
          <w:rFonts w:ascii="TimesNewRoman" w:cs="TimesNewRoman"/>
          <w:kern w:val="0"/>
        </w:rPr>
      </w:pPr>
      <w:r>
        <w:rPr>
          <w:rFonts w:ascii="TimesNewRoman" w:cs="TimesNewRoman"/>
          <w:noProof/>
          <w:kern w:val="0"/>
        </w:rPr>
        <w:drawing>
          <wp:inline distT="0" distB="0" distL="0" distR="0" wp14:anchorId="0C4A01EE" wp14:editId="0E38ACB4">
            <wp:extent cx="5283835" cy="16764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ind w:firstLine="420"/>
        <w:rPr>
          <w:kern w:val="0"/>
        </w:rPr>
      </w:pPr>
      <w:r>
        <w:rPr>
          <w:rFonts w:hint="eastAsia"/>
          <w:kern w:val="0"/>
        </w:rPr>
        <w:t>将打开</w:t>
      </w:r>
      <w:r>
        <w:rPr>
          <w:kern w:val="0"/>
        </w:rPr>
        <w:t xml:space="preserve"> </w:t>
      </w:r>
      <w:proofErr w:type="spellStart"/>
      <w:r>
        <w:rPr>
          <w:rFonts w:ascii="TimesNewRoman" w:hAnsi="TimesNewRoman" w:cs="TimesNewRoman"/>
          <w:kern w:val="0"/>
        </w:rPr>
        <w:t>LoadRunner</w:t>
      </w:r>
      <w:proofErr w:type="spellEnd"/>
      <w:r>
        <w:rPr>
          <w:rFonts w:ascii="TimesNewRoman" w:hAnsi="TimesNewRoman" w:cs="TimesNewRoman"/>
          <w:kern w:val="0"/>
        </w:rPr>
        <w:t xml:space="preserve"> Controller </w:t>
      </w:r>
      <w:r>
        <w:rPr>
          <w:rFonts w:hint="eastAsia"/>
          <w:kern w:val="0"/>
        </w:rPr>
        <w:t>的</w:t>
      </w:r>
      <w:r w:rsidRPr="00BB3D2E">
        <w:rPr>
          <w:rFonts w:hint="eastAsia"/>
          <w:b/>
          <w:color w:val="FF0000"/>
          <w:kern w:val="0"/>
        </w:rPr>
        <w:t>“设计”</w:t>
      </w:r>
      <w:r>
        <w:rPr>
          <w:rFonts w:hint="eastAsia"/>
          <w:kern w:val="0"/>
        </w:rPr>
        <w:t>选项卡，</w:t>
      </w:r>
      <w:r>
        <w:rPr>
          <w:kern w:val="0"/>
        </w:rPr>
        <w:t xml:space="preserve"> </w:t>
      </w:r>
      <w:proofErr w:type="spellStart"/>
      <w:r>
        <w:rPr>
          <w:rFonts w:ascii="Arial,Bold" w:hAnsi="Arial,Bold" w:cs="Arial,Bold"/>
          <w:b/>
          <w:bCs/>
          <w:kern w:val="0"/>
        </w:rPr>
        <w:t>demo_script</w:t>
      </w:r>
      <w:proofErr w:type="spellEnd"/>
      <w:r>
        <w:rPr>
          <w:rFonts w:ascii="Arial,Bold" w:hAnsi="Arial,Bold" w:cs="Arial,Bold"/>
          <w:b/>
          <w:bCs/>
          <w:kern w:val="0"/>
        </w:rPr>
        <w:t xml:space="preserve"> </w:t>
      </w:r>
      <w:r>
        <w:rPr>
          <w:rFonts w:hint="eastAsia"/>
          <w:kern w:val="0"/>
        </w:rPr>
        <w:t>测试将出现在“场景组”窗格中。您可以看到已经分配了</w:t>
      </w:r>
      <w:r>
        <w:rPr>
          <w:kern w:val="0"/>
        </w:rPr>
        <w:t xml:space="preserve"> </w:t>
      </w:r>
      <w:r>
        <w:rPr>
          <w:rFonts w:ascii="TimesNewRoman" w:hAnsi="TimesNewRoman" w:cs="TimesNewRoman"/>
          <w:kern w:val="0"/>
        </w:rPr>
        <w:t xml:space="preserve">10 </w:t>
      </w:r>
      <w:proofErr w:type="gramStart"/>
      <w:r>
        <w:rPr>
          <w:rFonts w:hint="eastAsia"/>
          <w:kern w:val="0"/>
        </w:rPr>
        <w:t>个</w:t>
      </w:r>
      <w:proofErr w:type="gramEnd"/>
      <w:r>
        <w:rPr>
          <w:kern w:val="0"/>
        </w:rPr>
        <w:t xml:space="preserve"> </w:t>
      </w:r>
      <w:proofErr w:type="spellStart"/>
      <w:r>
        <w:rPr>
          <w:rFonts w:ascii="TimesNewRoman" w:hAnsi="TimesNewRoman" w:cs="TimesNewRoman"/>
          <w:kern w:val="0"/>
        </w:rPr>
        <w:t>Vuser</w:t>
      </w:r>
      <w:proofErr w:type="spellEnd"/>
      <w:r>
        <w:rPr>
          <w:rFonts w:ascii="TimesNewRoman" w:hAnsi="TimesNewRoman" w:cs="TimesNewRoman"/>
          <w:kern w:val="0"/>
        </w:rPr>
        <w:t xml:space="preserve"> </w:t>
      </w:r>
      <w:r>
        <w:rPr>
          <w:rFonts w:hint="eastAsia"/>
          <w:kern w:val="0"/>
        </w:rPr>
        <w:t>来运行此测试。</w:t>
      </w:r>
      <w:r>
        <w:rPr>
          <w:rFonts w:hint="eastAsia"/>
          <w:kern w:val="0"/>
        </w:rPr>
        <w:t xml:space="preserve"> </w:t>
      </w:r>
    </w:p>
    <w:p w:rsidR="001416BD" w:rsidRDefault="001416BD" w:rsidP="001416BD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5080DBC3" wp14:editId="7A7BA486">
            <wp:extent cx="5995632" cy="4114800"/>
            <wp:effectExtent l="19050" t="0" r="511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207" cy="412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2.2.1</w:t>
      </w:r>
    </w:p>
    <w:p w:rsidR="001416BD" w:rsidRDefault="001416BD" w:rsidP="001416BD">
      <w:pPr>
        <w:rPr>
          <w:kern w:val="0"/>
        </w:rPr>
      </w:pPr>
      <w:r w:rsidRPr="00B67EEE">
        <w:rPr>
          <w:rFonts w:hint="eastAsia"/>
          <w:noProof/>
          <w:kern w:val="0"/>
          <w:bdr w:val="single" w:sz="4" w:space="0" w:color="auto"/>
        </w:rPr>
        <w:lastRenderedPageBreak/>
        <w:drawing>
          <wp:inline distT="0" distB="0" distL="0" distR="0" wp14:anchorId="38A53BC8" wp14:editId="35F327A5">
            <wp:extent cx="5274310" cy="3914775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rPr>
          <w:kern w:val="0"/>
        </w:rPr>
      </w:pPr>
      <w:r w:rsidRPr="0024012B">
        <w:rPr>
          <w:rFonts w:hint="eastAsia"/>
          <w:noProof/>
          <w:kern w:val="0"/>
          <w:bdr w:val="single" w:sz="4" w:space="0" w:color="auto"/>
        </w:rPr>
        <w:drawing>
          <wp:inline distT="0" distB="0" distL="0" distR="0" wp14:anchorId="050A0850" wp14:editId="6CEDA520">
            <wp:extent cx="5266793" cy="39052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BD" w:rsidRDefault="001416BD" w:rsidP="001416BD">
      <w:pPr>
        <w:rPr>
          <w:rFonts w:ascii="黑体" w:eastAsia="黑体" w:cs="黑体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备注</w:t>
      </w:r>
      <w:r>
        <w:rPr>
          <w:rFonts w:ascii="黑体" w:eastAsia="黑体" w:cs="黑体" w:hint="eastAsia"/>
          <w:kern w:val="0"/>
        </w:rPr>
        <w:t>：</w:t>
      </w:r>
      <w:r>
        <w:rPr>
          <w:rFonts w:ascii="宋体" w:cs="宋体" w:hint="eastAsia"/>
          <w:kern w:val="0"/>
        </w:rPr>
        <w:t>如果没有将教程安装在默认</w:t>
      </w:r>
      <w:r>
        <w:rPr>
          <w:rFonts w:ascii="宋体" w:cs="宋体"/>
          <w:kern w:val="0"/>
        </w:rPr>
        <w:t xml:space="preserve"> </w:t>
      </w:r>
      <w:proofErr w:type="spellStart"/>
      <w:r>
        <w:rPr>
          <w:rFonts w:ascii="TimesNewRoman" w:eastAsia="黑体" w:hAnsi="TimesNewRoman" w:cs="TimesNewRoman"/>
          <w:kern w:val="0"/>
        </w:rPr>
        <w:t>LoadRunner</w:t>
      </w:r>
      <w:proofErr w:type="spellEnd"/>
      <w:r>
        <w:rPr>
          <w:rFonts w:ascii="TimesNewRoman" w:eastAsia="黑体" w:hAnsi="TimesNewRoman" w:cs="TimesNewRoman"/>
          <w:kern w:val="0"/>
        </w:rPr>
        <w:t xml:space="preserve"> </w:t>
      </w:r>
      <w:r>
        <w:rPr>
          <w:rFonts w:ascii="宋体" w:cs="宋体" w:hint="eastAsia"/>
          <w:kern w:val="0"/>
        </w:rPr>
        <w:t>安装目录下，脚本路径会出错（脚本路径将显示为红色）。要输入正确的路径，请选择脚本并单击向下箭头。单击</w:t>
      </w:r>
      <w:r>
        <w:rPr>
          <w:rFonts w:ascii="黑体" w:eastAsia="黑体" w:cs="黑体" w:hint="eastAsia"/>
          <w:kern w:val="0"/>
        </w:rPr>
        <w:t>浏览</w:t>
      </w:r>
      <w:r>
        <w:rPr>
          <w:rFonts w:ascii="宋体" w:cs="宋体" w:hint="eastAsia"/>
          <w:kern w:val="0"/>
        </w:rPr>
        <w:t>按钮并转至</w:t>
      </w:r>
      <w:r>
        <w:rPr>
          <w:rFonts w:ascii="宋体" w:cs="宋体"/>
          <w:kern w:val="0"/>
        </w:rPr>
        <w:t xml:space="preserve"> </w:t>
      </w:r>
      <w:r>
        <w:rPr>
          <w:rFonts w:ascii="Arial,Bold" w:eastAsia="黑体" w:hAnsi="Arial,Bold" w:cs="Arial,Bold"/>
          <w:b/>
          <w:bCs/>
          <w:kern w:val="0"/>
        </w:rPr>
        <w:t>&lt;</w:t>
      </w:r>
      <w:proofErr w:type="spellStart"/>
      <w:r>
        <w:rPr>
          <w:rFonts w:ascii="Arial,Bold" w:eastAsia="黑体" w:hAnsi="Arial,Bold" w:cs="Arial,Bold"/>
          <w:b/>
          <w:bCs/>
          <w:kern w:val="0"/>
        </w:rPr>
        <w:t>LoadRunner</w:t>
      </w:r>
      <w:proofErr w:type="spellEnd"/>
      <w:r>
        <w:rPr>
          <w:rFonts w:ascii="Arial,Bold" w:eastAsia="黑体" w:hAnsi="Arial,Bold" w:cs="Arial,Bold"/>
          <w:b/>
          <w:bCs/>
          <w:kern w:val="0"/>
        </w:rPr>
        <w:t xml:space="preserve"> </w:t>
      </w:r>
      <w:r>
        <w:rPr>
          <w:rFonts w:ascii="黑体" w:eastAsia="黑体" w:cs="黑体" w:hint="eastAsia"/>
          <w:kern w:val="0"/>
        </w:rPr>
        <w:t>安装位置</w:t>
      </w:r>
      <w:r>
        <w:rPr>
          <w:rFonts w:ascii="Arial,Bold" w:eastAsia="黑体" w:hAnsi="Arial,Bold" w:cs="Arial,Bold"/>
          <w:b/>
          <w:bCs/>
          <w:kern w:val="0"/>
        </w:rPr>
        <w:t xml:space="preserve">&gt;\tutorial </w:t>
      </w:r>
      <w:r>
        <w:rPr>
          <w:rFonts w:ascii="宋体" w:cs="宋体" w:hint="eastAsia"/>
          <w:kern w:val="0"/>
        </w:rPr>
        <w:t>目录中的</w:t>
      </w:r>
      <w:r>
        <w:rPr>
          <w:rFonts w:ascii="宋体" w:cs="宋体"/>
          <w:kern w:val="0"/>
        </w:rPr>
        <w:t xml:space="preserve"> </w:t>
      </w:r>
      <w:proofErr w:type="spellStart"/>
      <w:r>
        <w:rPr>
          <w:rFonts w:ascii="Arial,Bold" w:eastAsia="黑体" w:hAnsi="Arial,Bold" w:cs="Arial,Bold"/>
          <w:b/>
          <w:bCs/>
          <w:kern w:val="0"/>
        </w:rPr>
        <w:t>demo_script</w:t>
      </w:r>
      <w:proofErr w:type="spellEnd"/>
      <w:r>
        <w:rPr>
          <w:rFonts w:ascii="宋体" w:cs="宋体" w:hint="eastAsia"/>
          <w:kern w:val="0"/>
        </w:rPr>
        <w:t>，然后单击</w:t>
      </w:r>
      <w:r>
        <w:rPr>
          <w:rFonts w:ascii="黑体" w:eastAsia="黑体" w:cs="黑体" w:hint="eastAsia"/>
          <w:kern w:val="0"/>
        </w:rPr>
        <w:t>确定。</w:t>
      </w:r>
    </w:p>
    <w:p w:rsidR="00620FE0" w:rsidRDefault="00620FE0">
      <w:bookmarkStart w:id="0" w:name="_GoBack"/>
      <w:bookmarkEnd w:id="0"/>
    </w:p>
    <w:sectPr w:rsidR="0062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1CE" w:rsidRDefault="002A71CE" w:rsidP="001416BD">
      <w:r>
        <w:separator/>
      </w:r>
    </w:p>
  </w:endnote>
  <w:endnote w:type="continuationSeparator" w:id="0">
    <w:p w:rsidR="002A71CE" w:rsidRDefault="002A71CE" w:rsidP="0014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1CE" w:rsidRDefault="002A71CE" w:rsidP="001416BD">
      <w:r>
        <w:separator/>
      </w:r>
    </w:p>
  </w:footnote>
  <w:footnote w:type="continuationSeparator" w:id="0">
    <w:p w:rsidR="002A71CE" w:rsidRDefault="002A71CE" w:rsidP="00141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92A"/>
    <w:multiLevelType w:val="hybridMultilevel"/>
    <w:tmpl w:val="FE00EA9C"/>
    <w:lvl w:ilvl="0" w:tplc="3A7C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49"/>
    <w:rsid w:val="001416BD"/>
    <w:rsid w:val="002A71CE"/>
    <w:rsid w:val="00620FE0"/>
    <w:rsid w:val="007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6BD"/>
    <w:rPr>
      <w:sz w:val="18"/>
      <w:szCs w:val="18"/>
    </w:rPr>
  </w:style>
  <w:style w:type="paragraph" w:styleId="a5">
    <w:name w:val="List Paragraph"/>
    <w:basedOn w:val="a"/>
    <w:uiPriority w:val="34"/>
    <w:qFormat/>
    <w:rsid w:val="001416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1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16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6BD"/>
    <w:rPr>
      <w:sz w:val="18"/>
      <w:szCs w:val="18"/>
    </w:rPr>
  </w:style>
  <w:style w:type="paragraph" w:styleId="a5">
    <w:name w:val="List Paragraph"/>
    <w:basedOn w:val="a"/>
    <w:uiPriority w:val="34"/>
    <w:qFormat/>
    <w:rsid w:val="001416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1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16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2017-08-16T02:38:00Z</dcterms:created>
  <dcterms:modified xsi:type="dcterms:W3CDTF">2017-08-16T02:39:00Z</dcterms:modified>
</cp:coreProperties>
</file>