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7312B" w:rsidRDefault="0077312B"/>
    <w:sectPr w:rsidR="0077312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7312B"/>
    <w:rsid w:val="005F03BE"/>
    <w:rsid w:val="0077312B"/>
    <w:rsid w:val="00A10375"/>
    <w:rsid w:val="00BA79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Dotm-macro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Aniki</dc:creator>
  <cp:lastModifiedBy>Aniki</cp:lastModifiedBy>
  <cp:revision>7</cp:revision>
  <dcterms:created xsi:type="dcterms:W3CDTF">2020-11-26T22:19:00Z</dcterms:created>
  <dcterms:modified xsi:type="dcterms:W3CDTF">2020-11-27T10:48:00Z</dcterms:modified>
</cp:coreProperties>
</file>