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07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AI Readiness, Fabric Data Agent and Validation Centre</w:t>
      </w:r>
    </w:p>
    <w:p>
      <w:pPr>
        <w:spacing w:before="320"/>
        <w:jc w:val="center"/>
      </w:pPr>
      <w:r>
        <w:rPr>
          <w:b/>
          <w:color w:val="17365D"/>
          <w:sz w:val="24"/>
        </w:rPr>
        <w:t>P07-AI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Prepare only approved governed data for AI, create/version/configure a Fabric Data Agent, run ground-truth and security regression tests, and publish only after the required validation and user approval.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07 - AI Readiness, Fabric Data Agent and Validation Centre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P07-AI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doc/phases/PHASE-07-AI-DATA-AGENT.md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07 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Prepare only approved governed data for AI, create/version/configure a Fabric Data Agent, run ground-truth and security regression tests, and publish only after the required validation and user approval.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07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Phase 06 status is CONFIRMED in IMPLEMENTATION_STATUS.md.</w:t>
      </w:r>
    </w:p>
    <w:p>
      <w:pPr>
        <w:pStyle w:val="ListBullet"/>
      </w:pPr>
      <w:r>
        <w:t>Repository main branch is in a known passing state.</w:t>
      </w:r>
    </w:p>
    <w:p>
      <w:pPr>
        <w:pStyle w:val="ListBullet"/>
      </w:pPr>
      <w:r>
        <w:t>Current phase plan will be approved before material implementation begins.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Implement AI Readiness workspace to select approved tables/columns/measures and approved Lakehouse/Warehouse sources.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Generate editable/versioned AI instructions from approved glossary, KPI definitions and business rules.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Maintain synonyms, restrictions, answer style and verified questions.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Maintain a ground-truth test pack containing question, filters, expected result/logic, tolerance and data/model version.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Create Fabric Data Agent and store the item ID.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Get/back up the current Data Agent definition before changes; generate/update versioned public definition where supported.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Configure approved data sources, instructions and examples according to supported Data Agent definition parts.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Run validation across correctness, filters, time intelligence, ranking, follow-up context, security and unsupported questions.</w:t>
      </w:r>
    </w:p>
    <w:p>
      <w:pPr>
        <w:spacing w:after="60"/>
        <w:ind w:left="317" w:hanging="317"/>
      </w:pPr>
      <w:r>
        <w:rPr>
          <w:b/>
        </w:rPr>
        <w:t xml:space="preserve">9. </w:t>
      </w:r>
      <w:r>
        <w:t>Diagnose failure category as data, relationship, measure, semantic definition, instruction, security or unsupported scope.</w:t>
      </w:r>
    </w:p>
    <w:p>
      <w:pPr>
        <w:spacing w:after="60"/>
        <w:ind w:left="317" w:hanging="317"/>
      </w:pPr>
      <w:r>
        <w:rPr>
          <w:b/>
        </w:rPr>
        <w:t xml:space="preserve">10. </w:t>
      </w:r>
      <w:r>
        <w:t>Publish only after validation score threshold, security checks and explicit release approval.</w:t>
      </w:r>
    </w:p>
    <w:p>
      <w:pPr>
        <w:spacing w:after="60"/>
        <w:ind w:left="317" w:hanging="317"/>
      </w:pPr>
      <w:r>
        <w:rPr>
          <w:b/>
        </w:rPr>
        <w:t xml:space="preserve">11. </w:t>
      </w:r>
      <w:r>
        <w:t>Expose published agent in Semantiq conversational UI and maintain integration guidance for Teams/Copilot Studio/web channels.</w:t>
      </w:r>
    </w:p>
    <w:p>
      <w:pPr>
        <w:spacing w:after="60"/>
        <w:ind w:left="317" w:hanging="317"/>
      </w:pPr>
      <w:r>
        <w:rPr>
          <w:b/>
        </w:rPr>
        <w:t xml:space="preserve">12. </w:t>
      </w:r>
      <w:r>
        <w:t>Mark agent Revalidation Required whenever dependent source/model/security/instruction changes.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AI-approved scope</w:t>
      </w:r>
    </w:p>
    <w:p>
      <w:pPr>
        <w:pStyle w:val="ListBullet"/>
      </w:pPr>
      <w:r>
        <w:t>AI instructions</w:t>
      </w:r>
    </w:p>
    <w:p>
      <w:pPr>
        <w:pStyle w:val="ListBullet"/>
      </w:pPr>
      <w:r>
        <w:t>Verified questions</w:t>
      </w:r>
    </w:p>
    <w:p>
      <w:pPr>
        <w:pStyle w:val="ListBullet"/>
      </w:pPr>
      <w:r>
        <w:t>Ground-truth pack</w:t>
      </w:r>
    </w:p>
    <w:p>
      <w:pPr>
        <w:pStyle w:val="ListBullet"/>
      </w:pPr>
      <w:r>
        <w:t>Versioned Data Agent definition</w:t>
      </w:r>
    </w:p>
    <w:p>
      <w:pPr>
        <w:pStyle w:val="ListBullet"/>
      </w:pPr>
      <w:r>
        <w:t>Validation reports</w:t>
      </w:r>
    </w:p>
    <w:p>
      <w:pPr>
        <w:pStyle w:val="ListBullet"/>
      </w:pPr>
      <w:r>
        <w:t>Published Data Agent</w:t>
      </w:r>
    </w:p>
    <w:p>
      <w:pPr>
        <w:pStyle w:val="ListBullet"/>
      </w:pPr>
      <w:r>
        <w:t>Conversational handoff status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SC-020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AI Readiness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AI Owner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Approved tables/columns/measures, instructions, synonyms, verified questions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Definition/config generation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HLP-AI-001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Data Agent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AI Owner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Agent name, sources, instructions, examples, publish state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DataAgent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HLP-AGT-001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Validation Centre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Owners/QA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Ground truth, security tests, data checks, regression score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Jobs + comparison engine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HLP-VAL-001</w:t>
            </w:r>
          </w:p>
        </w:tc>
      </w:tr>
    </w:tbl>
    <w:p>
      <w:pPr>
        <w:spacing w:after="20"/>
      </w:pPr>
    </w:p>
    <w:p>
      <w:pPr>
        <w:pStyle w:val="Heading2"/>
      </w:pPr>
      <w:r>
        <w:t>AI and Conversational AI Technology Selection Gate</w:t>
      </w:r>
    </w:p>
    <w:p>
      <w:pPr/>
      <w:r>
        <w:t>Before material AI code, read AI-TECH-001 and create doc/execution/AI-TECHNOLOGY-DECISION.md. Compare the Microsoft-first and open-source options, re-verify current maturity, region, identity, licensing and pricing, and obtain explicit user approval.</w:t>
      </w:r>
    </w:p>
    <w:p>
      <w:pPr>
        <w:pStyle w:val="ListBullet"/>
      </w:pPr>
      <w:r>
        <w:t>Do not replace Fabric semantic logic with prompts.</w:t>
      </w:r>
    </w:p>
    <w:p>
      <w:pPr>
        <w:pStyle w:val="ListBullet"/>
      </w:pPr>
      <w:r>
        <w:t>Start with the simplest single-agent/tool architecture; justify multi-agent orchestration.</w:t>
      </w:r>
    </w:p>
    <w:p>
      <w:pPr>
        <w:pStyle w:val="ListBullet"/>
      </w:pPr>
      <w:r>
        <w:t>Do not use AI to execute deterministic Fabric provisioning.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r>
              <w:rPr>
                <w:b/>
                <w:sz w:val="17"/>
              </w:rPr>
              <w:t>Microsoft-first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r>
              <w:rPr>
                <w:b/>
                <w:sz w:val="17"/>
              </w:rPr>
              <w:t>Open-source alternative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Governed structured data Q&amp;A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Fabric Data Agent / Fabric IQ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MAF or LangGraph calling governed Fabric interfaces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Teams/M365/low-code conversation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Copilot Studio + Fabric Data Agent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Custom channel integration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Custom coded agent/orchestration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Microsoft Agent Framework + Foundry Agent Service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LangGraph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Unstructured enterprise RAG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Foundry IQ / Azure AI Search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LlamaIndex + approved vector/search store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Self-hosted inference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Foundry model if permitted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vLLM; Ollama for local/POC</w:t>
            </w:r>
          </w:p>
        </w:tc>
      </w:tr>
      <w:tr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Custom streamed web UI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Existing Semantiq UI + backend API; optionally MAF + AG-UI</w:t>
            </w:r>
          </w:p>
        </w:tc>
        <w:tc>
          <w:tcPr>
            <w:tcW w:type="dxa" w:w="33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LangGraph/custom SSE</w:t>
            </w:r>
          </w:p>
        </w:tc>
      </w:tr>
    </w:tbl>
    <w:p>
      <w:pPr>
        <w:pStyle w:val="Heading2"/>
      </w:pPr>
      <w:r>
        <w:t>Functional Requirements Assigned to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Acceptance / Notes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FR-AI-001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Allow AI owner to select the subset of tables, columns and measures exposed to AI.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Unselected objects are not included in generated agent configuration.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FR-AI-002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 AI instructions from approved glossary, KPI definitions and business rules.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Instructions are editable and versioned.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FR-AI-003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 verified questions/answers and ground-truth expected results.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Test pack supports simple and complex questions.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FR-AI-004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Fabric Data Agent via POST /v1/workspaces/{workspaceId}/dataAgents.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Agent ID stored and LRO handled.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FR-AI-005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Generate/update Data Agent public definition using supported definition parts.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Definition version is stored before update.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FR-AI-006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Data Agent data-source configuration, instructions and few-shot examples in the public definition where supported.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Config can be round-tripped with Get Definition.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FR-AI-007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Publish Data Agent only after validation and approval.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Publish action requires release gate.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FR-AI-008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Run simple, comparative, trend, ranking, date-filter and follow-up test questions.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Results stored with score and evidence.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FR-AI-009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Diagnose likely cause of wrong answer as data, relationship, measure, semantic definition, instruction, security or unsupported question.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Validation output routes issue to responsible module.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FR-AI-010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Validate Data Agent under different user/security contexts where technically supported.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RLS/OLS leakage test must pass before production.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FR-AI-011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Expose published agent to Semantiq conversational UI and provide integration guidance for Teams/Copilot Studio/web channels.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Should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Channel status and handoff guide recorded.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FR-AI-012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 Data Agent lifecycle and regression tests whenever source/model/instruction changes.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Must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Change automatically marks agent as Revalidation Required.</w:t>
            </w:r>
          </w:p>
        </w:tc>
      </w:tr>
    </w:tbl>
    <w:p>
      <w:pPr>
        <w:spacing w:after="20"/>
      </w:pPr>
    </w:p>
    <w:p>
      <w:pPr>
        <w:pStyle w:val="Heading2"/>
      </w:pPr>
      <w:r>
        <w:t>API and Automation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5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 in Semantiq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API-014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Data Agent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/v1/workspaces/{workspaceId}/dataAgents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Create Data Agent; supports LRO.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API-015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Get Data Agent definition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.../dataAgents/{dataAgentId}/getDefinition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Backup/synchronise definition.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API-016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Update Data Agent definition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POST .../dataAgents/{dataAgentId}/updateDefinition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approval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Deploy approved public definition.</w:t>
            </w:r>
          </w:p>
        </w:tc>
      </w:tr>
      <w:tr>
        <w:trPr>
          <w:cantSplit/>
        </w:trPr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API-017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Publish Data Agent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Agent publish endpoint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AUTO / release approval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Publish staging configuration after validation.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In-App Help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ID</w:t>
            </w:r>
          </w:p>
        </w:tc>
        <w:tc>
          <w:tcPr>
            <w:tcW w:type="dxa" w:w="87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topic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HLP-AI-001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Prepare approved data and business instructions for AI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HLP-AGT-001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Create, configure, validate and publish a Fabric Data Agent</w:t>
            </w:r>
          </w:p>
        </w:tc>
      </w:tr>
    </w:tbl>
    <w:p>
      <w:pPr>
        <w:spacing w:after="20"/>
      </w:pPr>
    </w:p>
    <w:p>
      <w:pPr>
        <w:pStyle w:val="Heading2"/>
      </w:pPr>
      <w:r>
        <w:t>Acceptance Scenarios Used as Phase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AT-010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Agent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Semantiq creates Data Agent, deploys definition, runs test pack and publishes after approval.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Restricted test user cannot retrieve out-of-scope data through semantic model or agent.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Secrets encrypted at rest; no plaintext secrets in logs/database; OWASP-aligned web controls.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NFR-VER-01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Versioning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Fabric definitions, quality rules, semantic configuration and Data Agent definitions are versioned.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NFR-OBS-01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Structured logs, metrics, distributed correlation IDs, alerting and searchable audit.</w:t>
            </w:r>
          </w:p>
        </w:tc>
      </w:tr>
    </w:tbl>
    <w:p>
      <w:pPr>
        <w:spacing w:after="20"/>
      </w:pPr>
    </w:p>
    <w:p>
      <w:pPr>
        <w:pStyle w:val="Heading1"/>
      </w:pPr>
      <w:r>
        <w:t>AI Readiness Configuration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83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AI scope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Only approved semantic tables/columns/measures or approved Lakehouse/Warehouse sources are exposed.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Business instructions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from glossary and business rules, then reviewed by AI owner.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Synonyms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Business vocabulary, abbreviations, local terminology and common misspellings.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Verified questions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High-value management questions with approved interpretation and expected result/logic.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Ground truth set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Regression test pack with question, filters, expected result, tolerance and source snapshot/version.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Restrictions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Topics/data the agent must not answer, including unavailable or restricted fields.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Answer style</w:t>
            </w:r>
          </w:p>
        </w:tc>
        <w:tc>
          <w:tcPr>
            <w:tcW w:type="dxa" w:w="83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Narrative, table, chart suggestion, units, date context and source/lineage citation behaviour.</w:t>
            </w:r>
          </w:p>
        </w:tc>
      </w:tr>
    </w:tbl>
    <w:p>
      <w:pPr>
        <w:spacing w:after="20"/>
      </w:pPr>
    </w:p>
    <w:p>
      <w:pPr>
        <w:pStyle w:val="Heading2"/>
      </w:pPr>
      <w:r>
        <w:t>Fabric Data Agent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43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Fabric API pattern</w:t>
            </w:r>
          </w:p>
        </w:tc>
        <w:tc>
          <w:tcPr>
            <w:tcW w:type="dxa" w:w="44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Semantiq behaviour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Create agent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POST /v1/workspaces/{workspaceId}/dataAgents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Create shell and store Data Agent ID.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Get definition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POST .../dataAgents/{dataAgentId}/getDefinition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Backup/inspect current public definition before changes.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Update definition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POST .../dataAgents/{dataAgentId}/updateDefinition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Deploy generated configuration and poll LRO if 202.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Publish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Agent publish operation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Publish validated staging configuration after approval.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List/Get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Agent item APIs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Synchronise external changes and detect drift.</w:t>
            </w:r>
          </w:p>
        </w:tc>
      </w:tr>
    </w:tbl>
    <w:p>
      <w:pPr>
        <w:spacing w:after="20"/>
      </w:pPr>
    </w:p>
    <w:p>
      <w:pPr>
        <w:pStyle w:val="Heading2"/>
      </w:pPr>
      <w:r>
        <w:t>Validation Dimensions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dimension</w:t>
            </w:r>
          </w:p>
        </w:tc>
        <w:tc>
          <w:tcPr>
            <w:tcW w:type="dxa" w:w="388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460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rule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Data correctness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Total revenue last month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Exact or defined numerical tolerance.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Filter correctness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Show only Singapore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 out-of-scope records.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Time intelligence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Compare with same quarter last year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Correct period and measure.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Ranking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Top 5 customers by margin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Correct order and tie handling.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Follow-up context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Which customer caused that change?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Retains prior period/filter context.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Restricted user asks for payroll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 restricted data returned.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Unsupported question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Question outside approved scope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Agent states limitation instead of fabricating.</w:t>
            </w:r>
          </w:p>
        </w:tc>
      </w:tr>
    </w:tbl>
    <w:p>
      <w:pPr>
        <w:spacing w:after="20"/>
      </w:pP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Unapproved semantic objects are absent from generated AI configuration.</w:t>
      </w:r>
    </w:p>
    <w:p>
      <w:pPr>
        <w:pStyle w:val="ListBullet"/>
      </w:pPr>
      <w:r>
        <w:rPr>
          <w:b/>
        </w:rPr>
        <w:t xml:space="preserve">[ ] </w:t>
      </w:r>
      <w:r>
        <w:t>Data Agent definition can be backed up and round-tripped.</w:t>
      </w:r>
    </w:p>
    <w:p>
      <w:pPr>
        <w:pStyle w:val="ListBullet"/>
      </w:pPr>
      <w:r>
        <w:rPr>
          <w:b/>
        </w:rPr>
        <w:t xml:space="preserve">[ ] </w:t>
      </w:r>
      <w:r>
        <w:t>Ground-truth tests store evidence and score.</w:t>
      </w:r>
    </w:p>
    <w:p>
      <w:pPr>
        <w:pStyle w:val="ListBullet"/>
      </w:pPr>
      <w:r>
        <w:rPr>
          <w:b/>
        </w:rPr>
        <w:t xml:space="preserve">[ ] </w:t>
      </w:r>
      <w:r>
        <w:t>Security regression passes for restricted user context where technically supported.</w:t>
      </w:r>
    </w:p>
    <w:p>
      <w:pPr>
        <w:pStyle w:val="ListBullet"/>
      </w:pPr>
      <w:r>
        <w:rPr>
          <w:b/>
        </w:rPr>
        <w:t xml:space="preserve">[ ] </w:t>
      </w:r>
      <w:r>
        <w:t>Publish is impossible before required validation/approval.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07 COMPLETE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doc/execution/PHASE-07-PLAN.md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doc/execution/PHASE-07-VERIFICATION.md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AI/data-agent design must document model/runtime region and every prompt/grounding/history data flow.</w:t>
      </w:r>
    </w:p>
    <w:p>
      <w:pPr>
        <w:pStyle w:val="ListBullet"/>
      </w:pPr>
      <w:r>
        <w:t>Cross-geo AI processing/storage/history settings remain OFF unless explicitly approved.</w:t>
      </w:r>
    </w:p>
    <w:p>
      <w:pPr>
        <w:pStyle w:val="ListBullet"/>
      </w:pPr>
      <w:r>
        <w:t>Evaluate region-compatible/self-hosted options before requesting a sovereignty exception.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