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6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ff0000" w:space="0" w:sz="8" w:val="single"/>
          <w:left w:color="ff0000" w:space="0" w:sz="8" w:val="single"/>
          <w:bottom w:color="ff0000" w:space="0" w:sz="8" w:val="single"/>
          <w:right w:color="ff0000" w:space="0" w:sz="8" w:val="single"/>
        </w:pBdr>
        <w:shd w:fill="ff0000" w:val="clear"/>
        <w:tabs>
          <w:tab w:val="center" w:leader="none" w:pos="4240"/>
        </w:tabs>
        <w:spacing w:after="33" w:lineRule="auto"/>
        <w:rPr/>
      </w:pPr>
      <w:r w:rsidDel="00000000" w:rsidR="00000000" w:rsidRPr="00000000">
        <w:rPr>
          <w:sz w:val="28"/>
          <w:szCs w:val="28"/>
          <w:vertAlign w:val="superscript"/>
          <w:rtl w:val="0"/>
        </w:rPr>
        <w:t xml:space="preserve">  </w:t>
        <w:tab/>
      </w:r>
      <w:r w:rsidDel="00000000" w:rsidR="00000000" w:rsidRPr="00000000">
        <w:rPr>
          <w:rFonts w:ascii="Arial" w:cs="Arial" w:eastAsia="Arial" w:hAnsi="Arial"/>
          <w:b w:val="1"/>
          <w:color w:val="ffffff"/>
          <w:sz w:val="28"/>
          <w:szCs w:val="28"/>
          <w:rtl w:val="0"/>
        </w:rPr>
        <w:t xml:space="preserve">NOMEPROJETO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55" w:lineRule="auto"/>
        <w:jc w:val="both"/>
        <w:rPr>
          <w:sz w:val="200"/>
          <w:szCs w:val="200"/>
        </w:rPr>
      </w:pPr>
      <w:r w:rsidDel="00000000" w:rsidR="00000000" w:rsidRPr="00000000">
        <w:rPr>
          <w:sz w:val="72"/>
          <w:szCs w:val="72"/>
          <w:rtl w:val="0"/>
        </w:rPr>
        <w:t xml:space="preserve">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850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  <w:tab/>
              <w:t xml:space="preserve">Resumo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850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  <w:tab/>
              <w:t xml:space="preserve">Descrição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850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  <w:tab/>
              <w:t xml:space="preserve">Banco de dados relacional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709"/>
              <w:tab w:val="right" w:leader="none" w:pos="8502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  <w:tab/>
              <w:t xml:space="preserve">Modelagem de dados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2"/>
            </w:tabs>
            <w:spacing w:after="100" w:before="0" w:line="259" w:lineRule="auto"/>
            <w:ind w:left="709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Conceitual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2"/>
            </w:tabs>
            <w:spacing w:after="100" w:before="0" w:line="259" w:lineRule="auto"/>
            <w:ind w:left="709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Lógico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2"/>
            </w:tabs>
            <w:spacing w:after="100" w:before="0" w:line="259" w:lineRule="auto"/>
            <w:ind w:left="709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Modelo Físico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2"/>
            </w:tabs>
            <w:spacing w:after="100" w:before="0" w:line="259" w:lineRule="auto"/>
            <w:ind w:left="709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Cronograma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2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Trello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55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3D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Health Clinic é </w:t>
      </w:r>
      <w:r w:rsidDel="00000000" w:rsidR="00000000" w:rsidRPr="00000000">
        <w:rPr>
          <w:rFonts w:ascii="Arial" w:cs="Arial" w:eastAsia="Arial" w:hAnsi="Arial"/>
          <w:rtl w:val="0"/>
        </w:rPr>
        <w:t xml:space="preserve">uma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nova</w:t>
      </w:r>
      <w:r w:rsidDel="00000000" w:rsidR="00000000" w:rsidRPr="00000000">
        <w:rPr>
          <w:rFonts w:ascii="Arial" w:cs="Arial" w:eastAsia="Arial" w:hAnsi="Arial"/>
          <w:rtl w:val="0"/>
        </w:rPr>
        <w:t xml:space="preserve"> clínica médica fundada em 2023. Eles precisam de um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web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gerenciar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compromissos e informações. Existem três tipos de usuários: administradores, médicos e pacientes. A função principal: Os administradores são responsáveis ​​pelos agendamentos, </w:t>
      </w:r>
      <w:r w:rsidDel="00000000" w:rsidR="00000000" w:rsidRPr="00000000">
        <w:rPr>
          <w:rFonts w:ascii="Arial" w:cs="Arial" w:eastAsia="Arial" w:hAnsi="Arial"/>
          <w:rtl w:val="0"/>
        </w:rPr>
        <w:t xml:space="preserve">cadastro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dados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da clínica. O médico revisa a </w:t>
      </w:r>
      <w:r w:rsidDel="00000000" w:rsidR="00000000" w:rsidRPr="00000000">
        <w:rPr>
          <w:rFonts w:ascii="Arial" w:cs="Arial" w:eastAsia="Arial" w:hAnsi="Arial"/>
          <w:rtl w:val="0"/>
        </w:rPr>
        <w:t xml:space="preserve">consulta</w:t>
      </w:r>
      <w:r w:rsidDel="00000000" w:rsidR="00000000" w:rsidRPr="00000000">
        <w:rPr>
          <w:rFonts w:ascii="Arial" w:cs="Arial" w:eastAsia="Arial" w:hAnsi="Arial"/>
          <w:rtl w:val="0"/>
        </w:rPr>
        <w:t xml:space="preserve"> e registra os detalhes da consulta. Os pacientes visitam seus compromissos agendados. O </w:t>
      </w:r>
      <w:r w:rsidDel="00000000" w:rsidR="00000000" w:rsidRPr="00000000">
        <w:rPr>
          <w:rFonts w:ascii="Arial" w:cs="Arial" w:eastAsia="Arial" w:hAnsi="Arial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 é </w:t>
      </w:r>
      <w:r w:rsidDel="00000000" w:rsidR="00000000" w:rsidRPr="00000000">
        <w:rPr>
          <w:rFonts w:ascii="Arial" w:cs="Arial" w:eastAsia="Arial" w:hAnsi="Arial"/>
          <w:rtl w:val="0"/>
        </w:rPr>
        <w:t xml:space="preserve">criar</w:t>
      </w:r>
      <w:r w:rsidDel="00000000" w:rsidR="00000000" w:rsidRPr="00000000">
        <w:rPr>
          <w:rFonts w:ascii="Arial" w:cs="Arial" w:eastAsia="Arial" w:hAnsi="Arial"/>
          <w:rtl w:val="0"/>
        </w:rPr>
        <w:t xml:space="preserve"> um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</w:t>
      </w:r>
      <w:r w:rsidDel="00000000" w:rsidR="00000000" w:rsidRPr="00000000">
        <w:rPr>
          <w:rFonts w:ascii="Arial" w:cs="Arial" w:eastAsia="Arial" w:hAnsi="Arial"/>
          <w:rtl w:val="0"/>
        </w:rPr>
        <w:t xml:space="preserve"> prático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facilitar</w:t>
      </w:r>
      <w:r w:rsidDel="00000000" w:rsidR="00000000" w:rsidRPr="00000000">
        <w:rPr>
          <w:rFonts w:ascii="Arial" w:cs="Arial" w:eastAsia="Arial" w:hAnsi="Arial"/>
          <w:rtl w:val="0"/>
        </w:rPr>
        <w:t xml:space="preserve"> o agendamento e a gestão da clínica, beneficiando pacientes, médicos e administradores.</w:t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Descrição do projeto</w:t>
      </w:r>
    </w:p>
    <w:p w:rsidR="00000000" w:rsidDel="00000000" w:rsidP="00000000" w:rsidRDefault="00000000" w:rsidRPr="00000000" w14:paraId="0000003F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projeto desenvolverá um sistema web para a Health Clinic, uma clínica médica. O sistema permitirá:</w:t>
      </w:r>
    </w:p>
    <w:p w:rsidR="00000000" w:rsidDel="00000000" w:rsidP="00000000" w:rsidRDefault="00000000" w:rsidRPr="00000000" w14:paraId="00000040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Administrador:</w:t>
      </w:r>
    </w:p>
    <w:p w:rsidR="00000000" w:rsidDel="00000000" w:rsidP="00000000" w:rsidRDefault="00000000" w:rsidRPr="00000000" w14:paraId="00000041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Cadastrar usuários (Administrador, Médico, Paciente).</w:t>
      </w:r>
    </w:p>
    <w:p w:rsidR="00000000" w:rsidDel="00000000" w:rsidP="00000000" w:rsidRDefault="00000000" w:rsidRPr="00000000" w14:paraId="00000042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Agendar e cancelar consultas.</w:t>
      </w:r>
    </w:p>
    <w:p w:rsidR="00000000" w:rsidDel="00000000" w:rsidP="00000000" w:rsidRDefault="00000000" w:rsidRPr="00000000" w14:paraId="00000043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Fornecer informações da clínica.</w:t>
      </w:r>
    </w:p>
    <w:p w:rsidR="00000000" w:rsidDel="00000000" w:rsidP="00000000" w:rsidRDefault="00000000" w:rsidRPr="00000000" w14:paraId="00000044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Médico:</w:t>
      </w:r>
    </w:p>
    <w:p w:rsidR="00000000" w:rsidDel="00000000" w:rsidP="00000000" w:rsidRDefault="00000000" w:rsidRPr="00000000" w14:paraId="00000045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Ver agendamentos.</w:t>
      </w:r>
    </w:p>
    <w:p w:rsidR="00000000" w:rsidDel="00000000" w:rsidP="00000000" w:rsidRDefault="00000000" w:rsidRPr="00000000" w14:paraId="00000046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Registrar detalhes das consultas.</w:t>
      </w:r>
    </w:p>
    <w:p w:rsidR="00000000" w:rsidDel="00000000" w:rsidP="00000000" w:rsidRDefault="00000000" w:rsidRPr="00000000" w14:paraId="00000047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Paciente:</w:t>
      </w:r>
    </w:p>
    <w:p w:rsidR="00000000" w:rsidDel="00000000" w:rsidP="00000000" w:rsidRDefault="00000000" w:rsidRPr="00000000" w14:paraId="00000048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- Visualizar consultas agendadas.</w:t>
      </w:r>
    </w:p>
    <w:p w:rsidR="00000000" w:rsidDel="00000000" w:rsidP="00000000" w:rsidRDefault="00000000" w:rsidRPr="00000000" w14:paraId="00000049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é facilitar agendamentos, gerenciar informações e melhorar a experiência clínica para pacientes, médicos e administração.</w:t>
      </w:r>
    </w:p>
    <w:p w:rsidR="00000000" w:rsidDel="00000000" w:rsidP="00000000" w:rsidRDefault="00000000" w:rsidRPr="00000000" w14:paraId="0000004A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Banco de dados relacional</w:t>
      </w:r>
    </w:p>
    <w:p w:rsidR="00000000" w:rsidDel="00000000" w:rsidP="00000000" w:rsidRDefault="00000000" w:rsidRPr="00000000" w14:paraId="0000004C">
      <w:pPr>
        <w:spacing w:line="276" w:lineRule="auto"/>
        <w:ind w:left="-5" w:hanging="1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rtl w:val="0"/>
        </w:rPr>
        <w:t xml:space="preserve">banco</w:t>
      </w:r>
      <w:r w:rsidDel="00000000" w:rsidR="00000000" w:rsidRPr="00000000">
        <w:rPr>
          <w:rFonts w:ascii="Arial" w:cs="Arial" w:eastAsia="Arial" w:hAnsi="Arial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dados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relacional é </w:t>
      </w:r>
      <w:r w:rsidDel="00000000" w:rsidR="00000000" w:rsidRPr="00000000">
        <w:rPr>
          <w:rFonts w:ascii="Arial" w:cs="Arial" w:eastAsia="Arial" w:hAnsi="Arial"/>
          <w:rtl w:val="0"/>
        </w:rPr>
        <w:t xml:space="preserve">como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uma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tabela</w:t>
      </w:r>
      <w:r w:rsidDel="00000000" w:rsidR="00000000" w:rsidRPr="00000000">
        <w:rPr>
          <w:rFonts w:ascii="Arial" w:cs="Arial" w:eastAsia="Arial" w:hAnsi="Arial"/>
          <w:rtl w:val="0"/>
        </w:rPr>
        <w:t xml:space="preserve"> onde </w:t>
      </w:r>
      <w:r w:rsidDel="00000000" w:rsidR="00000000" w:rsidRPr="00000000">
        <w:rPr>
          <w:rFonts w:ascii="Arial" w:cs="Arial" w:eastAsia="Arial" w:hAnsi="Arial"/>
          <w:rtl w:val="0"/>
        </w:rPr>
        <w:t xml:space="preserve">podemos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manter</w:t>
      </w:r>
      <w:r w:rsidDel="00000000" w:rsidR="00000000" w:rsidRPr="00000000">
        <w:rPr>
          <w:rFonts w:ascii="Arial" w:cs="Arial" w:eastAsia="Arial" w:hAnsi="Arial"/>
          <w:rtl w:val="0"/>
        </w:rPr>
        <w:t xml:space="preserve"> as informações organizadas. É </w:t>
      </w:r>
      <w:r w:rsidDel="00000000" w:rsidR="00000000" w:rsidRPr="00000000">
        <w:rPr>
          <w:rFonts w:ascii="Arial" w:cs="Arial" w:eastAsia="Arial" w:hAnsi="Arial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nos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ajuda</w:t>
      </w:r>
      <w:r w:rsidDel="00000000" w:rsidR="00000000" w:rsidRPr="00000000">
        <w:rPr>
          <w:rFonts w:ascii="Arial" w:cs="Arial" w:eastAsia="Arial" w:hAnsi="Arial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rtl w:val="0"/>
        </w:rPr>
        <w:t xml:space="preserve">armazenar</w:t>
      </w:r>
      <w:r w:rsidDel="00000000" w:rsidR="00000000" w:rsidRPr="00000000">
        <w:rPr>
          <w:rFonts w:ascii="Arial" w:cs="Arial" w:eastAsia="Arial" w:hAnsi="Arial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localizar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rtl w:val="0"/>
        </w:rPr>
        <w:t xml:space="preserve">usar</w:t>
      </w:r>
      <w:r w:rsidDel="00000000" w:rsidR="00000000" w:rsidRPr="00000000">
        <w:rPr>
          <w:rFonts w:ascii="Arial" w:cs="Arial" w:eastAsia="Arial" w:hAnsi="Arial"/>
          <w:rtl w:val="0"/>
        </w:rPr>
        <w:t xml:space="preserve"> in</w:t>
      </w:r>
      <w:r w:rsidDel="00000000" w:rsidR="00000000" w:rsidRPr="00000000">
        <w:rPr>
          <w:rFonts w:ascii="Arial" w:cs="Arial" w:eastAsia="Arial" w:hAnsi="Arial"/>
          <w:rtl w:val="0"/>
        </w:rPr>
        <w:t xml:space="preserve">forma</w:t>
      </w:r>
      <w:r w:rsidDel="00000000" w:rsidR="00000000" w:rsidRPr="00000000">
        <w:rPr>
          <w:rFonts w:ascii="Arial" w:cs="Arial" w:eastAsia="Arial" w:hAnsi="Arial"/>
          <w:rtl w:val="0"/>
        </w:rPr>
        <w:t xml:space="preserve">ções de forma fácil e </w:t>
      </w:r>
      <w:r w:rsidDel="00000000" w:rsidR="00000000" w:rsidRPr="00000000">
        <w:rPr>
          <w:rFonts w:ascii="Arial" w:cs="Arial" w:eastAsia="Arial" w:hAnsi="Arial"/>
          <w:rtl w:val="0"/>
        </w:rPr>
        <w:t xml:space="preserve">segura</w:t>
      </w:r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rtl w:val="0"/>
        </w:rPr>
        <w:t xml:space="preserve">Isso</w:t>
      </w:r>
      <w:r w:rsidDel="00000000" w:rsidR="00000000" w:rsidRPr="00000000">
        <w:rPr>
          <w:rFonts w:ascii="Arial" w:cs="Arial" w:eastAsia="Arial" w:hAnsi="Arial"/>
          <w:rtl w:val="0"/>
        </w:rPr>
        <w:t xml:space="preserve"> é útil </w:t>
      </w:r>
      <w:r w:rsidDel="00000000" w:rsidR="00000000" w:rsidRPr="00000000">
        <w:rPr>
          <w:rFonts w:ascii="Arial" w:cs="Arial" w:eastAsia="Arial" w:hAnsi="Arial"/>
          <w:rtl w:val="0"/>
        </w:rPr>
        <w:t xml:space="preserve">para</w:t>
      </w:r>
      <w:r w:rsidDel="00000000" w:rsidR="00000000" w:rsidRPr="00000000">
        <w:rPr>
          <w:rFonts w:ascii="Arial" w:cs="Arial" w:eastAsia="Arial" w:hAnsi="Arial"/>
          <w:rtl w:val="0"/>
        </w:rPr>
        <w:t xml:space="preserve"> empresas, escolas e muitos outros lugares </w:t>
      </w:r>
      <w:r w:rsidDel="00000000" w:rsidR="00000000" w:rsidRPr="00000000">
        <w:rPr>
          <w:rFonts w:ascii="Arial" w:cs="Arial" w:eastAsia="Arial" w:hAnsi="Arial"/>
          <w:rtl w:val="0"/>
        </w:rPr>
        <w:t xml:space="preserve">porque</w:t>
      </w:r>
      <w:r w:rsidDel="00000000" w:rsidR="00000000" w:rsidRPr="00000000">
        <w:rPr>
          <w:rFonts w:ascii="Arial" w:cs="Arial" w:eastAsia="Arial" w:hAnsi="Arial"/>
          <w:rtl w:val="0"/>
        </w:rPr>
        <w:t xml:space="preserve"> mantém as coisas </w:t>
      </w:r>
      <w:r w:rsidDel="00000000" w:rsidR="00000000" w:rsidRPr="00000000">
        <w:rPr>
          <w:rFonts w:ascii="Arial" w:cs="Arial" w:eastAsia="Arial" w:hAnsi="Arial"/>
          <w:rtl w:val="0"/>
        </w:rPr>
        <w:t xml:space="preserve">mais</w:t>
      </w:r>
      <w:r w:rsidDel="00000000" w:rsidR="00000000" w:rsidRPr="00000000">
        <w:rPr>
          <w:rFonts w:ascii="Arial" w:cs="Arial" w:eastAsia="Arial" w:hAnsi="Arial"/>
          <w:rtl w:val="0"/>
        </w:rPr>
        <w:t xml:space="preserve"> organizadas e </w:t>
      </w:r>
      <w:r w:rsidDel="00000000" w:rsidR="00000000" w:rsidRPr="00000000">
        <w:rPr>
          <w:rFonts w:ascii="Arial" w:cs="Arial" w:eastAsia="Arial" w:hAnsi="Arial"/>
          <w:rtl w:val="0"/>
        </w:rPr>
        <w:t xml:space="preserve">ajuda</w:t>
      </w:r>
      <w:r w:rsidDel="00000000" w:rsidR="00000000" w:rsidRPr="00000000">
        <w:rPr>
          <w:rFonts w:ascii="Arial" w:cs="Arial" w:eastAsia="Arial" w:hAnsi="Arial"/>
          <w:rtl w:val="0"/>
        </w:rPr>
        <w:t xml:space="preserve"> você a </w:t>
      </w:r>
      <w:r w:rsidDel="00000000" w:rsidR="00000000" w:rsidRPr="00000000">
        <w:rPr>
          <w:rFonts w:ascii="Arial" w:cs="Arial" w:eastAsia="Arial" w:hAnsi="Arial"/>
          <w:rtl w:val="0"/>
        </w:rPr>
        <w:t xml:space="preserve">tomar</w:t>
      </w:r>
      <w:r w:rsidDel="00000000" w:rsidR="00000000" w:rsidRPr="00000000">
        <w:rPr>
          <w:rFonts w:ascii="Arial" w:cs="Arial" w:eastAsia="Arial" w:hAnsi="Arial"/>
          <w:rtl w:val="0"/>
        </w:rPr>
        <w:t xml:space="preserve"> melhores decisões.</w:t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Modelagem de dados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Coloque aqui brevemente o que é a modelagem de dados.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Modelo Conceitual</w:t>
      </w:r>
    </w:p>
    <w:p w:rsidR="00000000" w:rsidDel="00000000" w:rsidP="00000000" w:rsidRDefault="00000000" w:rsidRPr="00000000" w14:paraId="00000050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Insira aqui uma breve descrição sobre o modelo conceitual e a imagem exportada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Modelo Lógico</w:t>
      </w:r>
    </w:p>
    <w:p w:rsidR="00000000" w:rsidDel="00000000" w:rsidP="00000000" w:rsidRDefault="00000000" w:rsidRPr="00000000" w14:paraId="00000052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Insira aqui uma breve descrição sobre o modelo lógico e a imagem exportada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Modelo Físico</w:t>
      </w:r>
    </w:p>
    <w:p w:rsidR="00000000" w:rsidDel="00000000" w:rsidP="00000000" w:rsidRDefault="00000000" w:rsidRPr="00000000" w14:paraId="00000054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Insira aqui uma breve descrição sobre o modelo físico e a imagem exportada (gerado através do SSMS, por exemplo)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1t3h5sf" w:id="7"/>
      <w:bookmarkEnd w:id="7"/>
      <w:r w:rsidDel="00000000" w:rsidR="00000000" w:rsidRPr="00000000">
        <w:rPr>
          <w:rtl w:val="0"/>
        </w:rPr>
        <w:t xml:space="preserve">Cronograma</w:t>
      </w:r>
    </w:p>
    <w:tbl>
      <w:tblPr>
        <w:tblStyle w:val="Table1"/>
        <w:tblW w:w="8502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1417"/>
        <w:gridCol w:w="1417"/>
        <w:gridCol w:w="1417"/>
        <w:gridCol w:w="1417"/>
        <w:gridCol w:w="1417"/>
        <w:tblGridChange w:id="0">
          <w:tblGrid>
            <w:gridCol w:w="1417"/>
            <w:gridCol w:w="1417"/>
            <w:gridCol w:w="1417"/>
            <w:gridCol w:w="1417"/>
            <w:gridCol w:w="1417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 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Dia 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Conceitual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Lógico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 Físico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70">
      <w:pPr>
        <w:spacing w:line="276" w:lineRule="auto"/>
        <w:ind w:left="-5" w:hanging="1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Insira aqui o link do quadro do Trello.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84" w:top="751" w:left="2268" w:right="1126" w:header="720" w:footer="4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4">
    <w:pPr>
      <w:spacing w:after="0" w:lineRule="auto"/>
      <w:ind w:right="-190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4029075</wp:posOffset>
          </wp:positionH>
          <wp:positionV relativeFrom="paragraph">
            <wp:posOffset>0</wp:posOffset>
          </wp:positionV>
          <wp:extent cx="1497203" cy="578091"/>
          <wp:effectExtent b="0" l="0" r="0" t="0"/>
          <wp:wrapSquare wrapText="bothSides" distB="0" distT="0" distL="114300" distR="114300"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7203" cy="57809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5">
    <w:pPr>
      <w:spacing w:after="0" w:lineRule="auto"/>
      <w:ind w:right="-190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4029075</wp:posOffset>
          </wp:positionH>
          <wp:positionV relativeFrom="paragraph">
            <wp:posOffset>0</wp:posOffset>
          </wp:positionV>
          <wp:extent cx="1497203" cy="578091"/>
          <wp:effectExtent b="0" l="0" r="0" t="0"/>
          <wp:wrapSquare wrapText="bothSides" distB="0" distT="0" distL="114300" distR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7203" cy="57809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6">
    <w:pPr>
      <w:spacing w:after="0" w:lineRule="auto"/>
      <w:ind w:right="-190"/>
      <w:rPr/>
    </w:pPr>
    <w:r w:rsidDel="00000000" w:rsidR="00000000" w:rsidRPr="00000000">
      <w:rPr>
        <w:rtl w:val="0"/>
      </w:rPr>
      <w:t xml:space="preserve">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4029075</wp:posOffset>
          </wp:positionH>
          <wp:positionV relativeFrom="paragraph">
            <wp:posOffset>0</wp:posOffset>
          </wp:positionV>
          <wp:extent cx="1497203" cy="578091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7203" cy="578091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500742</wp:posOffset>
              </wp:positionH>
              <wp:positionV relativeFrom="page">
                <wp:posOffset>2473234</wp:posOffset>
              </wp:positionV>
              <wp:extent cx="191787" cy="5589855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250100" y="985050"/>
                        <a:ext cx="191787" cy="5589855"/>
                        <a:chOff x="5250100" y="985050"/>
                        <a:chExt cx="191800" cy="5589900"/>
                      </a:xfrm>
                    </wpg:grpSpPr>
                    <wpg:grpSp>
                      <wpg:cNvGrpSpPr/>
                      <wpg:grpSpPr>
                        <a:xfrm>
                          <a:off x="5250107" y="985073"/>
                          <a:ext cx="191787" cy="5589855"/>
                          <a:chOff x="-7" y="-246296"/>
                          <a:chExt cx="230544" cy="55365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-7" y="-246296"/>
                            <a:ext cx="230525" cy="55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 rot="-5399999">
                            <a:off x="-1536001" y="3523699"/>
                            <a:ext cx="3302524" cy="230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TÉCNICO EM DESENVOLVIMENTO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 rot="-5399999">
                            <a:off x="-516411" y="293786"/>
                            <a:ext cx="1287029" cy="206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ff0000"/>
                                  <w:sz w:val="24"/>
                                  <w:vertAlign w:val="baseline"/>
                                </w:rPr>
                                <w:t xml:space="preserve">SENAI . SP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 rot="-5399999">
                            <a:off x="104152" y="-91871"/>
                            <a:ext cx="45900" cy="206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500742</wp:posOffset>
              </wp:positionH>
              <wp:positionV relativeFrom="page">
                <wp:posOffset>2473234</wp:posOffset>
              </wp:positionV>
              <wp:extent cx="191787" cy="5589855"/>
              <wp:effectExtent b="0" l="0" r="0" t="0"/>
              <wp:wrapSquare wrapText="bothSides" distB="0" distT="0" distL="114300" distR="114300"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1787" cy="55898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2640839</wp:posOffset>
              </wp:positionV>
              <wp:extent cx="647700" cy="5461000"/>
              <wp:effectExtent b="0" l="0" r="0" t="0"/>
              <wp:wrapNone/>
              <wp:docPr id="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015775" y="1043125"/>
                        <a:ext cx="647700" cy="5461000"/>
                        <a:chOff x="5015775" y="1043125"/>
                        <a:chExt cx="658850" cy="5473750"/>
                      </a:xfrm>
                    </wpg:grpSpPr>
                    <wpg:grpSp>
                      <wpg:cNvGrpSpPr/>
                      <wpg:grpSpPr>
                        <a:xfrm>
                          <a:off x="5022150" y="1049500"/>
                          <a:ext cx="647700" cy="5461000"/>
                          <a:chOff x="0" y="0"/>
                          <a:chExt cx="647700" cy="546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47700" cy="54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5461000"/>
                                </a:lnTo>
                                <a:lnTo>
                                  <a:pt x="0" y="546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5461000"/>
                                </a:moveTo>
                                <a:lnTo>
                                  <a:pt x="419100" y="5461000"/>
                                </a:lnTo>
                                <a:lnTo>
                                  <a:pt x="419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700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47700" y="1181100"/>
                            <a:ext cx="0" cy="736600"/>
                          </a:xfrm>
                          <a:custGeom>
                            <a:rect b="b" l="l" r="r" t="t"/>
                            <a:pathLst>
                              <a:path extrusionOk="0" h="736600" w="1200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2640839</wp:posOffset>
              </wp:positionV>
              <wp:extent cx="647700" cy="546100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546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74825" y="1043125"/>
                        <a:ext cx="929640" cy="5461000"/>
                        <a:chOff x="4874825" y="1043125"/>
                        <a:chExt cx="936000" cy="5473750"/>
                      </a:xfrm>
                    </wpg:grpSpPr>
                    <wpg:grpSp>
                      <wpg:cNvGrpSpPr/>
                      <wpg:grpSpPr>
                        <a:xfrm>
                          <a:off x="4881180" y="1049500"/>
                          <a:ext cx="929640" cy="5461000"/>
                          <a:chOff x="0" y="0"/>
                          <a:chExt cx="929640" cy="546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929625" cy="54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5461000"/>
                                </a:lnTo>
                                <a:lnTo>
                                  <a:pt x="0" y="546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5461000"/>
                                </a:moveTo>
                                <a:lnTo>
                                  <a:pt x="419100" y="5461000"/>
                                </a:lnTo>
                                <a:lnTo>
                                  <a:pt x="419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700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64820" y="10921"/>
                            <a:ext cx="464820" cy="5401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6" name="Shape 16"/>
                        <wps:spPr>
                          <a:xfrm>
                            <a:off x="647700" y="1181100"/>
                            <a:ext cx="0" cy="736600"/>
                          </a:xfrm>
                          <a:custGeom>
                            <a:rect b="b" l="l" r="r" t="t"/>
                            <a:pathLst>
                              <a:path extrusionOk="0" h="736600" w="1200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9640" cy="546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3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874825" y="1043125"/>
                        <a:ext cx="929640" cy="5461000"/>
                        <a:chOff x="4874825" y="1043125"/>
                        <a:chExt cx="936000" cy="5473750"/>
                      </a:xfrm>
                    </wpg:grpSpPr>
                    <wpg:grpSp>
                      <wpg:cNvGrpSpPr/>
                      <wpg:grpSpPr>
                        <a:xfrm>
                          <a:off x="4881180" y="1049500"/>
                          <a:ext cx="929640" cy="5461000"/>
                          <a:chOff x="0" y="0"/>
                          <a:chExt cx="929640" cy="54610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929625" cy="546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0"/>
                                </a:moveTo>
                                <a:lnTo>
                                  <a:pt x="419100" y="0"/>
                                </a:lnTo>
                                <a:lnTo>
                                  <a:pt x="419100" y="5461000"/>
                                </a:lnTo>
                                <a:lnTo>
                                  <a:pt x="0" y="5461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0"/>
                            <a:ext cx="419100" cy="5461000"/>
                          </a:xfrm>
                          <a:custGeom>
                            <a:rect b="b" l="l" r="r" t="t"/>
                            <a:pathLst>
                              <a:path extrusionOk="0" h="5461000" w="419100">
                                <a:moveTo>
                                  <a:pt x="0" y="5461000"/>
                                </a:moveTo>
                                <a:lnTo>
                                  <a:pt x="419100" y="5461000"/>
                                </a:lnTo>
                                <a:lnTo>
                                  <a:pt x="419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cap="flat" cmpd="sng" w="12700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464820" y="10921"/>
                            <a:ext cx="464820" cy="5401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7" name="Shape 7"/>
                        <wps:spPr>
                          <a:xfrm>
                            <a:off x="647700" y="1181100"/>
                            <a:ext cx="0" cy="736600"/>
                          </a:xfrm>
                          <a:custGeom>
                            <a:rect b="b" l="l" r="r" t="t"/>
                            <a:pathLst>
                              <a:path extrusionOk="0" h="736600" w="120000">
                                <a:moveTo>
                                  <a:pt x="0" y="736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miter lim="127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0</wp:posOffset>
              </wp:positionH>
              <wp:positionV relativeFrom="page">
                <wp:posOffset>2643886</wp:posOffset>
              </wp:positionV>
              <wp:extent cx="929640" cy="54610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29640" cy="5461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59" w:lineRule="auto"/>
      <w:ind w:left="360" w:right="0" w:hanging="36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80" w:lineRule="auto"/>
    </w:pPr>
    <w:rPr>
      <w:rFonts w:ascii="Calibri" w:cs="Calibri" w:eastAsia="Calibri" w:hAnsi="Calibri"/>
      <w:color w:val="c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80" w:lineRule="auto"/>
    </w:pPr>
    <w:rPr>
      <w:rFonts w:ascii="Calibri" w:cs="Calibri" w:eastAsia="Calibri" w:hAnsi="Calibri"/>
      <w:color w:val="c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