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B106" w14:textId="77777777" w:rsidR="00920819" w:rsidRPr="002C0FB5" w:rsidRDefault="00920819" w:rsidP="00DA7F37">
      <w:pPr>
        <w:rPr>
          <w:lang w:val="en-GB"/>
        </w:rPr>
      </w:pPr>
    </w:p>
    <w:p w14:paraId="743124B1" w14:textId="77777777" w:rsidR="005744D6" w:rsidRPr="002C0FB5" w:rsidRDefault="005744D6" w:rsidP="00DA7F37">
      <w:pPr>
        <w:rPr>
          <w:lang w:val="en-GB"/>
        </w:rPr>
      </w:pPr>
    </w:p>
    <w:p w14:paraId="1C59A1B3" w14:textId="77777777" w:rsidR="00F04B99" w:rsidRPr="002C0FB5" w:rsidRDefault="00F04B99" w:rsidP="00DA7F37">
      <w:pPr>
        <w:rPr>
          <w:lang w:val="en-GB"/>
        </w:rPr>
      </w:pPr>
    </w:p>
    <w:p w14:paraId="359D0C32" w14:textId="77777777" w:rsidR="00F04B99" w:rsidRPr="002C0FB5" w:rsidRDefault="00F04B99" w:rsidP="00DA7F37">
      <w:pPr>
        <w:rPr>
          <w:lang w:val="en-GB"/>
        </w:rPr>
      </w:pPr>
    </w:p>
    <w:p w14:paraId="64E9AE88" w14:textId="77777777" w:rsidR="005744D6" w:rsidRPr="002C0FB5" w:rsidRDefault="005744D6" w:rsidP="00DA7F37">
      <w:pPr>
        <w:rPr>
          <w:lang w:val="en-GB"/>
        </w:rPr>
      </w:pPr>
    </w:p>
    <w:p w14:paraId="73D98579" w14:textId="77777777" w:rsidR="00F04B99" w:rsidRPr="002C0FB5" w:rsidRDefault="00F04B99" w:rsidP="00DA7F37">
      <w:pPr>
        <w:rPr>
          <w:lang w:val="en-GB"/>
        </w:rPr>
      </w:pPr>
    </w:p>
    <w:p w14:paraId="7AE26CA3" w14:textId="77777777" w:rsidR="00F04B99" w:rsidRPr="002C0FB5" w:rsidRDefault="00F04B99" w:rsidP="00DA7F37">
      <w:pPr>
        <w:rPr>
          <w:lang w:val="en-GB"/>
        </w:rPr>
      </w:pPr>
    </w:p>
    <w:p w14:paraId="5B6EA8D1" w14:textId="77777777" w:rsidR="00D63B7A" w:rsidRPr="00840650" w:rsidRDefault="00000000"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Content>
          <w:r w:rsidR="008931CC">
            <w:t>Design Validation Form (DVa)</w:t>
          </w:r>
        </w:sdtContent>
      </w:sdt>
      <w:r w:rsidR="004B4276" w:rsidRPr="00840650">
        <w:t xml:space="preserve"> </w:t>
      </w:r>
    </w:p>
    <w:p w14:paraId="3F4F40A7" w14:textId="77777777" w:rsidR="00A266F8" w:rsidRPr="002C0FB5" w:rsidRDefault="00A266F8" w:rsidP="00A266F8">
      <w:pPr>
        <w:rPr>
          <w:lang w:val="en-GB"/>
        </w:rPr>
      </w:pPr>
    </w:p>
    <w:p w14:paraId="5E7021A1" w14:textId="77777777" w:rsidR="008218B6" w:rsidRPr="002C0FB5" w:rsidRDefault="008218B6" w:rsidP="00A266F8">
      <w:pPr>
        <w:rPr>
          <w:lang w:val="en-GB"/>
        </w:rPr>
      </w:pPr>
    </w:p>
    <w:p w14:paraId="0EC70AF6" w14:textId="2DEA91C2" w:rsidR="00FB4032" w:rsidRPr="008E0CBC" w:rsidRDefault="008E0CBC" w:rsidP="00FB4032">
      <w:pPr>
        <w:spacing w:before="0" w:after="0" w:line="240" w:lineRule="auto"/>
        <w:ind w:left="142"/>
        <w:rPr>
          <w:b/>
          <w:bCs/>
          <w:lang w:val="en-GB"/>
        </w:rPr>
      </w:pPr>
      <w:r w:rsidRPr="00DA119A">
        <w:rPr>
          <w:rFonts w:ascii="HelveticaNeueLT Std Blk" w:eastAsia="Times New Roman" w:hAnsi="HelveticaNeueLT Std Blk" w:cs="Times New Roman"/>
          <w:caps/>
          <w:color w:val="000000" w:themeColor="text1"/>
          <w:spacing w:val="40"/>
          <w:kern w:val="28"/>
          <w:sz w:val="36"/>
          <w:lang w:val="en-US"/>
        </w:rPr>
        <w:t>TTC LINE 2</w:t>
      </w:r>
    </w:p>
    <w:p w14:paraId="348C3E3E" w14:textId="77777777" w:rsidR="000A030C" w:rsidRPr="002C0FB5" w:rsidRDefault="000A030C" w:rsidP="005609EF">
      <w:pPr>
        <w:jc w:val="left"/>
        <w:rPr>
          <w:b/>
          <w:color w:val="FF0000"/>
          <w:lang w:val="en-GB"/>
        </w:rPr>
        <w:sectPr w:rsidR="000A030C" w:rsidRPr="002C0FB5" w:rsidSect="00835D60">
          <w:headerReference w:type="even" r:id="rId11"/>
          <w:headerReference w:type="default" r:id="rId12"/>
          <w:footerReference w:type="even" r:id="rId13"/>
          <w:footerReference w:type="default" r:id="rId14"/>
          <w:headerReference w:type="first" r:id="rId15"/>
          <w:footerReference w:type="first" r:id="rId16"/>
          <w:pgSz w:w="12240" w:h="15840" w:code="1"/>
          <w:pgMar w:top="1253" w:right="706" w:bottom="562" w:left="1253" w:header="288" w:footer="288" w:gutter="0"/>
          <w:cols w:space="720"/>
          <w:docGrid w:linePitch="360"/>
        </w:sectPr>
      </w:pPr>
    </w:p>
    <w:p w14:paraId="033C9CCE" w14:textId="77777777" w:rsidR="00840650" w:rsidRPr="00840650" w:rsidRDefault="00840650" w:rsidP="000739B3">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075"/>
        <w:gridCol w:w="2700"/>
        <w:gridCol w:w="2430"/>
        <w:gridCol w:w="3917"/>
      </w:tblGrid>
      <w:tr w:rsidR="00833EC6" w:rsidRPr="002C0FB5" w14:paraId="1ED71AB0" w14:textId="77777777" w:rsidTr="1005BC78">
        <w:trPr>
          <w:tblHeader/>
          <w:jc w:val="center"/>
        </w:trPr>
        <w:tc>
          <w:tcPr>
            <w:tcW w:w="10122" w:type="dxa"/>
            <w:gridSpan w:val="4"/>
            <w:shd w:val="clear" w:color="auto" w:fill="D9D9D9" w:themeFill="background1" w:themeFillShade="D9"/>
          </w:tcPr>
          <w:p w14:paraId="47583ADD" w14:textId="77777777" w:rsidR="00833EC6" w:rsidRPr="002C0FB5" w:rsidRDefault="00833EC6" w:rsidP="008A2A63">
            <w:pPr>
              <w:spacing w:before="60" w:after="60" w:line="240" w:lineRule="atLeast"/>
              <w:jc w:val="center"/>
              <w:rPr>
                <w:b/>
                <w:sz w:val="22"/>
                <w:lang w:val="en-GB"/>
              </w:rPr>
            </w:pPr>
            <w:r w:rsidRPr="002C0FB5">
              <w:rPr>
                <w:b/>
                <w:sz w:val="22"/>
                <w:lang w:val="en-GB"/>
              </w:rPr>
              <w:t>APPROVAL</w:t>
            </w:r>
          </w:p>
        </w:tc>
      </w:tr>
      <w:tr w:rsidR="00833EC6" w:rsidRPr="002C0FB5" w14:paraId="4AC9DD3C" w14:textId="77777777" w:rsidTr="007B4EDE">
        <w:trPr>
          <w:tblHeader/>
          <w:jc w:val="center"/>
        </w:trPr>
        <w:tc>
          <w:tcPr>
            <w:tcW w:w="1075" w:type="dxa"/>
            <w:tcBorders>
              <w:bottom w:val="single" w:sz="4" w:space="0" w:color="A6A6A6" w:themeColor="background1" w:themeShade="A6"/>
            </w:tcBorders>
            <w:shd w:val="clear" w:color="auto" w:fill="D9D9D9" w:themeFill="background1" w:themeFillShade="D9"/>
          </w:tcPr>
          <w:p w14:paraId="3D2799B8" w14:textId="77777777" w:rsidR="00833EC6" w:rsidRPr="002C0FB5" w:rsidRDefault="00833EC6" w:rsidP="008A2A63">
            <w:pPr>
              <w:spacing w:before="60" w:after="60" w:line="240" w:lineRule="atLeast"/>
              <w:jc w:val="center"/>
              <w:rPr>
                <w:lang w:val="en-GB"/>
              </w:rPr>
            </w:pPr>
          </w:p>
        </w:tc>
        <w:tc>
          <w:tcPr>
            <w:tcW w:w="2700" w:type="dxa"/>
            <w:shd w:val="clear" w:color="auto" w:fill="D9D9D9" w:themeFill="background1" w:themeFillShade="D9"/>
          </w:tcPr>
          <w:p w14:paraId="33410222" w14:textId="77777777" w:rsidR="00833EC6" w:rsidRPr="002C0FB5" w:rsidRDefault="00833EC6" w:rsidP="008A2A63">
            <w:pPr>
              <w:spacing w:before="60" w:after="60" w:line="240" w:lineRule="atLeast"/>
              <w:jc w:val="center"/>
              <w:rPr>
                <w:b/>
                <w:lang w:val="en-GB"/>
              </w:rPr>
            </w:pPr>
            <w:r w:rsidRPr="002C0FB5">
              <w:rPr>
                <w:b/>
                <w:lang w:val="en-GB"/>
              </w:rPr>
              <w:t>Role/Job Title</w:t>
            </w:r>
          </w:p>
        </w:tc>
        <w:tc>
          <w:tcPr>
            <w:tcW w:w="2430" w:type="dxa"/>
            <w:shd w:val="clear" w:color="auto" w:fill="D9D9D9" w:themeFill="background1" w:themeFillShade="D9"/>
          </w:tcPr>
          <w:p w14:paraId="5FFBA778" w14:textId="18B6F257" w:rsidR="00833EC6" w:rsidRPr="002C0FB5" w:rsidRDefault="00833EC6" w:rsidP="008A2A63">
            <w:pPr>
              <w:spacing w:before="60" w:after="60" w:line="240" w:lineRule="atLeast"/>
              <w:jc w:val="center"/>
              <w:rPr>
                <w:b/>
                <w:lang w:val="en-GB"/>
              </w:rPr>
            </w:pPr>
            <w:r w:rsidRPr="002C0FB5">
              <w:rPr>
                <w:b/>
                <w:lang w:val="en-GB"/>
              </w:rPr>
              <w:t>Name</w:t>
            </w:r>
          </w:p>
        </w:tc>
        <w:tc>
          <w:tcPr>
            <w:tcW w:w="3917" w:type="dxa"/>
            <w:shd w:val="clear" w:color="auto" w:fill="D9D9D9" w:themeFill="background1" w:themeFillShade="D9"/>
          </w:tcPr>
          <w:p w14:paraId="54548D9F" w14:textId="7EC9E406" w:rsidR="00833EC6" w:rsidRPr="002C0FB5" w:rsidRDefault="00833EC6" w:rsidP="008A2A63">
            <w:pPr>
              <w:spacing w:before="60" w:after="60" w:line="240" w:lineRule="atLeast"/>
              <w:jc w:val="center"/>
              <w:rPr>
                <w:b/>
                <w:lang w:val="en-GB"/>
              </w:rPr>
            </w:pPr>
            <w:r w:rsidRPr="002C0FB5">
              <w:rPr>
                <w:b/>
                <w:lang w:val="en-GB"/>
              </w:rPr>
              <w:t>Date</w:t>
            </w:r>
            <w:r w:rsidR="007B4EDE" w:rsidRPr="002C0FB5">
              <w:rPr>
                <w:b/>
                <w:lang w:val="en-GB"/>
              </w:rPr>
              <w:t xml:space="preserve"> and </w:t>
            </w:r>
            <w:proofErr w:type="gramStart"/>
            <w:r w:rsidR="007B4EDE" w:rsidRPr="002C0FB5">
              <w:rPr>
                <w:b/>
                <w:lang w:val="en-GB"/>
              </w:rPr>
              <w:t>Signature</w:t>
            </w:r>
            <w:proofErr w:type="gramEnd"/>
          </w:p>
        </w:tc>
      </w:tr>
      <w:tr w:rsidR="008931CC" w:rsidRPr="002C0FB5" w14:paraId="71C7D9FA" w14:textId="77777777" w:rsidTr="000E57B8">
        <w:trPr>
          <w:trHeight w:val="1440"/>
          <w:jc w:val="center"/>
        </w:trPr>
        <w:tc>
          <w:tcPr>
            <w:tcW w:w="1075" w:type="dxa"/>
            <w:shd w:val="clear" w:color="auto" w:fill="D9D9D9" w:themeFill="background1" w:themeFillShade="D9"/>
          </w:tcPr>
          <w:p w14:paraId="3D3923C9" w14:textId="77777777" w:rsidR="008931CC" w:rsidRPr="002C0FB5" w:rsidRDefault="008931CC" w:rsidP="008931CC">
            <w:pPr>
              <w:spacing w:before="60" w:after="60" w:line="240" w:lineRule="atLeast"/>
              <w:jc w:val="left"/>
              <w:rPr>
                <w:b/>
                <w:lang w:val="en-GB"/>
              </w:rPr>
            </w:pPr>
            <w:r w:rsidRPr="002C0FB5">
              <w:rPr>
                <w:b/>
                <w:lang w:val="en-GB"/>
              </w:rPr>
              <w:t>Written by</w:t>
            </w:r>
          </w:p>
        </w:tc>
        <w:tc>
          <w:tcPr>
            <w:tcW w:w="2700" w:type="dxa"/>
            <w:vAlign w:val="center"/>
          </w:tcPr>
          <w:p w14:paraId="541E9974" w14:textId="77777777" w:rsidR="008931CC" w:rsidRPr="000021E1" w:rsidRDefault="008931CC" w:rsidP="007452A1">
            <w:pPr>
              <w:keepNext/>
              <w:ind w:left="142" w:right="142"/>
              <w:contextualSpacing/>
              <w:jc w:val="center"/>
              <w:rPr>
                <w:rFonts w:eastAsiaTheme="minorHAnsi" w:cs="Arial"/>
                <w:sz w:val="18"/>
                <w:szCs w:val="18"/>
                <w:lang w:val="en-GB"/>
              </w:rPr>
            </w:pPr>
            <w:r w:rsidRPr="000021E1">
              <w:rPr>
                <w:sz w:val="18"/>
                <w:szCs w:val="18"/>
                <w:lang w:val="en-GB"/>
              </w:rPr>
              <w:t>SEM</w:t>
            </w:r>
          </w:p>
          <w:p w14:paraId="34F1E343" w14:textId="77777777" w:rsidR="008931CC" w:rsidRPr="002C0FB5" w:rsidRDefault="008931CC" w:rsidP="007452A1">
            <w:pPr>
              <w:spacing w:before="0" w:after="0" w:line="240" w:lineRule="auto"/>
              <w:jc w:val="center"/>
              <w:rPr>
                <w:lang w:val="en-GB"/>
              </w:rPr>
            </w:pPr>
            <w:r w:rsidRPr="000021E1">
              <w:rPr>
                <w:sz w:val="18"/>
                <w:szCs w:val="18"/>
                <w:lang w:val="en-GB"/>
              </w:rPr>
              <w:t>(Solution Engineering Manager)</w:t>
            </w:r>
          </w:p>
        </w:tc>
        <w:tc>
          <w:tcPr>
            <w:tcW w:w="2430" w:type="dxa"/>
            <w:vAlign w:val="center"/>
          </w:tcPr>
          <w:p w14:paraId="33BF3FFC" w14:textId="5CD3DA26" w:rsidR="005A019F" w:rsidRPr="000E57B8" w:rsidRDefault="00F75786" w:rsidP="008317EA">
            <w:pPr>
              <w:spacing w:before="0" w:after="0" w:line="240" w:lineRule="auto"/>
              <w:jc w:val="center"/>
              <w:rPr>
                <w:lang w:val="en-GB"/>
              </w:rPr>
            </w:pPr>
            <w:r w:rsidRPr="000E57B8">
              <w:rPr>
                <w:lang w:val="en-GB"/>
              </w:rPr>
              <w:t>Mansour Khan</w:t>
            </w:r>
          </w:p>
          <w:p w14:paraId="3EA85F4D" w14:textId="62D6FB13" w:rsidR="008931CC" w:rsidRPr="005A019F" w:rsidRDefault="008931CC" w:rsidP="000E57B8">
            <w:pPr>
              <w:spacing w:before="0" w:after="0" w:line="240" w:lineRule="auto"/>
              <w:rPr>
                <w:lang w:val="en-GB"/>
              </w:rPr>
            </w:pPr>
          </w:p>
        </w:tc>
        <w:tc>
          <w:tcPr>
            <w:tcW w:w="3917" w:type="dxa"/>
          </w:tcPr>
          <w:p w14:paraId="5C5CDE45" w14:textId="5B10775B" w:rsidR="008931CC" w:rsidRPr="002C0FB5" w:rsidRDefault="004F5650" w:rsidP="008931CC">
            <w:pPr>
              <w:spacing w:before="0" w:after="0" w:line="240" w:lineRule="auto"/>
              <w:jc w:val="center"/>
              <w:rPr>
                <w:lang w:val="en-GB"/>
              </w:rPr>
            </w:pPr>
            <w:r>
              <w:rPr>
                <w:lang w:val="en-GB"/>
              </w:rPr>
              <w:pict w14:anchorId="382E58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48.2pt;height:73.65pt">
                  <v:imagedata r:id="rId17" o:title=""/>
                  <o:lock v:ext="edit" ungrouping="t" rotation="t" cropping="t" verticies="t" text="t" grouping="t"/>
                  <o:signatureline v:ext="edit" id="{940819B8-D2A7-4B98-B98C-6007C3AE9D5C}" provid="{00000000-0000-0000-0000-000000000000}" o:suggestedsigner="Mansour Khan" o:suggestedsigneremail="mansour.khan@urbanandmainlines.com" issignatureline="t"/>
                </v:shape>
              </w:pict>
            </w:r>
          </w:p>
        </w:tc>
      </w:tr>
      <w:tr w:rsidR="008931CC" w:rsidRPr="002C0FB5" w14:paraId="6A6F229A" w14:textId="77777777" w:rsidTr="000E57B8">
        <w:trPr>
          <w:trHeight w:val="1440"/>
          <w:jc w:val="center"/>
        </w:trPr>
        <w:tc>
          <w:tcPr>
            <w:tcW w:w="1075" w:type="dxa"/>
            <w:shd w:val="clear" w:color="auto" w:fill="D9D9D9" w:themeFill="background1" w:themeFillShade="D9"/>
          </w:tcPr>
          <w:p w14:paraId="1B022EA7" w14:textId="77777777" w:rsidR="008931CC" w:rsidRPr="002C0FB5" w:rsidRDefault="008931CC" w:rsidP="008931CC">
            <w:pPr>
              <w:spacing w:before="60" w:after="60" w:line="240" w:lineRule="atLeast"/>
              <w:jc w:val="left"/>
              <w:rPr>
                <w:b/>
                <w:lang w:val="en-GB"/>
              </w:rPr>
            </w:pPr>
            <w:r w:rsidRPr="002C0FB5">
              <w:rPr>
                <w:b/>
                <w:lang w:val="en-GB"/>
              </w:rPr>
              <w:t>Written by</w:t>
            </w:r>
          </w:p>
        </w:tc>
        <w:tc>
          <w:tcPr>
            <w:tcW w:w="2700" w:type="dxa"/>
            <w:vAlign w:val="center"/>
          </w:tcPr>
          <w:p w14:paraId="3DC4869F" w14:textId="77777777" w:rsidR="008931CC" w:rsidRPr="000021E1" w:rsidRDefault="008931CC" w:rsidP="00F258BF">
            <w:pPr>
              <w:keepNext/>
              <w:ind w:left="142" w:right="142"/>
              <w:contextualSpacing/>
              <w:jc w:val="center"/>
              <w:rPr>
                <w:rFonts w:eastAsiaTheme="minorHAnsi" w:cs="Arial"/>
                <w:sz w:val="18"/>
                <w:szCs w:val="18"/>
                <w:lang w:val="en-GB"/>
              </w:rPr>
            </w:pPr>
            <w:r w:rsidRPr="000021E1">
              <w:rPr>
                <w:sz w:val="18"/>
                <w:szCs w:val="18"/>
                <w:lang w:val="en-GB"/>
              </w:rPr>
              <w:t>PDA</w:t>
            </w:r>
          </w:p>
          <w:p w14:paraId="376D6651" w14:textId="77777777" w:rsidR="008931CC" w:rsidRPr="002C0FB5" w:rsidRDefault="008931CC" w:rsidP="00F258BF">
            <w:pPr>
              <w:spacing w:before="0" w:after="0" w:line="240" w:lineRule="auto"/>
              <w:jc w:val="center"/>
              <w:rPr>
                <w:lang w:val="en-GB"/>
              </w:rPr>
            </w:pPr>
            <w:r w:rsidRPr="000021E1">
              <w:rPr>
                <w:sz w:val="18"/>
                <w:szCs w:val="18"/>
                <w:lang w:val="en-GB"/>
              </w:rPr>
              <w:t>(Project Design Authority)</w:t>
            </w:r>
          </w:p>
        </w:tc>
        <w:tc>
          <w:tcPr>
            <w:tcW w:w="2430" w:type="dxa"/>
            <w:vAlign w:val="center"/>
          </w:tcPr>
          <w:p w14:paraId="7CC49A78" w14:textId="77777777" w:rsidR="008E0CBC" w:rsidRDefault="008E0CBC" w:rsidP="003237C9">
            <w:pPr>
              <w:spacing w:before="0" w:after="0" w:line="240" w:lineRule="auto"/>
              <w:jc w:val="center"/>
              <w:rPr>
                <w:lang w:val="en-GB"/>
              </w:rPr>
            </w:pPr>
          </w:p>
          <w:p w14:paraId="7AFB021F" w14:textId="198ACC19" w:rsidR="008931CC" w:rsidRPr="002C0FB5" w:rsidRDefault="008E0CBC" w:rsidP="003237C9">
            <w:pPr>
              <w:spacing w:before="0" w:after="0" w:line="240" w:lineRule="auto"/>
              <w:jc w:val="center"/>
              <w:rPr>
                <w:lang w:val="en-GB"/>
              </w:rPr>
            </w:pPr>
            <w:r w:rsidRPr="008E0CBC">
              <w:rPr>
                <w:lang w:val="en-GB"/>
              </w:rPr>
              <w:t>Gerhardt Hauer</w:t>
            </w:r>
          </w:p>
        </w:tc>
        <w:tc>
          <w:tcPr>
            <w:tcW w:w="3917" w:type="dxa"/>
          </w:tcPr>
          <w:p w14:paraId="0A8D5128" w14:textId="056A2170" w:rsidR="008931CC" w:rsidRPr="002C0FB5" w:rsidRDefault="004F5650" w:rsidP="008931CC">
            <w:pPr>
              <w:spacing w:before="0" w:after="0" w:line="240" w:lineRule="auto"/>
              <w:jc w:val="center"/>
              <w:rPr>
                <w:lang w:val="en-GB"/>
              </w:rPr>
            </w:pPr>
            <w:r>
              <w:rPr>
                <w:lang w:val="en-GB"/>
              </w:rPr>
              <w:pict w14:anchorId="5E381B12">
                <v:shape id="_x0000_i1026" type="#_x0000_t75" alt="Signature Line, Unsigned" style="width:2in;height:1in">
                  <v:imagedata r:id="rId18" o:title=""/>
                  <o:lock v:ext="edit" ungrouping="t" rotation="t" cropping="t" verticies="t" text="t" grouping="t"/>
                  <o:signatureline v:ext="edit" id="{467450CF-5360-4B56-B371-DC1DA8A064B5}" provid="{00000000-0000-0000-0000-000000000000}" o:suggestedsigner="Gerhardt Hauer" o:suggestedsigneremail="gerhardt.hauer@urbanandmainlines.com" issignatureline="t"/>
                </v:shape>
              </w:pict>
            </w:r>
          </w:p>
        </w:tc>
      </w:tr>
      <w:tr w:rsidR="008931CC" w:rsidRPr="002C0FB5" w14:paraId="21CF96BA" w14:textId="77777777" w:rsidTr="000E57B8">
        <w:trPr>
          <w:trHeight w:val="1440"/>
          <w:jc w:val="center"/>
        </w:trPr>
        <w:tc>
          <w:tcPr>
            <w:tcW w:w="1075" w:type="dxa"/>
            <w:shd w:val="clear" w:color="auto" w:fill="D9D9D9" w:themeFill="background1" w:themeFillShade="D9"/>
          </w:tcPr>
          <w:p w14:paraId="448F5B31" w14:textId="77777777" w:rsidR="008931CC" w:rsidRPr="002C0FB5" w:rsidRDefault="008931CC" w:rsidP="008931CC">
            <w:pPr>
              <w:spacing w:before="60" w:after="60" w:line="240" w:lineRule="atLeast"/>
              <w:jc w:val="left"/>
              <w:rPr>
                <w:b/>
                <w:lang w:val="en-GB"/>
              </w:rPr>
            </w:pPr>
            <w:r w:rsidRPr="002C0FB5">
              <w:rPr>
                <w:b/>
                <w:lang w:val="en-GB"/>
              </w:rPr>
              <w:t>Verified by</w:t>
            </w:r>
          </w:p>
        </w:tc>
        <w:tc>
          <w:tcPr>
            <w:tcW w:w="2700" w:type="dxa"/>
            <w:vAlign w:val="center"/>
          </w:tcPr>
          <w:p w14:paraId="4AAA3A32" w14:textId="79C11335" w:rsidR="008931CC" w:rsidRPr="000021E1" w:rsidRDefault="00B202D6" w:rsidP="003237C9">
            <w:pPr>
              <w:keepNext/>
              <w:ind w:left="142" w:right="142"/>
              <w:contextualSpacing/>
              <w:jc w:val="center"/>
              <w:rPr>
                <w:rFonts w:eastAsiaTheme="minorHAnsi" w:cs="Arial"/>
                <w:sz w:val="18"/>
                <w:szCs w:val="18"/>
                <w:lang w:val="en-GB"/>
              </w:rPr>
            </w:pPr>
            <w:r>
              <w:rPr>
                <w:rFonts w:eastAsiaTheme="minorHAnsi" w:cs="Arial"/>
                <w:sz w:val="18"/>
                <w:szCs w:val="18"/>
                <w:lang w:val="en-GB"/>
              </w:rPr>
              <w:t>VP, Engineering</w:t>
            </w:r>
          </w:p>
          <w:p w14:paraId="7F87705E" w14:textId="537A6D0D" w:rsidR="008931CC" w:rsidRPr="00105D3E" w:rsidRDefault="008931CC" w:rsidP="003237C9">
            <w:pPr>
              <w:spacing w:before="0" w:after="0" w:line="240" w:lineRule="auto"/>
              <w:jc w:val="center"/>
              <w:rPr>
                <w:sz w:val="22"/>
                <w:szCs w:val="22"/>
                <w:highlight w:val="yellow"/>
              </w:rPr>
            </w:pPr>
          </w:p>
        </w:tc>
        <w:tc>
          <w:tcPr>
            <w:tcW w:w="2430" w:type="dxa"/>
            <w:vAlign w:val="center"/>
          </w:tcPr>
          <w:p w14:paraId="09EECF0C" w14:textId="068D4A5D" w:rsidR="008931CC" w:rsidRPr="002C0FB5" w:rsidRDefault="003237C9" w:rsidP="003237C9">
            <w:pPr>
              <w:spacing w:before="0" w:after="0" w:line="240" w:lineRule="auto"/>
              <w:jc w:val="center"/>
              <w:rPr>
                <w:lang w:val="en-GB"/>
              </w:rPr>
            </w:pPr>
            <w:r>
              <w:rPr>
                <w:lang w:val="en-GB"/>
              </w:rPr>
              <w:t>Vincent Bourget</w:t>
            </w:r>
          </w:p>
        </w:tc>
        <w:tc>
          <w:tcPr>
            <w:tcW w:w="3917" w:type="dxa"/>
          </w:tcPr>
          <w:p w14:paraId="2989AD71" w14:textId="50578465" w:rsidR="008931CC" w:rsidRPr="002C0FB5" w:rsidRDefault="004F5650" w:rsidP="008931CC">
            <w:pPr>
              <w:spacing w:before="0" w:after="0" w:line="240" w:lineRule="auto"/>
              <w:jc w:val="center"/>
              <w:rPr>
                <w:lang w:val="en-GB"/>
              </w:rPr>
            </w:pPr>
            <w:r>
              <w:rPr>
                <w:lang w:val="en-GB"/>
              </w:rPr>
              <w:pict w14:anchorId="4656054E">
                <v:shape id="_x0000_i1027" type="#_x0000_t75" alt="Signature Line, Unsigned" style="width:2in;height:1in">
                  <v:imagedata r:id="rId19" o:title=""/>
                  <o:lock v:ext="edit" ungrouping="t" rotation="t" cropping="t" verticies="t" text="t" grouping="t"/>
                  <o:signatureline v:ext="edit" id="{8148F6C9-4980-45F1-AD46-35CF9AFD4416}" provid="{00000000-0000-0000-0000-000000000000}" o:suggestedsigner="Vincent Bourget" o:suggestedsigneremail="vincent.bourget@urbanandmainlines.com" issignatureline="t"/>
                </v:shape>
              </w:pict>
            </w:r>
          </w:p>
        </w:tc>
      </w:tr>
      <w:tr w:rsidR="008931CC" w:rsidRPr="002C0FB5" w14:paraId="78D10B82" w14:textId="77777777" w:rsidTr="000E57B8">
        <w:trPr>
          <w:trHeight w:val="1440"/>
          <w:jc w:val="center"/>
        </w:trPr>
        <w:tc>
          <w:tcPr>
            <w:tcW w:w="1075" w:type="dxa"/>
            <w:shd w:val="clear" w:color="auto" w:fill="D9D9D9" w:themeFill="background1" w:themeFillShade="D9"/>
          </w:tcPr>
          <w:p w14:paraId="33D62CC5" w14:textId="77777777" w:rsidR="008931CC" w:rsidRPr="002C0FB5" w:rsidRDefault="008931CC" w:rsidP="008931CC">
            <w:pPr>
              <w:spacing w:before="60" w:after="60" w:line="240" w:lineRule="atLeast"/>
              <w:jc w:val="left"/>
              <w:rPr>
                <w:b/>
                <w:lang w:val="en-GB"/>
              </w:rPr>
            </w:pPr>
            <w:r>
              <w:rPr>
                <w:b/>
                <w:lang w:val="en-GB"/>
              </w:rPr>
              <w:t>Verified by</w:t>
            </w:r>
          </w:p>
        </w:tc>
        <w:tc>
          <w:tcPr>
            <w:tcW w:w="2700" w:type="dxa"/>
            <w:vAlign w:val="center"/>
          </w:tcPr>
          <w:p w14:paraId="3A805B2E" w14:textId="77777777" w:rsidR="008931CC" w:rsidRPr="000021E1" w:rsidRDefault="008931CC" w:rsidP="003237C9">
            <w:pPr>
              <w:keepNext/>
              <w:ind w:left="142" w:right="142"/>
              <w:contextualSpacing/>
              <w:jc w:val="center"/>
              <w:rPr>
                <w:rFonts w:eastAsiaTheme="minorHAnsi" w:cs="Arial"/>
                <w:sz w:val="18"/>
                <w:szCs w:val="18"/>
                <w:lang w:val="en-GB"/>
              </w:rPr>
            </w:pPr>
            <w:r w:rsidRPr="000021E1">
              <w:rPr>
                <w:sz w:val="18"/>
                <w:szCs w:val="18"/>
                <w:lang w:val="en-GB"/>
              </w:rPr>
              <w:t>SA</w:t>
            </w:r>
          </w:p>
          <w:p w14:paraId="77DCDBDB" w14:textId="10330498" w:rsidR="008931CC" w:rsidRPr="002C0FB5" w:rsidRDefault="008931CC" w:rsidP="003237C9">
            <w:pPr>
              <w:keepNext/>
              <w:ind w:left="142" w:right="142"/>
              <w:contextualSpacing/>
              <w:jc w:val="center"/>
              <w:rPr>
                <w:lang w:val="en-GB"/>
              </w:rPr>
            </w:pPr>
            <w:r w:rsidRPr="000021E1">
              <w:rPr>
                <w:sz w:val="18"/>
                <w:szCs w:val="18"/>
                <w:lang w:val="en-GB"/>
              </w:rPr>
              <w:t>(Safety Authority)</w:t>
            </w:r>
          </w:p>
        </w:tc>
        <w:tc>
          <w:tcPr>
            <w:tcW w:w="2430" w:type="dxa"/>
            <w:vAlign w:val="center"/>
          </w:tcPr>
          <w:p w14:paraId="0ED4D2D8" w14:textId="77777777" w:rsidR="008931CC" w:rsidRDefault="008931CC" w:rsidP="003237C9">
            <w:pPr>
              <w:spacing w:before="0" w:after="0" w:line="240" w:lineRule="auto"/>
              <w:jc w:val="center"/>
              <w:rPr>
                <w:lang w:val="en-GB"/>
              </w:rPr>
            </w:pPr>
          </w:p>
          <w:p w14:paraId="6EEB5405" w14:textId="37783A7B" w:rsidR="008E0CBC" w:rsidRPr="002C0FB5" w:rsidRDefault="008E0CBC" w:rsidP="003237C9">
            <w:pPr>
              <w:spacing w:before="0" w:after="0" w:line="240" w:lineRule="auto"/>
              <w:jc w:val="center"/>
              <w:rPr>
                <w:lang w:val="en-GB"/>
              </w:rPr>
            </w:pPr>
            <w:r w:rsidRPr="008E0CBC">
              <w:rPr>
                <w:lang w:val="en-GB"/>
              </w:rPr>
              <w:t>Bruce Stenzel</w:t>
            </w:r>
          </w:p>
        </w:tc>
        <w:tc>
          <w:tcPr>
            <w:tcW w:w="3917" w:type="dxa"/>
          </w:tcPr>
          <w:p w14:paraId="55034092" w14:textId="415EFFC6" w:rsidR="008931CC" w:rsidRPr="002C0FB5" w:rsidRDefault="004F5650" w:rsidP="008931CC">
            <w:pPr>
              <w:spacing w:before="0" w:after="0" w:line="240" w:lineRule="auto"/>
              <w:jc w:val="center"/>
              <w:rPr>
                <w:lang w:val="en-GB"/>
              </w:rPr>
            </w:pPr>
            <w:r>
              <w:rPr>
                <w:lang w:val="en-GB"/>
              </w:rPr>
              <w:pict w14:anchorId="7FEB77AE">
                <v:shape id="_x0000_i1028" type="#_x0000_t75" alt="Signature Line, Unsigned" style="width:2in;height:1in">
                  <v:imagedata r:id="rId20" o:title=""/>
                  <o:lock v:ext="edit" ungrouping="t" rotation="t" cropping="t" verticies="t" text="t" grouping="t"/>
                  <o:signatureline v:ext="edit" id="{84010295-214C-4BC6-9B28-822946767026}" provid="{00000000-0000-0000-0000-000000000000}" o:suggestedsigner="Bruce Stenzel" o:suggestedsigneremail="bruce.stenzel@urbanandmainlines.com" issignatureline="t"/>
                </v:shape>
              </w:pict>
            </w:r>
          </w:p>
        </w:tc>
      </w:tr>
      <w:tr w:rsidR="008931CC" w:rsidRPr="002C0FB5" w14:paraId="22F5FA83" w14:textId="77777777" w:rsidTr="000E57B8">
        <w:trPr>
          <w:trHeight w:val="1440"/>
          <w:jc w:val="center"/>
        </w:trPr>
        <w:tc>
          <w:tcPr>
            <w:tcW w:w="1075" w:type="dxa"/>
            <w:shd w:val="clear" w:color="auto" w:fill="D9D9D9" w:themeFill="background1" w:themeFillShade="D9"/>
          </w:tcPr>
          <w:p w14:paraId="06B37EB4" w14:textId="77777777" w:rsidR="008931CC" w:rsidRPr="002C0FB5" w:rsidRDefault="008931CC" w:rsidP="008931CC">
            <w:pPr>
              <w:spacing w:before="60" w:after="60" w:line="240" w:lineRule="atLeast"/>
              <w:jc w:val="left"/>
              <w:rPr>
                <w:b/>
                <w:lang w:val="en-GB"/>
              </w:rPr>
            </w:pPr>
            <w:r w:rsidRPr="002C0FB5">
              <w:rPr>
                <w:b/>
                <w:lang w:val="en-GB"/>
              </w:rPr>
              <w:t>Approved by</w:t>
            </w:r>
          </w:p>
        </w:tc>
        <w:tc>
          <w:tcPr>
            <w:tcW w:w="2700" w:type="dxa"/>
            <w:vAlign w:val="center"/>
          </w:tcPr>
          <w:p w14:paraId="2F107843" w14:textId="77777777" w:rsidR="008931CC" w:rsidRPr="000021E1" w:rsidRDefault="008931CC" w:rsidP="003237C9">
            <w:pPr>
              <w:keepNext/>
              <w:ind w:left="142" w:right="142"/>
              <w:contextualSpacing/>
              <w:jc w:val="center"/>
              <w:rPr>
                <w:rFonts w:eastAsiaTheme="minorHAnsi" w:cs="Arial"/>
                <w:sz w:val="18"/>
                <w:szCs w:val="18"/>
                <w:lang w:val="en-GB"/>
              </w:rPr>
            </w:pPr>
            <w:r w:rsidRPr="000021E1">
              <w:rPr>
                <w:sz w:val="18"/>
                <w:szCs w:val="18"/>
                <w:lang w:val="en-GB"/>
              </w:rPr>
              <w:t>DA</w:t>
            </w:r>
          </w:p>
          <w:p w14:paraId="25E27703" w14:textId="77777777" w:rsidR="008931CC" w:rsidRPr="002C0FB5" w:rsidRDefault="008931CC" w:rsidP="003237C9">
            <w:pPr>
              <w:spacing w:before="0" w:after="0" w:line="240" w:lineRule="auto"/>
              <w:jc w:val="center"/>
              <w:rPr>
                <w:lang w:val="en-GB"/>
              </w:rPr>
            </w:pPr>
            <w:r w:rsidRPr="000021E1">
              <w:rPr>
                <w:sz w:val="18"/>
                <w:szCs w:val="18"/>
                <w:lang w:val="en-GB"/>
              </w:rPr>
              <w:t>(Design Authority)</w:t>
            </w:r>
          </w:p>
        </w:tc>
        <w:tc>
          <w:tcPr>
            <w:tcW w:w="2430" w:type="dxa"/>
            <w:vAlign w:val="center"/>
          </w:tcPr>
          <w:p w14:paraId="2BFB0A07" w14:textId="77777777" w:rsidR="008931CC" w:rsidRDefault="008931CC" w:rsidP="003237C9">
            <w:pPr>
              <w:spacing w:before="0" w:after="0" w:line="240" w:lineRule="auto"/>
              <w:jc w:val="center"/>
              <w:rPr>
                <w:lang w:val="en-GB"/>
              </w:rPr>
            </w:pPr>
          </w:p>
          <w:p w14:paraId="7BFC6B4E" w14:textId="03E43BA5" w:rsidR="008E0CBC" w:rsidRPr="002C0FB5" w:rsidRDefault="008E0CBC" w:rsidP="003237C9">
            <w:pPr>
              <w:spacing w:before="0" w:after="0" w:line="240" w:lineRule="auto"/>
              <w:jc w:val="center"/>
              <w:rPr>
                <w:lang w:val="en-GB"/>
              </w:rPr>
            </w:pPr>
            <w:r w:rsidRPr="008E0CBC">
              <w:rPr>
                <w:lang w:val="en-GB"/>
              </w:rPr>
              <w:t>Rudy Rochefort</w:t>
            </w:r>
          </w:p>
        </w:tc>
        <w:tc>
          <w:tcPr>
            <w:tcW w:w="3917" w:type="dxa"/>
          </w:tcPr>
          <w:p w14:paraId="1DAD788A" w14:textId="7FFDD297" w:rsidR="008931CC" w:rsidRPr="002C0FB5" w:rsidRDefault="004F5650" w:rsidP="008931CC">
            <w:pPr>
              <w:spacing w:before="0" w:after="0" w:line="240" w:lineRule="auto"/>
              <w:jc w:val="center"/>
              <w:rPr>
                <w:lang w:val="en-GB"/>
              </w:rPr>
            </w:pPr>
            <w:r>
              <w:rPr>
                <w:lang w:val="en-GB"/>
              </w:rPr>
              <w:pict w14:anchorId="58083639">
                <v:shape id="_x0000_i1029" type="#_x0000_t75" alt="Signature Line, Unsigned" style="width:2in;height:1in">
                  <v:imagedata r:id="rId21" o:title=""/>
                  <o:lock v:ext="edit" ungrouping="t" rotation="t" cropping="t" verticies="t" text="t" grouping="t"/>
                  <o:signatureline v:ext="edit" id="{CDCE5F71-D882-4EF1-A74A-1317120AD5FC}" provid="{00000000-0000-0000-0000-000000000000}" o:suggestedsigner="Rudy Rochefort" o:suggestedsigneremail="rudy.rochefort@urbanandmainlines.com" issignatureline="t"/>
                </v:shape>
              </w:pict>
            </w:r>
          </w:p>
        </w:tc>
      </w:tr>
    </w:tbl>
    <w:p w14:paraId="519825CB" w14:textId="77777777" w:rsidR="00833EC6" w:rsidRDefault="00833EC6">
      <w:pPr>
        <w:spacing w:before="0" w:after="0" w:line="240" w:lineRule="auto"/>
        <w:jc w:val="left"/>
        <w:rPr>
          <w:lang w:val="en-GB"/>
        </w:rPr>
      </w:pPr>
    </w:p>
    <w:p w14:paraId="54EEAB0C"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139CF37D" w14:textId="77777777" w:rsidTr="00133E68">
        <w:tc>
          <w:tcPr>
            <w:tcW w:w="10094" w:type="dxa"/>
            <w:gridSpan w:val="4"/>
            <w:shd w:val="clear" w:color="auto" w:fill="D9D9D9"/>
          </w:tcPr>
          <w:p w14:paraId="6324BE14"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256F6BA1" w14:textId="77777777" w:rsidTr="00133E68">
        <w:tc>
          <w:tcPr>
            <w:tcW w:w="1364" w:type="dxa"/>
            <w:shd w:val="clear" w:color="auto" w:fill="D9D9D9"/>
          </w:tcPr>
          <w:p w14:paraId="0735BD4F"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33AC2A56"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6EE0E647"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44EF251C"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250525" w:rsidRPr="002C0FB5" w14:paraId="03BE427E" w14:textId="77777777" w:rsidTr="00133E68">
        <w:tc>
          <w:tcPr>
            <w:tcW w:w="1364" w:type="dxa"/>
            <w:tcMar>
              <w:left w:w="57" w:type="dxa"/>
              <w:right w:w="57" w:type="dxa"/>
            </w:tcMar>
            <w:vAlign w:val="center"/>
          </w:tcPr>
          <w:p w14:paraId="3E80CBC4" w14:textId="77777777" w:rsidR="00250525" w:rsidRPr="002C0FB5" w:rsidRDefault="00250525" w:rsidP="00133E68">
            <w:pPr>
              <w:spacing w:before="60" w:after="60" w:line="240" w:lineRule="atLeast"/>
              <w:rPr>
                <w:b/>
                <w:lang w:val="en-GB"/>
              </w:rPr>
            </w:pPr>
            <w:r w:rsidRPr="002C0FB5">
              <w:rPr>
                <w:b/>
                <w:lang w:val="en-GB"/>
              </w:rPr>
              <w:t>001</w:t>
            </w:r>
          </w:p>
        </w:tc>
        <w:tc>
          <w:tcPr>
            <w:tcW w:w="1410" w:type="dxa"/>
            <w:tcMar>
              <w:left w:w="57" w:type="dxa"/>
              <w:right w:w="57" w:type="dxa"/>
            </w:tcMar>
            <w:vAlign w:val="center"/>
          </w:tcPr>
          <w:p w14:paraId="6E15F498" w14:textId="1C061853" w:rsidR="00250525" w:rsidRPr="002C0FB5" w:rsidRDefault="009A0E18" w:rsidP="00133E68">
            <w:pPr>
              <w:autoSpaceDE w:val="0"/>
              <w:autoSpaceDN w:val="0"/>
              <w:adjustRightInd w:val="0"/>
              <w:spacing w:before="60" w:after="60" w:line="240" w:lineRule="atLeast"/>
              <w:jc w:val="center"/>
              <w:rPr>
                <w:rFonts w:cs="Arial"/>
                <w:lang w:val="en-GB"/>
              </w:rPr>
            </w:pPr>
            <w:r>
              <w:rPr>
                <w:rFonts w:cs="Arial"/>
                <w:lang w:val="en-GB"/>
              </w:rPr>
              <w:t>Sept 15 2025</w:t>
            </w:r>
          </w:p>
        </w:tc>
        <w:tc>
          <w:tcPr>
            <w:tcW w:w="2268" w:type="dxa"/>
            <w:tcMar>
              <w:left w:w="57" w:type="dxa"/>
              <w:right w:w="57" w:type="dxa"/>
            </w:tcMar>
            <w:vAlign w:val="center"/>
          </w:tcPr>
          <w:p w14:paraId="5B55559E" w14:textId="5A7AB271" w:rsidR="00250525" w:rsidRPr="002C0FB5" w:rsidRDefault="009A0E18" w:rsidP="00133E68">
            <w:pPr>
              <w:autoSpaceDE w:val="0"/>
              <w:autoSpaceDN w:val="0"/>
              <w:adjustRightInd w:val="0"/>
              <w:spacing w:before="60" w:after="60" w:line="240" w:lineRule="atLeast"/>
              <w:jc w:val="center"/>
              <w:rPr>
                <w:rFonts w:cs="Arial"/>
                <w:lang w:val="en-GB"/>
              </w:rPr>
            </w:pPr>
            <w:r>
              <w:rPr>
                <w:rFonts w:cs="Arial"/>
                <w:lang w:val="en-GB"/>
              </w:rPr>
              <w:t>G. Hauer</w:t>
            </w:r>
          </w:p>
        </w:tc>
        <w:tc>
          <w:tcPr>
            <w:tcW w:w="5052" w:type="dxa"/>
            <w:vAlign w:val="center"/>
          </w:tcPr>
          <w:p w14:paraId="73C2658A" w14:textId="77777777" w:rsidR="00250525" w:rsidRPr="002C0FB5" w:rsidRDefault="00250525" w:rsidP="00133E68">
            <w:pPr>
              <w:autoSpaceDE w:val="0"/>
              <w:autoSpaceDN w:val="0"/>
              <w:adjustRightInd w:val="0"/>
              <w:spacing w:before="60" w:after="60" w:line="240" w:lineRule="atLeast"/>
              <w:rPr>
                <w:rFonts w:cs="Arial"/>
                <w:lang w:val="en-GB"/>
              </w:rPr>
            </w:pPr>
            <w:r w:rsidRPr="002C0FB5">
              <w:rPr>
                <w:rFonts w:cs="Arial"/>
                <w:lang w:val="en-GB"/>
              </w:rPr>
              <w:t>First release</w:t>
            </w:r>
          </w:p>
        </w:tc>
      </w:tr>
      <w:tr w:rsidR="00250525" w:rsidRPr="002C0FB5" w14:paraId="70886F61" w14:textId="77777777" w:rsidTr="00133E68">
        <w:tc>
          <w:tcPr>
            <w:tcW w:w="1364" w:type="dxa"/>
            <w:tcMar>
              <w:left w:w="57" w:type="dxa"/>
              <w:right w:w="57" w:type="dxa"/>
            </w:tcMar>
            <w:vAlign w:val="center"/>
          </w:tcPr>
          <w:p w14:paraId="350989DB" w14:textId="77777777" w:rsidR="00250525" w:rsidRPr="002C0FB5" w:rsidRDefault="00250525" w:rsidP="00133E68">
            <w:pPr>
              <w:spacing w:before="60" w:after="60" w:line="240" w:lineRule="atLeast"/>
              <w:rPr>
                <w:b/>
                <w:lang w:val="en-GB"/>
              </w:rPr>
            </w:pPr>
            <w:r w:rsidRPr="002C0FB5">
              <w:rPr>
                <w:b/>
                <w:lang w:val="en-GB"/>
              </w:rPr>
              <w:t>002</w:t>
            </w:r>
          </w:p>
        </w:tc>
        <w:tc>
          <w:tcPr>
            <w:tcW w:w="1410" w:type="dxa"/>
            <w:tcMar>
              <w:left w:w="57" w:type="dxa"/>
              <w:right w:w="57" w:type="dxa"/>
            </w:tcMar>
            <w:vAlign w:val="center"/>
          </w:tcPr>
          <w:p w14:paraId="49FA653C"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2268" w:type="dxa"/>
            <w:tcMar>
              <w:left w:w="57" w:type="dxa"/>
              <w:right w:w="57" w:type="dxa"/>
            </w:tcMar>
            <w:vAlign w:val="center"/>
          </w:tcPr>
          <w:p w14:paraId="260A7DFF" w14:textId="3D2FB898" w:rsidR="00250525" w:rsidRPr="002C0FB5" w:rsidRDefault="009A0E18" w:rsidP="00133E68">
            <w:pPr>
              <w:autoSpaceDE w:val="0"/>
              <w:autoSpaceDN w:val="0"/>
              <w:adjustRightInd w:val="0"/>
              <w:spacing w:before="60" w:after="60" w:line="240" w:lineRule="atLeast"/>
              <w:jc w:val="center"/>
              <w:rPr>
                <w:rFonts w:cs="Arial"/>
                <w:lang w:val="en-GB"/>
              </w:rPr>
            </w:pPr>
            <w:r>
              <w:rPr>
                <w:rFonts w:cs="Arial"/>
                <w:lang w:val="en-GB"/>
              </w:rPr>
              <w:t>G. Hauer</w:t>
            </w:r>
          </w:p>
        </w:tc>
        <w:tc>
          <w:tcPr>
            <w:tcW w:w="5052" w:type="dxa"/>
            <w:vAlign w:val="center"/>
          </w:tcPr>
          <w:p w14:paraId="7B90793F" w14:textId="3D082786" w:rsidR="00250525" w:rsidRPr="002C0FB5" w:rsidRDefault="003028F9" w:rsidP="00133E68">
            <w:pPr>
              <w:autoSpaceDE w:val="0"/>
              <w:autoSpaceDN w:val="0"/>
              <w:adjustRightInd w:val="0"/>
              <w:spacing w:before="60" w:after="60" w:line="240" w:lineRule="atLeast"/>
              <w:rPr>
                <w:rFonts w:cs="Arial"/>
                <w:lang w:val="en-GB"/>
              </w:rPr>
            </w:pPr>
            <w:r>
              <w:rPr>
                <w:rFonts w:cs="Arial"/>
                <w:lang w:val="en-GB"/>
              </w:rPr>
              <w:t>Post Gate 2</w:t>
            </w:r>
          </w:p>
        </w:tc>
      </w:tr>
      <w:tr w:rsidR="00250525" w:rsidRPr="002C0FB5" w14:paraId="0CB8AC03" w14:textId="77777777" w:rsidTr="00133E68">
        <w:tc>
          <w:tcPr>
            <w:tcW w:w="1364" w:type="dxa"/>
            <w:tcMar>
              <w:left w:w="57" w:type="dxa"/>
              <w:right w:w="57" w:type="dxa"/>
            </w:tcMar>
            <w:vAlign w:val="center"/>
          </w:tcPr>
          <w:p w14:paraId="3D25C211" w14:textId="77777777" w:rsidR="00250525" w:rsidRPr="002C0FB5" w:rsidRDefault="00250525" w:rsidP="00133E68">
            <w:pPr>
              <w:spacing w:before="60" w:after="60" w:line="240" w:lineRule="atLeast"/>
              <w:rPr>
                <w:b/>
                <w:lang w:val="en-GB"/>
              </w:rPr>
            </w:pPr>
            <w:r w:rsidRPr="002C0FB5">
              <w:rPr>
                <w:b/>
                <w:lang w:val="en-GB"/>
              </w:rPr>
              <w:t>003</w:t>
            </w:r>
          </w:p>
        </w:tc>
        <w:tc>
          <w:tcPr>
            <w:tcW w:w="1410" w:type="dxa"/>
            <w:tcMar>
              <w:left w:w="57" w:type="dxa"/>
              <w:right w:w="57" w:type="dxa"/>
            </w:tcMar>
            <w:vAlign w:val="center"/>
          </w:tcPr>
          <w:p w14:paraId="6C92DA51"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2268" w:type="dxa"/>
            <w:tcMar>
              <w:left w:w="57" w:type="dxa"/>
              <w:right w:w="57" w:type="dxa"/>
            </w:tcMar>
            <w:vAlign w:val="center"/>
          </w:tcPr>
          <w:p w14:paraId="58CE54F4" w14:textId="77777777" w:rsidR="00250525" w:rsidRPr="002C0FB5" w:rsidRDefault="00250525" w:rsidP="00133E68">
            <w:pPr>
              <w:autoSpaceDE w:val="0"/>
              <w:autoSpaceDN w:val="0"/>
              <w:adjustRightInd w:val="0"/>
              <w:spacing w:before="60" w:after="60" w:line="240" w:lineRule="atLeast"/>
              <w:jc w:val="center"/>
              <w:rPr>
                <w:rFonts w:cs="Arial"/>
                <w:lang w:val="en-GB"/>
              </w:rPr>
            </w:pPr>
          </w:p>
        </w:tc>
        <w:tc>
          <w:tcPr>
            <w:tcW w:w="5052" w:type="dxa"/>
            <w:vAlign w:val="center"/>
          </w:tcPr>
          <w:p w14:paraId="7E9DF478" w14:textId="77777777" w:rsidR="00250525" w:rsidRPr="002C0FB5" w:rsidRDefault="00250525" w:rsidP="00133E68">
            <w:pPr>
              <w:autoSpaceDE w:val="0"/>
              <w:autoSpaceDN w:val="0"/>
              <w:adjustRightInd w:val="0"/>
              <w:spacing w:before="60" w:after="60" w:line="240" w:lineRule="atLeast"/>
              <w:rPr>
                <w:rFonts w:cs="Arial"/>
                <w:lang w:val="en-GB"/>
              </w:rPr>
            </w:pPr>
          </w:p>
        </w:tc>
      </w:tr>
    </w:tbl>
    <w:p w14:paraId="23ABB1DA" w14:textId="53ACECEB" w:rsidR="00250525" w:rsidRPr="002C0FB5" w:rsidRDefault="00250525" w:rsidP="000739B3">
      <w:pPr>
        <w:spacing w:before="0" w:after="0" w:line="300" w:lineRule="atLeast"/>
        <w:rPr>
          <w:lang w:val="en-GB"/>
        </w:rPr>
      </w:pPr>
    </w:p>
    <w:p w14:paraId="0CD2CBF8" w14:textId="77777777" w:rsidR="00DA7F37" w:rsidRPr="002C0FB5" w:rsidRDefault="003B1269" w:rsidP="000739B3">
      <w:pPr>
        <w:pStyle w:val="TOCHeading"/>
        <w:rPr>
          <w:color w:val="000000" w:themeColor="text1"/>
        </w:rPr>
      </w:pPr>
      <w:r w:rsidRPr="002C0FB5">
        <w:rPr>
          <w:color w:val="000000" w:themeColor="text1"/>
        </w:rPr>
        <w:lastRenderedPageBreak/>
        <w:t>Contents</w:t>
      </w:r>
    </w:p>
    <w:p w14:paraId="42310BDC" w14:textId="059423A8" w:rsidR="00737FB0" w:rsidRDefault="00DA7F37">
      <w:pPr>
        <w:pStyle w:val="TOC1"/>
        <w:rPr>
          <w:rFonts w:asciiTheme="minorHAnsi" w:eastAsiaTheme="minorEastAsia" w:hAnsiTheme="minorHAnsi" w:cstheme="minorBidi"/>
          <w:caps w:val="0"/>
          <w:spacing w:val="0"/>
          <w:kern w:val="2"/>
          <w:sz w:val="24"/>
          <w:szCs w:val="24"/>
          <w:lang w:val="en-US"/>
          <w14:ligatures w14:val="standardContextual"/>
        </w:rPr>
      </w:pPr>
      <w:r w:rsidRPr="002C0FB5">
        <w:fldChar w:fldCharType="begin"/>
      </w:r>
      <w:r w:rsidRPr="002C0FB5">
        <w:instrText xml:space="preserve"> TOC \o "1-3" \h \z \u </w:instrText>
      </w:r>
      <w:r w:rsidRPr="002C0FB5">
        <w:fldChar w:fldCharType="separate"/>
      </w:r>
      <w:hyperlink w:anchor="_Toc208758823" w:history="1">
        <w:r w:rsidR="00737FB0" w:rsidRPr="00580FE2">
          <w:rPr>
            <w:rStyle w:val="Hyperlink"/>
          </w:rPr>
          <w:t>1.</w:t>
        </w:r>
        <w:r w:rsidR="00737FB0">
          <w:rPr>
            <w:rFonts w:asciiTheme="minorHAnsi" w:eastAsiaTheme="minorEastAsia" w:hAnsiTheme="minorHAnsi" w:cstheme="minorBidi"/>
            <w:caps w:val="0"/>
            <w:spacing w:val="0"/>
            <w:kern w:val="2"/>
            <w:sz w:val="24"/>
            <w:szCs w:val="24"/>
            <w:lang w:val="en-US"/>
            <w14:ligatures w14:val="standardContextual"/>
          </w:rPr>
          <w:tab/>
        </w:r>
        <w:r w:rsidR="00737FB0" w:rsidRPr="00580FE2">
          <w:rPr>
            <w:rStyle w:val="Hyperlink"/>
          </w:rPr>
          <w:t>APPLICATION</w:t>
        </w:r>
        <w:r w:rsidR="00737FB0">
          <w:rPr>
            <w:webHidden/>
          </w:rPr>
          <w:tab/>
        </w:r>
        <w:r w:rsidR="00737FB0">
          <w:rPr>
            <w:webHidden/>
          </w:rPr>
          <w:fldChar w:fldCharType="begin"/>
        </w:r>
        <w:r w:rsidR="00737FB0">
          <w:rPr>
            <w:webHidden/>
          </w:rPr>
          <w:instrText xml:space="preserve"> PAGEREF _Toc208758823 \h </w:instrText>
        </w:r>
        <w:r w:rsidR="00737FB0">
          <w:rPr>
            <w:webHidden/>
          </w:rPr>
        </w:r>
        <w:r w:rsidR="00737FB0">
          <w:rPr>
            <w:webHidden/>
          </w:rPr>
          <w:fldChar w:fldCharType="separate"/>
        </w:r>
        <w:r w:rsidR="00C21116">
          <w:rPr>
            <w:webHidden/>
          </w:rPr>
          <w:t>7</w:t>
        </w:r>
        <w:r w:rsidR="00737FB0">
          <w:rPr>
            <w:webHidden/>
          </w:rPr>
          <w:fldChar w:fldCharType="end"/>
        </w:r>
      </w:hyperlink>
    </w:p>
    <w:p w14:paraId="6EA0DD92" w14:textId="071962E7" w:rsidR="00737FB0" w:rsidRDefault="00737FB0">
      <w:pPr>
        <w:pStyle w:val="TOC1"/>
        <w:rPr>
          <w:rFonts w:asciiTheme="minorHAnsi" w:eastAsiaTheme="minorEastAsia" w:hAnsiTheme="minorHAnsi" w:cstheme="minorBidi"/>
          <w:caps w:val="0"/>
          <w:spacing w:val="0"/>
          <w:kern w:val="2"/>
          <w:sz w:val="24"/>
          <w:szCs w:val="24"/>
          <w:lang w:val="en-US"/>
          <w14:ligatures w14:val="standardContextual"/>
        </w:rPr>
      </w:pPr>
      <w:hyperlink w:anchor="_Toc208758824" w:history="1">
        <w:r w:rsidRPr="00580FE2">
          <w:rPr>
            <w:rStyle w:val="Hyperlink"/>
          </w:rPr>
          <w:t>2.</w:t>
        </w:r>
        <w:r>
          <w:rPr>
            <w:rFonts w:asciiTheme="minorHAnsi" w:eastAsiaTheme="minorEastAsia" w:hAnsiTheme="minorHAnsi" w:cstheme="minorBidi"/>
            <w:caps w:val="0"/>
            <w:spacing w:val="0"/>
            <w:kern w:val="2"/>
            <w:sz w:val="24"/>
            <w:szCs w:val="24"/>
            <w:lang w:val="en-US"/>
            <w14:ligatures w14:val="standardContextual"/>
          </w:rPr>
          <w:tab/>
        </w:r>
        <w:r w:rsidRPr="00580FE2">
          <w:rPr>
            <w:rStyle w:val="Hyperlink"/>
          </w:rPr>
          <w:t>BACKGROUND &amp; RATIONALE</w:t>
        </w:r>
        <w:r>
          <w:rPr>
            <w:webHidden/>
          </w:rPr>
          <w:tab/>
        </w:r>
        <w:r>
          <w:rPr>
            <w:webHidden/>
          </w:rPr>
          <w:fldChar w:fldCharType="begin"/>
        </w:r>
        <w:r>
          <w:rPr>
            <w:webHidden/>
          </w:rPr>
          <w:instrText xml:space="preserve"> PAGEREF _Toc208758824 \h </w:instrText>
        </w:r>
        <w:r>
          <w:rPr>
            <w:webHidden/>
          </w:rPr>
        </w:r>
        <w:r>
          <w:rPr>
            <w:webHidden/>
          </w:rPr>
          <w:fldChar w:fldCharType="separate"/>
        </w:r>
        <w:r w:rsidR="00C21116">
          <w:rPr>
            <w:webHidden/>
          </w:rPr>
          <w:t>8</w:t>
        </w:r>
        <w:r>
          <w:rPr>
            <w:webHidden/>
          </w:rPr>
          <w:fldChar w:fldCharType="end"/>
        </w:r>
      </w:hyperlink>
    </w:p>
    <w:p w14:paraId="2C612466" w14:textId="7043EBBB"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25" w:history="1">
        <w:r w:rsidRPr="00580FE2">
          <w:rPr>
            <w:rStyle w:val="Hyperlink"/>
            <w:noProof/>
          </w:rPr>
          <w:t>Main evolutions since previous signed DVa:</w:t>
        </w:r>
        <w:r>
          <w:rPr>
            <w:noProof/>
            <w:webHidden/>
          </w:rPr>
          <w:tab/>
        </w:r>
        <w:r>
          <w:rPr>
            <w:noProof/>
            <w:webHidden/>
          </w:rPr>
          <w:fldChar w:fldCharType="begin"/>
        </w:r>
        <w:r>
          <w:rPr>
            <w:noProof/>
            <w:webHidden/>
          </w:rPr>
          <w:instrText xml:space="preserve"> PAGEREF _Toc208758825 \h </w:instrText>
        </w:r>
        <w:r>
          <w:rPr>
            <w:noProof/>
            <w:webHidden/>
          </w:rPr>
        </w:r>
        <w:r>
          <w:rPr>
            <w:noProof/>
            <w:webHidden/>
          </w:rPr>
          <w:fldChar w:fldCharType="separate"/>
        </w:r>
        <w:r w:rsidR="00C21116">
          <w:rPr>
            <w:noProof/>
            <w:webHidden/>
          </w:rPr>
          <w:t>8</w:t>
        </w:r>
        <w:r>
          <w:rPr>
            <w:noProof/>
            <w:webHidden/>
          </w:rPr>
          <w:fldChar w:fldCharType="end"/>
        </w:r>
      </w:hyperlink>
    </w:p>
    <w:p w14:paraId="25BE285C" w14:textId="2CB0187C"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26" w:history="1">
        <w:r w:rsidRPr="00580FE2">
          <w:rPr>
            <w:rStyle w:val="Hyperlink"/>
            <w:noProof/>
          </w:rPr>
          <w:t>Customer Context &amp; Objectives:</w:t>
        </w:r>
        <w:r>
          <w:rPr>
            <w:noProof/>
            <w:webHidden/>
          </w:rPr>
          <w:tab/>
        </w:r>
        <w:r>
          <w:rPr>
            <w:noProof/>
            <w:webHidden/>
          </w:rPr>
          <w:fldChar w:fldCharType="begin"/>
        </w:r>
        <w:r>
          <w:rPr>
            <w:noProof/>
            <w:webHidden/>
          </w:rPr>
          <w:instrText xml:space="preserve"> PAGEREF _Toc208758826 \h </w:instrText>
        </w:r>
        <w:r>
          <w:rPr>
            <w:noProof/>
            <w:webHidden/>
          </w:rPr>
        </w:r>
        <w:r>
          <w:rPr>
            <w:noProof/>
            <w:webHidden/>
          </w:rPr>
          <w:fldChar w:fldCharType="separate"/>
        </w:r>
        <w:r w:rsidR="00C21116">
          <w:rPr>
            <w:noProof/>
            <w:webHidden/>
          </w:rPr>
          <w:t>8</w:t>
        </w:r>
        <w:r>
          <w:rPr>
            <w:noProof/>
            <w:webHidden/>
          </w:rPr>
          <w:fldChar w:fldCharType="end"/>
        </w:r>
      </w:hyperlink>
    </w:p>
    <w:p w14:paraId="0B1F19F5" w14:textId="1BD812F5"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27" w:history="1">
        <w:r w:rsidRPr="00580FE2">
          <w:rPr>
            <w:rStyle w:val="Hyperlink"/>
            <w:noProof/>
          </w:rPr>
          <w:t>Solution Description:</w:t>
        </w:r>
        <w:r>
          <w:rPr>
            <w:noProof/>
            <w:webHidden/>
          </w:rPr>
          <w:tab/>
        </w:r>
        <w:r>
          <w:rPr>
            <w:noProof/>
            <w:webHidden/>
          </w:rPr>
          <w:fldChar w:fldCharType="begin"/>
        </w:r>
        <w:r>
          <w:rPr>
            <w:noProof/>
            <w:webHidden/>
          </w:rPr>
          <w:instrText xml:space="preserve"> PAGEREF _Toc208758827 \h </w:instrText>
        </w:r>
        <w:r>
          <w:rPr>
            <w:noProof/>
            <w:webHidden/>
          </w:rPr>
        </w:r>
        <w:r>
          <w:rPr>
            <w:noProof/>
            <w:webHidden/>
          </w:rPr>
          <w:fldChar w:fldCharType="separate"/>
        </w:r>
        <w:r w:rsidR="00C21116">
          <w:rPr>
            <w:noProof/>
            <w:webHidden/>
          </w:rPr>
          <w:t>9</w:t>
        </w:r>
        <w:r>
          <w:rPr>
            <w:noProof/>
            <w:webHidden/>
          </w:rPr>
          <w:fldChar w:fldCharType="end"/>
        </w:r>
      </w:hyperlink>
    </w:p>
    <w:p w14:paraId="433378E3" w14:textId="2106ECA2"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28" w:history="1">
        <w:r w:rsidRPr="00580FE2">
          <w:rPr>
            <w:rStyle w:val="Hyperlink"/>
            <w:noProof/>
          </w:rPr>
          <w:t>Customer Needs</w:t>
        </w:r>
        <w:r>
          <w:rPr>
            <w:noProof/>
            <w:webHidden/>
          </w:rPr>
          <w:tab/>
        </w:r>
        <w:r>
          <w:rPr>
            <w:noProof/>
            <w:webHidden/>
          </w:rPr>
          <w:fldChar w:fldCharType="begin"/>
        </w:r>
        <w:r>
          <w:rPr>
            <w:noProof/>
            <w:webHidden/>
          </w:rPr>
          <w:instrText xml:space="preserve"> PAGEREF _Toc208758828 \h </w:instrText>
        </w:r>
        <w:r>
          <w:rPr>
            <w:noProof/>
            <w:webHidden/>
          </w:rPr>
        </w:r>
        <w:r>
          <w:rPr>
            <w:noProof/>
            <w:webHidden/>
          </w:rPr>
          <w:fldChar w:fldCharType="separate"/>
        </w:r>
        <w:r w:rsidR="00C21116">
          <w:rPr>
            <w:noProof/>
            <w:webHidden/>
          </w:rPr>
          <w:t>11</w:t>
        </w:r>
        <w:r>
          <w:rPr>
            <w:noProof/>
            <w:webHidden/>
          </w:rPr>
          <w:fldChar w:fldCharType="end"/>
        </w:r>
      </w:hyperlink>
    </w:p>
    <w:p w14:paraId="28B16EBD" w14:textId="18460D07"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29" w:history="1">
        <w:r w:rsidRPr="00580FE2">
          <w:rPr>
            <w:rStyle w:val="Hyperlink"/>
            <w:noProof/>
          </w:rPr>
          <w:t>Operational Concept</w:t>
        </w:r>
        <w:r>
          <w:rPr>
            <w:noProof/>
            <w:webHidden/>
          </w:rPr>
          <w:tab/>
        </w:r>
        <w:r>
          <w:rPr>
            <w:noProof/>
            <w:webHidden/>
          </w:rPr>
          <w:fldChar w:fldCharType="begin"/>
        </w:r>
        <w:r>
          <w:rPr>
            <w:noProof/>
            <w:webHidden/>
          </w:rPr>
          <w:instrText xml:space="preserve"> PAGEREF _Toc208758829 \h </w:instrText>
        </w:r>
        <w:r>
          <w:rPr>
            <w:noProof/>
            <w:webHidden/>
          </w:rPr>
        </w:r>
        <w:r>
          <w:rPr>
            <w:noProof/>
            <w:webHidden/>
          </w:rPr>
          <w:fldChar w:fldCharType="separate"/>
        </w:r>
        <w:r w:rsidR="00C21116">
          <w:rPr>
            <w:noProof/>
            <w:webHidden/>
          </w:rPr>
          <w:t>11</w:t>
        </w:r>
        <w:r>
          <w:rPr>
            <w:noProof/>
            <w:webHidden/>
          </w:rPr>
          <w:fldChar w:fldCharType="end"/>
        </w:r>
      </w:hyperlink>
    </w:p>
    <w:p w14:paraId="39F20D12" w14:textId="7610E4DC"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30" w:history="1">
        <w:r w:rsidRPr="00580FE2">
          <w:rPr>
            <w:rStyle w:val="Hyperlink"/>
            <w:noProof/>
            <w:lang w:val="en-US"/>
          </w:rPr>
          <w:t>Solution Description</w:t>
        </w:r>
        <w:r>
          <w:rPr>
            <w:noProof/>
            <w:webHidden/>
          </w:rPr>
          <w:tab/>
        </w:r>
        <w:r>
          <w:rPr>
            <w:noProof/>
            <w:webHidden/>
          </w:rPr>
          <w:fldChar w:fldCharType="begin"/>
        </w:r>
        <w:r>
          <w:rPr>
            <w:noProof/>
            <w:webHidden/>
          </w:rPr>
          <w:instrText xml:space="preserve"> PAGEREF _Toc208758830 \h </w:instrText>
        </w:r>
        <w:r>
          <w:rPr>
            <w:noProof/>
            <w:webHidden/>
          </w:rPr>
        </w:r>
        <w:r>
          <w:rPr>
            <w:noProof/>
            <w:webHidden/>
          </w:rPr>
          <w:fldChar w:fldCharType="separate"/>
        </w:r>
        <w:r w:rsidR="00C21116">
          <w:rPr>
            <w:noProof/>
            <w:webHidden/>
          </w:rPr>
          <w:t>12</w:t>
        </w:r>
        <w:r>
          <w:rPr>
            <w:noProof/>
            <w:webHidden/>
          </w:rPr>
          <w:fldChar w:fldCharType="end"/>
        </w:r>
      </w:hyperlink>
    </w:p>
    <w:p w14:paraId="15EC3F29" w14:textId="1581F57F"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31" w:history="1">
        <w:r w:rsidRPr="00580FE2">
          <w:rPr>
            <w:rStyle w:val="Hyperlink"/>
            <w:noProof/>
          </w:rPr>
          <w:t>Main Deliverables to the Customer:</w:t>
        </w:r>
        <w:r>
          <w:rPr>
            <w:noProof/>
            <w:webHidden/>
          </w:rPr>
          <w:tab/>
        </w:r>
        <w:r>
          <w:rPr>
            <w:noProof/>
            <w:webHidden/>
          </w:rPr>
          <w:fldChar w:fldCharType="begin"/>
        </w:r>
        <w:r>
          <w:rPr>
            <w:noProof/>
            <w:webHidden/>
          </w:rPr>
          <w:instrText xml:space="preserve"> PAGEREF _Toc208758831 \h </w:instrText>
        </w:r>
        <w:r>
          <w:rPr>
            <w:noProof/>
            <w:webHidden/>
          </w:rPr>
        </w:r>
        <w:r>
          <w:rPr>
            <w:noProof/>
            <w:webHidden/>
          </w:rPr>
          <w:fldChar w:fldCharType="separate"/>
        </w:r>
        <w:r w:rsidR="00C21116">
          <w:rPr>
            <w:noProof/>
            <w:webHidden/>
          </w:rPr>
          <w:t>16</w:t>
        </w:r>
        <w:r>
          <w:rPr>
            <w:noProof/>
            <w:webHidden/>
          </w:rPr>
          <w:fldChar w:fldCharType="end"/>
        </w:r>
      </w:hyperlink>
    </w:p>
    <w:p w14:paraId="233FD6A5" w14:textId="4B0A13B3"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32" w:history="1">
        <w:r w:rsidRPr="00580FE2">
          <w:rPr>
            <w:rStyle w:val="Hyperlink"/>
            <w:noProof/>
          </w:rPr>
          <w:t>Key activities used to validate the solution:</w:t>
        </w:r>
        <w:r>
          <w:rPr>
            <w:noProof/>
            <w:webHidden/>
          </w:rPr>
          <w:tab/>
        </w:r>
        <w:r>
          <w:rPr>
            <w:noProof/>
            <w:webHidden/>
          </w:rPr>
          <w:fldChar w:fldCharType="begin"/>
        </w:r>
        <w:r>
          <w:rPr>
            <w:noProof/>
            <w:webHidden/>
          </w:rPr>
          <w:instrText xml:space="preserve"> PAGEREF _Toc208758832 \h </w:instrText>
        </w:r>
        <w:r>
          <w:rPr>
            <w:noProof/>
            <w:webHidden/>
          </w:rPr>
        </w:r>
        <w:r>
          <w:rPr>
            <w:noProof/>
            <w:webHidden/>
          </w:rPr>
          <w:fldChar w:fldCharType="separate"/>
        </w:r>
        <w:r w:rsidR="00C21116">
          <w:rPr>
            <w:noProof/>
            <w:webHidden/>
          </w:rPr>
          <w:t>16</w:t>
        </w:r>
        <w:r>
          <w:rPr>
            <w:noProof/>
            <w:webHidden/>
          </w:rPr>
          <w:fldChar w:fldCharType="end"/>
        </w:r>
      </w:hyperlink>
    </w:p>
    <w:p w14:paraId="631A4E1B" w14:textId="659F0B58"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33" w:history="1">
        <w:r w:rsidRPr="00580FE2">
          <w:rPr>
            <w:rStyle w:val="Hyperlink"/>
            <w:noProof/>
          </w:rPr>
          <w:t>Internal reviews:</w:t>
        </w:r>
        <w:r>
          <w:rPr>
            <w:noProof/>
            <w:webHidden/>
          </w:rPr>
          <w:tab/>
        </w:r>
        <w:r>
          <w:rPr>
            <w:noProof/>
            <w:webHidden/>
          </w:rPr>
          <w:fldChar w:fldCharType="begin"/>
        </w:r>
        <w:r>
          <w:rPr>
            <w:noProof/>
            <w:webHidden/>
          </w:rPr>
          <w:instrText xml:space="preserve"> PAGEREF _Toc208758833 \h </w:instrText>
        </w:r>
        <w:r>
          <w:rPr>
            <w:noProof/>
            <w:webHidden/>
          </w:rPr>
        </w:r>
        <w:r>
          <w:rPr>
            <w:noProof/>
            <w:webHidden/>
          </w:rPr>
          <w:fldChar w:fldCharType="separate"/>
        </w:r>
        <w:r w:rsidR="00C21116">
          <w:rPr>
            <w:noProof/>
            <w:webHidden/>
          </w:rPr>
          <w:t>16</w:t>
        </w:r>
        <w:r>
          <w:rPr>
            <w:noProof/>
            <w:webHidden/>
          </w:rPr>
          <w:fldChar w:fldCharType="end"/>
        </w:r>
      </w:hyperlink>
    </w:p>
    <w:p w14:paraId="03335DAB" w14:textId="3B491B1F"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34" w:history="1">
        <w:r w:rsidRPr="00580FE2">
          <w:rPr>
            <w:rStyle w:val="Hyperlink"/>
            <w:noProof/>
          </w:rPr>
          <w:t>List and reference sub-systems DVa:</w:t>
        </w:r>
        <w:r>
          <w:rPr>
            <w:noProof/>
            <w:webHidden/>
          </w:rPr>
          <w:tab/>
        </w:r>
        <w:r>
          <w:rPr>
            <w:noProof/>
            <w:webHidden/>
          </w:rPr>
          <w:fldChar w:fldCharType="begin"/>
        </w:r>
        <w:r>
          <w:rPr>
            <w:noProof/>
            <w:webHidden/>
          </w:rPr>
          <w:instrText xml:space="preserve"> PAGEREF _Toc208758834 \h </w:instrText>
        </w:r>
        <w:r>
          <w:rPr>
            <w:noProof/>
            <w:webHidden/>
          </w:rPr>
        </w:r>
        <w:r>
          <w:rPr>
            <w:noProof/>
            <w:webHidden/>
          </w:rPr>
          <w:fldChar w:fldCharType="separate"/>
        </w:r>
        <w:r w:rsidR="00C21116">
          <w:rPr>
            <w:noProof/>
            <w:webHidden/>
          </w:rPr>
          <w:t>17</w:t>
        </w:r>
        <w:r>
          <w:rPr>
            <w:noProof/>
            <w:webHidden/>
          </w:rPr>
          <w:fldChar w:fldCharType="end"/>
        </w:r>
      </w:hyperlink>
    </w:p>
    <w:p w14:paraId="649D2643" w14:textId="32E03586" w:rsidR="00737FB0" w:rsidRDefault="00737FB0">
      <w:pPr>
        <w:pStyle w:val="TOC1"/>
        <w:rPr>
          <w:rFonts w:asciiTheme="minorHAnsi" w:eastAsiaTheme="minorEastAsia" w:hAnsiTheme="minorHAnsi" w:cstheme="minorBidi"/>
          <w:caps w:val="0"/>
          <w:spacing w:val="0"/>
          <w:kern w:val="2"/>
          <w:sz w:val="24"/>
          <w:szCs w:val="24"/>
          <w:lang w:val="en-US"/>
          <w14:ligatures w14:val="standardContextual"/>
        </w:rPr>
      </w:pPr>
      <w:hyperlink w:anchor="_Toc208758835" w:history="1">
        <w:r w:rsidRPr="00580FE2">
          <w:rPr>
            <w:rStyle w:val="Hyperlink"/>
          </w:rPr>
          <w:t>3.</w:t>
        </w:r>
        <w:r>
          <w:rPr>
            <w:rFonts w:asciiTheme="minorHAnsi" w:eastAsiaTheme="minorEastAsia" w:hAnsiTheme="minorHAnsi" w:cstheme="minorBidi"/>
            <w:caps w:val="0"/>
            <w:spacing w:val="0"/>
            <w:kern w:val="2"/>
            <w:sz w:val="24"/>
            <w:szCs w:val="24"/>
            <w:lang w:val="en-US"/>
            <w14:ligatures w14:val="standardContextual"/>
          </w:rPr>
          <w:tab/>
        </w:r>
        <w:r w:rsidRPr="00580FE2">
          <w:rPr>
            <w:rStyle w:val="Hyperlink"/>
          </w:rPr>
          <w:t>ASSESSMENT, ISSUES &amp; RISKS</w:t>
        </w:r>
        <w:r>
          <w:rPr>
            <w:webHidden/>
          </w:rPr>
          <w:tab/>
        </w:r>
        <w:r>
          <w:rPr>
            <w:webHidden/>
          </w:rPr>
          <w:fldChar w:fldCharType="begin"/>
        </w:r>
        <w:r>
          <w:rPr>
            <w:webHidden/>
          </w:rPr>
          <w:instrText xml:space="preserve"> PAGEREF _Toc208758835 \h </w:instrText>
        </w:r>
        <w:r>
          <w:rPr>
            <w:webHidden/>
          </w:rPr>
        </w:r>
        <w:r>
          <w:rPr>
            <w:webHidden/>
          </w:rPr>
          <w:fldChar w:fldCharType="separate"/>
        </w:r>
        <w:r w:rsidR="00C21116">
          <w:rPr>
            <w:webHidden/>
          </w:rPr>
          <w:t>18</w:t>
        </w:r>
        <w:r>
          <w:rPr>
            <w:webHidden/>
          </w:rPr>
          <w:fldChar w:fldCharType="end"/>
        </w:r>
      </w:hyperlink>
    </w:p>
    <w:p w14:paraId="7BD1BA92" w14:textId="5D6D94CC" w:rsidR="00737FB0" w:rsidRDefault="00737FB0">
      <w:pPr>
        <w:pStyle w:val="TOC2"/>
        <w:rPr>
          <w:rFonts w:asciiTheme="minorHAnsi" w:eastAsiaTheme="minorEastAsia" w:hAnsiTheme="minorHAnsi" w:cstheme="minorBidi"/>
          <w:noProof/>
          <w:spacing w:val="0"/>
          <w:kern w:val="2"/>
          <w:sz w:val="24"/>
          <w:szCs w:val="24"/>
          <w:lang w:val="en-US"/>
          <w14:ligatures w14:val="standardContextual"/>
        </w:rPr>
      </w:pPr>
      <w:hyperlink w:anchor="_Toc208758836" w:history="1">
        <w:r w:rsidRPr="00580FE2">
          <w:rPr>
            <w:rStyle w:val="Hyperlink"/>
            <w:bCs/>
            <w:noProof/>
          </w:rPr>
          <w:t>A. REQUIREMENTS:</w:t>
        </w:r>
        <w:r>
          <w:rPr>
            <w:noProof/>
            <w:webHidden/>
          </w:rPr>
          <w:tab/>
        </w:r>
        <w:r>
          <w:rPr>
            <w:noProof/>
            <w:webHidden/>
          </w:rPr>
          <w:fldChar w:fldCharType="begin"/>
        </w:r>
        <w:r>
          <w:rPr>
            <w:noProof/>
            <w:webHidden/>
          </w:rPr>
          <w:instrText xml:space="preserve"> PAGEREF _Toc208758836 \h </w:instrText>
        </w:r>
        <w:r>
          <w:rPr>
            <w:noProof/>
            <w:webHidden/>
          </w:rPr>
        </w:r>
        <w:r>
          <w:rPr>
            <w:noProof/>
            <w:webHidden/>
          </w:rPr>
          <w:fldChar w:fldCharType="separate"/>
        </w:r>
        <w:r w:rsidR="00C21116">
          <w:rPr>
            <w:noProof/>
            <w:webHidden/>
          </w:rPr>
          <w:t>18</w:t>
        </w:r>
        <w:r>
          <w:rPr>
            <w:noProof/>
            <w:webHidden/>
          </w:rPr>
          <w:fldChar w:fldCharType="end"/>
        </w:r>
      </w:hyperlink>
    </w:p>
    <w:p w14:paraId="37EF68E7" w14:textId="1BFAAE5D" w:rsidR="00737FB0" w:rsidRDefault="00737FB0">
      <w:pPr>
        <w:pStyle w:val="TOC2"/>
        <w:rPr>
          <w:rFonts w:asciiTheme="minorHAnsi" w:eastAsiaTheme="minorEastAsia" w:hAnsiTheme="minorHAnsi" w:cstheme="minorBidi"/>
          <w:noProof/>
          <w:spacing w:val="0"/>
          <w:kern w:val="2"/>
          <w:sz w:val="24"/>
          <w:szCs w:val="24"/>
          <w:lang w:val="en-US"/>
          <w14:ligatures w14:val="standardContextual"/>
        </w:rPr>
      </w:pPr>
      <w:hyperlink w:anchor="_Toc208758837" w:history="1">
        <w:r w:rsidRPr="00580FE2">
          <w:rPr>
            <w:rStyle w:val="Hyperlink"/>
            <w:noProof/>
          </w:rPr>
          <w:t>B. SOLUTION, PRODUCT POLICY AND INNOVATION</w:t>
        </w:r>
        <w:r>
          <w:rPr>
            <w:noProof/>
            <w:webHidden/>
          </w:rPr>
          <w:tab/>
        </w:r>
        <w:r>
          <w:rPr>
            <w:noProof/>
            <w:webHidden/>
          </w:rPr>
          <w:fldChar w:fldCharType="begin"/>
        </w:r>
        <w:r>
          <w:rPr>
            <w:noProof/>
            <w:webHidden/>
          </w:rPr>
          <w:instrText xml:space="preserve"> PAGEREF _Toc208758837 \h </w:instrText>
        </w:r>
        <w:r>
          <w:rPr>
            <w:noProof/>
            <w:webHidden/>
          </w:rPr>
        </w:r>
        <w:r>
          <w:rPr>
            <w:noProof/>
            <w:webHidden/>
          </w:rPr>
          <w:fldChar w:fldCharType="separate"/>
        </w:r>
        <w:r w:rsidR="00C21116">
          <w:rPr>
            <w:noProof/>
            <w:webHidden/>
          </w:rPr>
          <w:t>19</w:t>
        </w:r>
        <w:r>
          <w:rPr>
            <w:noProof/>
            <w:webHidden/>
          </w:rPr>
          <w:fldChar w:fldCharType="end"/>
        </w:r>
      </w:hyperlink>
    </w:p>
    <w:p w14:paraId="7698351D" w14:textId="43C5F672"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38" w:history="1">
        <w:r w:rsidRPr="00580FE2">
          <w:rPr>
            <w:rStyle w:val="Hyperlink"/>
            <w:noProof/>
          </w:rPr>
          <w:t>Product HSE:</w:t>
        </w:r>
        <w:r>
          <w:rPr>
            <w:noProof/>
            <w:webHidden/>
          </w:rPr>
          <w:tab/>
        </w:r>
        <w:r>
          <w:rPr>
            <w:noProof/>
            <w:webHidden/>
          </w:rPr>
          <w:fldChar w:fldCharType="begin"/>
        </w:r>
        <w:r>
          <w:rPr>
            <w:noProof/>
            <w:webHidden/>
          </w:rPr>
          <w:instrText xml:space="preserve"> PAGEREF _Toc208758838 \h </w:instrText>
        </w:r>
        <w:r>
          <w:rPr>
            <w:noProof/>
            <w:webHidden/>
          </w:rPr>
        </w:r>
        <w:r>
          <w:rPr>
            <w:noProof/>
            <w:webHidden/>
          </w:rPr>
          <w:fldChar w:fldCharType="separate"/>
        </w:r>
        <w:r w:rsidR="00C21116">
          <w:rPr>
            <w:noProof/>
            <w:webHidden/>
          </w:rPr>
          <w:t>19</w:t>
        </w:r>
        <w:r>
          <w:rPr>
            <w:noProof/>
            <w:webHidden/>
          </w:rPr>
          <w:fldChar w:fldCharType="end"/>
        </w:r>
      </w:hyperlink>
    </w:p>
    <w:p w14:paraId="483A9983" w14:textId="4A9CA964"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39" w:history="1">
        <w:r w:rsidRPr="00580FE2">
          <w:rPr>
            <w:rStyle w:val="Hyperlink"/>
            <w:noProof/>
          </w:rPr>
          <w:t>Environmental Footprint Improvement</w:t>
        </w:r>
        <w:r>
          <w:rPr>
            <w:noProof/>
            <w:webHidden/>
          </w:rPr>
          <w:tab/>
        </w:r>
        <w:r>
          <w:rPr>
            <w:noProof/>
            <w:webHidden/>
          </w:rPr>
          <w:fldChar w:fldCharType="begin"/>
        </w:r>
        <w:r>
          <w:rPr>
            <w:noProof/>
            <w:webHidden/>
          </w:rPr>
          <w:instrText xml:space="preserve"> PAGEREF _Toc208758839 \h </w:instrText>
        </w:r>
        <w:r>
          <w:rPr>
            <w:noProof/>
            <w:webHidden/>
          </w:rPr>
        </w:r>
        <w:r>
          <w:rPr>
            <w:noProof/>
            <w:webHidden/>
          </w:rPr>
          <w:fldChar w:fldCharType="separate"/>
        </w:r>
        <w:r w:rsidR="00C21116">
          <w:rPr>
            <w:noProof/>
            <w:webHidden/>
          </w:rPr>
          <w:t>19</w:t>
        </w:r>
        <w:r>
          <w:rPr>
            <w:noProof/>
            <w:webHidden/>
          </w:rPr>
          <w:fldChar w:fldCharType="end"/>
        </w:r>
      </w:hyperlink>
    </w:p>
    <w:p w14:paraId="0B2019B9" w14:textId="6D8851F6" w:rsidR="00737FB0" w:rsidRDefault="00737FB0">
      <w:pPr>
        <w:pStyle w:val="TOC2"/>
        <w:rPr>
          <w:rFonts w:asciiTheme="minorHAnsi" w:eastAsiaTheme="minorEastAsia" w:hAnsiTheme="minorHAnsi" w:cstheme="minorBidi"/>
          <w:noProof/>
          <w:spacing w:val="0"/>
          <w:kern w:val="2"/>
          <w:sz w:val="24"/>
          <w:szCs w:val="24"/>
          <w:lang w:val="en-US"/>
          <w14:ligatures w14:val="standardContextual"/>
        </w:rPr>
      </w:pPr>
      <w:hyperlink w:anchor="_Toc208758840" w:history="1">
        <w:r w:rsidRPr="00580FE2">
          <w:rPr>
            <w:rStyle w:val="Hyperlink"/>
            <w:noProof/>
          </w:rPr>
          <w:t>C. SECURITY:</w:t>
        </w:r>
        <w:r>
          <w:rPr>
            <w:noProof/>
            <w:webHidden/>
          </w:rPr>
          <w:tab/>
        </w:r>
        <w:r>
          <w:rPr>
            <w:noProof/>
            <w:webHidden/>
          </w:rPr>
          <w:fldChar w:fldCharType="begin"/>
        </w:r>
        <w:r>
          <w:rPr>
            <w:noProof/>
            <w:webHidden/>
          </w:rPr>
          <w:instrText xml:space="preserve"> PAGEREF _Toc208758840 \h </w:instrText>
        </w:r>
        <w:r>
          <w:rPr>
            <w:noProof/>
            <w:webHidden/>
          </w:rPr>
        </w:r>
        <w:r>
          <w:rPr>
            <w:noProof/>
            <w:webHidden/>
          </w:rPr>
          <w:fldChar w:fldCharType="separate"/>
        </w:r>
        <w:r w:rsidR="00C21116">
          <w:rPr>
            <w:noProof/>
            <w:webHidden/>
          </w:rPr>
          <w:t>20</w:t>
        </w:r>
        <w:r>
          <w:rPr>
            <w:noProof/>
            <w:webHidden/>
          </w:rPr>
          <w:fldChar w:fldCharType="end"/>
        </w:r>
      </w:hyperlink>
    </w:p>
    <w:p w14:paraId="69878D98" w14:textId="70E64E34" w:rsidR="00737FB0" w:rsidRDefault="00737FB0">
      <w:pPr>
        <w:pStyle w:val="TOC2"/>
        <w:rPr>
          <w:rFonts w:asciiTheme="minorHAnsi" w:eastAsiaTheme="minorEastAsia" w:hAnsiTheme="minorHAnsi" w:cstheme="minorBidi"/>
          <w:noProof/>
          <w:spacing w:val="0"/>
          <w:kern w:val="2"/>
          <w:sz w:val="24"/>
          <w:szCs w:val="24"/>
          <w:lang w:val="en-US"/>
          <w14:ligatures w14:val="standardContextual"/>
        </w:rPr>
      </w:pPr>
      <w:hyperlink w:anchor="_Toc208758841" w:history="1">
        <w:r w:rsidRPr="00580FE2">
          <w:rPr>
            <w:rStyle w:val="Hyperlink"/>
            <w:bCs/>
            <w:noProof/>
          </w:rPr>
          <w:t>D. SAFETY</w:t>
        </w:r>
        <w:r>
          <w:rPr>
            <w:noProof/>
            <w:webHidden/>
          </w:rPr>
          <w:tab/>
        </w:r>
        <w:r>
          <w:rPr>
            <w:noProof/>
            <w:webHidden/>
          </w:rPr>
          <w:fldChar w:fldCharType="begin"/>
        </w:r>
        <w:r>
          <w:rPr>
            <w:noProof/>
            <w:webHidden/>
          </w:rPr>
          <w:instrText xml:space="preserve"> PAGEREF _Toc208758841 \h </w:instrText>
        </w:r>
        <w:r>
          <w:rPr>
            <w:noProof/>
            <w:webHidden/>
          </w:rPr>
        </w:r>
        <w:r>
          <w:rPr>
            <w:noProof/>
            <w:webHidden/>
          </w:rPr>
          <w:fldChar w:fldCharType="separate"/>
        </w:r>
        <w:r w:rsidR="00C21116">
          <w:rPr>
            <w:noProof/>
            <w:webHidden/>
          </w:rPr>
          <w:t>22</w:t>
        </w:r>
        <w:r>
          <w:rPr>
            <w:noProof/>
            <w:webHidden/>
          </w:rPr>
          <w:fldChar w:fldCharType="end"/>
        </w:r>
      </w:hyperlink>
    </w:p>
    <w:p w14:paraId="104FF3B0" w14:textId="65631076" w:rsidR="00737FB0" w:rsidRDefault="00737FB0">
      <w:pPr>
        <w:pStyle w:val="TOC2"/>
        <w:rPr>
          <w:rFonts w:asciiTheme="minorHAnsi" w:eastAsiaTheme="minorEastAsia" w:hAnsiTheme="minorHAnsi" w:cstheme="minorBidi"/>
          <w:noProof/>
          <w:spacing w:val="0"/>
          <w:kern w:val="2"/>
          <w:sz w:val="24"/>
          <w:szCs w:val="24"/>
          <w:lang w:val="en-US"/>
          <w14:ligatures w14:val="standardContextual"/>
        </w:rPr>
      </w:pPr>
      <w:hyperlink w:anchor="_Toc208758842" w:history="1">
        <w:r w:rsidRPr="00580FE2">
          <w:rPr>
            <w:rStyle w:val="Hyperlink"/>
            <w:noProof/>
          </w:rPr>
          <w:t>E. HUMAN FACTORS, ENVIRONMENTAL CONDITIONS, LEGAL CONSTRAINTS AND PERFORMANCE</w:t>
        </w:r>
        <w:r>
          <w:rPr>
            <w:noProof/>
            <w:webHidden/>
          </w:rPr>
          <w:tab/>
        </w:r>
        <w:r>
          <w:rPr>
            <w:noProof/>
            <w:webHidden/>
          </w:rPr>
          <w:fldChar w:fldCharType="begin"/>
        </w:r>
        <w:r>
          <w:rPr>
            <w:noProof/>
            <w:webHidden/>
          </w:rPr>
          <w:instrText xml:space="preserve"> PAGEREF _Toc208758842 \h </w:instrText>
        </w:r>
        <w:r>
          <w:rPr>
            <w:noProof/>
            <w:webHidden/>
          </w:rPr>
        </w:r>
        <w:r>
          <w:rPr>
            <w:noProof/>
            <w:webHidden/>
          </w:rPr>
          <w:fldChar w:fldCharType="separate"/>
        </w:r>
        <w:r w:rsidR="00C21116">
          <w:rPr>
            <w:noProof/>
            <w:webHidden/>
          </w:rPr>
          <w:t>24</w:t>
        </w:r>
        <w:r>
          <w:rPr>
            <w:noProof/>
            <w:webHidden/>
          </w:rPr>
          <w:fldChar w:fldCharType="end"/>
        </w:r>
      </w:hyperlink>
    </w:p>
    <w:p w14:paraId="664456E4" w14:textId="2F6AD6DC" w:rsidR="00737FB0" w:rsidRDefault="00737FB0">
      <w:pPr>
        <w:pStyle w:val="TOC2"/>
        <w:rPr>
          <w:rFonts w:asciiTheme="minorHAnsi" w:eastAsiaTheme="minorEastAsia" w:hAnsiTheme="minorHAnsi" w:cstheme="minorBidi"/>
          <w:noProof/>
          <w:spacing w:val="0"/>
          <w:kern w:val="2"/>
          <w:sz w:val="24"/>
          <w:szCs w:val="24"/>
          <w:lang w:val="en-US"/>
          <w14:ligatures w14:val="standardContextual"/>
        </w:rPr>
      </w:pPr>
      <w:hyperlink w:anchor="_Toc208758843" w:history="1">
        <w:r w:rsidRPr="00580FE2">
          <w:rPr>
            <w:rStyle w:val="Hyperlink"/>
            <w:noProof/>
          </w:rPr>
          <w:t>F. ENGINEERING COVERAGE AND SPECIAL EXPERTISE:</w:t>
        </w:r>
        <w:r>
          <w:rPr>
            <w:noProof/>
            <w:webHidden/>
          </w:rPr>
          <w:tab/>
        </w:r>
        <w:r>
          <w:rPr>
            <w:noProof/>
            <w:webHidden/>
          </w:rPr>
          <w:fldChar w:fldCharType="begin"/>
        </w:r>
        <w:r>
          <w:rPr>
            <w:noProof/>
            <w:webHidden/>
          </w:rPr>
          <w:instrText xml:space="preserve"> PAGEREF _Toc208758843 \h </w:instrText>
        </w:r>
        <w:r>
          <w:rPr>
            <w:noProof/>
            <w:webHidden/>
          </w:rPr>
        </w:r>
        <w:r>
          <w:rPr>
            <w:noProof/>
            <w:webHidden/>
          </w:rPr>
          <w:fldChar w:fldCharType="separate"/>
        </w:r>
        <w:r w:rsidR="00C21116">
          <w:rPr>
            <w:noProof/>
            <w:webHidden/>
          </w:rPr>
          <w:t>25</w:t>
        </w:r>
        <w:r>
          <w:rPr>
            <w:noProof/>
            <w:webHidden/>
          </w:rPr>
          <w:fldChar w:fldCharType="end"/>
        </w:r>
      </w:hyperlink>
    </w:p>
    <w:p w14:paraId="66C64C42" w14:textId="0CA0DE6C" w:rsidR="00737FB0" w:rsidRDefault="00737FB0">
      <w:pPr>
        <w:pStyle w:val="TOC2"/>
        <w:rPr>
          <w:rFonts w:asciiTheme="minorHAnsi" w:eastAsiaTheme="minorEastAsia" w:hAnsiTheme="minorHAnsi" w:cstheme="minorBidi"/>
          <w:noProof/>
          <w:spacing w:val="0"/>
          <w:kern w:val="2"/>
          <w:sz w:val="24"/>
          <w:szCs w:val="24"/>
          <w:lang w:val="en-US"/>
          <w14:ligatures w14:val="standardContextual"/>
        </w:rPr>
      </w:pPr>
      <w:hyperlink w:anchor="_Toc208758844" w:history="1">
        <w:r w:rsidRPr="00580FE2">
          <w:rPr>
            <w:rStyle w:val="Hyperlink"/>
            <w:noProof/>
          </w:rPr>
          <w:t>G. SCHEDULE, WORKLOAD AND COST:</w:t>
        </w:r>
        <w:r>
          <w:rPr>
            <w:noProof/>
            <w:webHidden/>
          </w:rPr>
          <w:tab/>
        </w:r>
        <w:r>
          <w:rPr>
            <w:noProof/>
            <w:webHidden/>
          </w:rPr>
          <w:fldChar w:fldCharType="begin"/>
        </w:r>
        <w:r>
          <w:rPr>
            <w:noProof/>
            <w:webHidden/>
          </w:rPr>
          <w:instrText xml:space="preserve"> PAGEREF _Toc208758844 \h </w:instrText>
        </w:r>
        <w:r>
          <w:rPr>
            <w:noProof/>
            <w:webHidden/>
          </w:rPr>
        </w:r>
        <w:r>
          <w:rPr>
            <w:noProof/>
            <w:webHidden/>
          </w:rPr>
          <w:fldChar w:fldCharType="separate"/>
        </w:r>
        <w:r w:rsidR="00C21116">
          <w:rPr>
            <w:noProof/>
            <w:webHidden/>
          </w:rPr>
          <w:t>26</w:t>
        </w:r>
        <w:r>
          <w:rPr>
            <w:noProof/>
            <w:webHidden/>
          </w:rPr>
          <w:fldChar w:fldCharType="end"/>
        </w:r>
      </w:hyperlink>
    </w:p>
    <w:p w14:paraId="60685B3D" w14:textId="0CE830FE" w:rsidR="00737FB0" w:rsidRDefault="00737FB0">
      <w:pPr>
        <w:pStyle w:val="TOC2"/>
        <w:rPr>
          <w:rFonts w:asciiTheme="minorHAnsi" w:eastAsiaTheme="minorEastAsia" w:hAnsiTheme="minorHAnsi" w:cstheme="minorBidi"/>
          <w:noProof/>
          <w:spacing w:val="0"/>
          <w:kern w:val="2"/>
          <w:sz w:val="24"/>
          <w:szCs w:val="24"/>
          <w:lang w:val="en-US"/>
          <w14:ligatures w14:val="standardContextual"/>
        </w:rPr>
      </w:pPr>
      <w:hyperlink w:anchor="_Toc208758845" w:history="1">
        <w:r w:rsidRPr="00580FE2">
          <w:rPr>
            <w:rStyle w:val="Hyperlink"/>
            <w:noProof/>
          </w:rPr>
          <w:t>H. RISKS/OPPORTUNITIES:</w:t>
        </w:r>
        <w:r>
          <w:rPr>
            <w:noProof/>
            <w:webHidden/>
          </w:rPr>
          <w:tab/>
        </w:r>
        <w:r>
          <w:rPr>
            <w:noProof/>
            <w:webHidden/>
          </w:rPr>
          <w:fldChar w:fldCharType="begin"/>
        </w:r>
        <w:r>
          <w:rPr>
            <w:noProof/>
            <w:webHidden/>
          </w:rPr>
          <w:instrText xml:space="preserve"> PAGEREF _Toc208758845 \h </w:instrText>
        </w:r>
        <w:r>
          <w:rPr>
            <w:noProof/>
            <w:webHidden/>
          </w:rPr>
        </w:r>
        <w:r>
          <w:rPr>
            <w:noProof/>
            <w:webHidden/>
          </w:rPr>
          <w:fldChar w:fldCharType="separate"/>
        </w:r>
        <w:r w:rsidR="00C21116">
          <w:rPr>
            <w:noProof/>
            <w:webHidden/>
          </w:rPr>
          <w:t>29</w:t>
        </w:r>
        <w:r>
          <w:rPr>
            <w:noProof/>
            <w:webHidden/>
          </w:rPr>
          <w:fldChar w:fldCharType="end"/>
        </w:r>
      </w:hyperlink>
    </w:p>
    <w:p w14:paraId="1E811625" w14:textId="64DF6C2F" w:rsidR="00737FB0" w:rsidRDefault="00737FB0">
      <w:pPr>
        <w:pStyle w:val="TOC1"/>
        <w:rPr>
          <w:rFonts w:asciiTheme="minorHAnsi" w:eastAsiaTheme="minorEastAsia" w:hAnsiTheme="minorHAnsi" w:cstheme="minorBidi"/>
          <w:caps w:val="0"/>
          <w:spacing w:val="0"/>
          <w:kern w:val="2"/>
          <w:sz w:val="24"/>
          <w:szCs w:val="24"/>
          <w:lang w:val="en-US"/>
          <w14:ligatures w14:val="standardContextual"/>
        </w:rPr>
      </w:pPr>
      <w:hyperlink w:anchor="_Toc208758846" w:history="1">
        <w:r w:rsidRPr="00580FE2">
          <w:rPr>
            <w:rStyle w:val="Hyperlink"/>
          </w:rPr>
          <w:t>4.</w:t>
        </w:r>
        <w:r>
          <w:rPr>
            <w:rFonts w:asciiTheme="minorHAnsi" w:eastAsiaTheme="minorEastAsia" w:hAnsiTheme="minorHAnsi" w:cstheme="minorBidi"/>
            <w:caps w:val="0"/>
            <w:spacing w:val="0"/>
            <w:kern w:val="2"/>
            <w:sz w:val="24"/>
            <w:szCs w:val="24"/>
            <w:lang w:val="en-US"/>
            <w14:ligatures w14:val="standardContextual"/>
          </w:rPr>
          <w:tab/>
        </w:r>
        <w:r w:rsidRPr="00580FE2">
          <w:rPr>
            <w:rStyle w:val="Hyperlink"/>
          </w:rPr>
          <w:t>SUMMARY, DECISION &amp; ACTION PLAN</w:t>
        </w:r>
        <w:r>
          <w:rPr>
            <w:webHidden/>
          </w:rPr>
          <w:tab/>
        </w:r>
        <w:r>
          <w:rPr>
            <w:webHidden/>
          </w:rPr>
          <w:fldChar w:fldCharType="begin"/>
        </w:r>
        <w:r>
          <w:rPr>
            <w:webHidden/>
          </w:rPr>
          <w:instrText xml:space="preserve"> PAGEREF _Toc208758846 \h </w:instrText>
        </w:r>
        <w:r>
          <w:rPr>
            <w:webHidden/>
          </w:rPr>
        </w:r>
        <w:r>
          <w:rPr>
            <w:webHidden/>
          </w:rPr>
          <w:fldChar w:fldCharType="separate"/>
        </w:r>
        <w:r w:rsidR="00C21116">
          <w:rPr>
            <w:webHidden/>
          </w:rPr>
          <w:t>31</w:t>
        </w:r>
        <w:r>
          <w:rPr>
            <w:webHidden/>
          </w:rPr>
          <w:fldChar w:fldCharType="end"/>
        </w:r>
      </w:hyperlink>
    </w:p>
    <w:p w14:paraId="593B3AE5" w14:textId="24406AF1"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47" w:history="1">
        <w:r w:rsidRPr="00580FE2">
          <w:rPr>
            <w:rStyle w:val="Hyperlink"/>
            <w:noProof/>
          </w:rPr>
          <w:t xml:space="preserve">DVa </w:t>
        </w:r>
        <w:r w:rsidRPr="00580FE2">
          <w:rPr>
            <w:rStyle w:val="Hyperlink"/>
            <w:rFonts w:hint="eastAsia"/>
            <w:noProof/>
          </w:rPr>
          <w:t>«</w:t>
        </w:r>
        <w:r w:rsidRPr="00580FE2">
          <w:rPr>
            <w:rStyle w:val="Hyperlink"/>
            <w:noProof/>
          </w:rPr>
          <w:t>VALIDATED with Action Plan</w:t>
        </w:r>
        <w:r w:rsidRPr="00580FE2">
          <w:rPr>
            <w:rStyle w:val="Hyperlink"/>
            <w:rFonts w:hint="eastAsia"/>
            <w:noProof/>
          </w:rPr>
          <w:t>»</w:t>
        </w:r>
        <w:r w:rsidRPr="00580FE2">
          <w:rPr>
            <w:rStyle w:val="Hyperlink"/>
            <w:noProof/>
          </w:rPr>
          <w:t>:</w:t>
        </w:r>
        <w:r>
          <w:rPr>
            <w:noProof/>
            <w:webHidden/>
          </w:rPr>
          <w:tab/>
        </w:r>
        <w:r>
          <w:rPr>
            <w:noProof/>
            <w:webHidden/>
          </w:rPr>
          <w:fldChar w:fldCharType="begin"/>
        </w:r>
        <w:r>
          <w:rPr>
            <w:noProof/>
            <w:webHidden/>
          </w:rPr>
          <w:instrText xml:space="preserve"> PAGEREF _Toc208758847 \h </w:instrText>
        </w:r>
        <w:r>
          <w:rPr>
            <w:noProof/>
            <w:webHidden/>
          </w:rPr>
        </w:r>
        <w:r>
          <w:rPr>
            <w:noProof/>
            <w:webHidden/>
          </w:rPr>
          <w:fldChar w:fldCharType="separate"/>
        </w:r>
        <w:r w:rsidR="00C21116">
          <w:rPr>
            <w:noProof/>
            <w:webHidden/>
          </w:rPr>
          <w:t>31</w:t>
        </w:r>
        <w:r>
          <w:rPr>
            <w:noProof/>
            <w:webHidden/>
          </w:rPr>
          <w:fldChar w:fldCharType="end"/>
        </w:r>
      </w:hyperlink>
    </w:p>
    <w:p w14:paraId="504F3889" w14:textId="599BB790"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48" w:history="1">
        <w:r w:rsidRPr="00580FE2">
          <w:rPr>
            <w:rStyle w:val="Hyperlink"/>
            <w:noProof/>
          </w:rPr>
          <w:t>Actions to be addressed for Gate 2:</w:t>
        </w:r>
        <w:r>
          <w:rPr>
            <w:noProof/>
            <w:webHidden/>
          </w:rPr>
          <w:tab/>
        </w:r>
        <w:r>
          <w:rPr>
            <w:noProof/>
            <w:webHidden/>
          </w:rPr>
          <w:fldChar w:fldCharType="begin"/>
        </w:r>
        <w:r>
          <w:rPr>
            <w:noProof/>
            <w:webHidden/>
          </w:rPr>
          <w:instrText xml:space="preserve"> PAGEREF _Toc208758848 \h </w:instrText>
        </w:r>
        <w:r>
          <w:rPr>
            <w:noProof/>
            <w:webHidden/>
          </w:rPr>
        </w:r>
        <w:r>
          <w:rPr>
            <w:noProof/>
            <w:webHidden/>
          </w:rPr>
          <w:fldChar w:fldCharType="separate"/>
        </w:r>
        <w:r w:rsidR="00C21116">
          <w:rPr>
            <w:noProof/>
            <w:webHidden/>
          </w:rPr>
          <w:t>31</w:t>
        </w:r>
        <w:r>
          <w:rPr>
            <w:noProof/>
            <w:webHidden/>
          </w:rPr>
          <w:fldChar w:fldCharType="end"/>
        </w:r>
      </w:hyperlink>
    </w:p>
    <w:p w14:paraId="0A38B557" w14:textId="6DAAEA50"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49" w:history="1">
        <w:r w:rsidRPr="00580FE2">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Decide on incorporating Hitachi Vienna Eurobalise to save platform dev costs (approximately 3 MCad savings).</w:t>
        </w:r>
        <w:r>
          <w:rPr>
            <w:noProof/>
            <w:webHidden/>
          </w:rPr>
          <w:tab/>
        </w:r>
        <w:r>
          <w:rPr>
            <w:noProof/>
            <w:webHidden/>
          </w:rPr>
          <w:fldChar w:fldCharType="begin"/>
        </w:r>
        <w:r>
          <w:rPr>
            <w:noProof/>
            <w:webHidden/>
          </w:rPr>
          <w:instrText xml:space="preserve"> PAGEREF _Toc208758849 \h </w:instrText>
        </w:r>
        <w:r>
          <w:rPr>
            <w:noProof/>
            <w:webHidden/>
          </w:rPr>
        </w:r>
        <w:r>
          <w:rPr>
            <w:noProof/>
            <w:webHidden/>
          </w:rPr>
          <w:fldChar w:fldCharType="separate"/>
        </w:r>
        <w:r w:rsidR="00C21116">
          <w:rPr>
            <w:noProof/>
            <w:webHidden/>
          </w:rPr>
          <w:t>31</w:t>
        </w:r>
        <w:r>
          <w:rPr>
            <w:noProof/>
            <w:webHidden/>
          </w:rPr>
          <w:fldChar w:fldCharType="end"/>
        </w:r>
      </w:hyperlink>
    </w:p>
    <w:p w14:paraId="3C918EB7" w14:textId="043D3876"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0" w:history="1">
        <w:r w:rsidRPr="00580FE2">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Finish the compliance assessment outline clear plan for non-compliances and smart compliances.   Producing a grouping to ensure.   Put the listing in an Appendix (Excel File preferred)</w:t>
        </w:r>
        <w:r>
          <w:rPr>
            <w:noProof/>
            <w:webHidden/>
          </w:rPr>
          <w:tab/>
        </w:r>
        <w:r>
          <w:rPr>
            <w:noProof/>
            <w:webHidden/>
          </w:rPr>
          <w:fldChar w:fldCharType="begin"/>
        </w:r>
        <w:r>
          <w:rPr>
            <w:noProof/>
            <w:webHidden/>
          </w:rPr>
          <w:instrText xml:space="preserve"> PAGEREF _Toc208758850 \h </w:instrText>
        </w:r>
        <w:r>
          <w:rPr>
            <w:noProof/>
            <w:webHidden/>
          </w:rPr>
        </w:r>
        <w:r>
          <w:rPr>
            <w:noProof/>
            <w:webHidden/>
          </w:rPr>
          <w:fldChar w:fldCharType="separate"/>
        </w:r>
        <w:r w:rsidR="00C21116">
          <w:rPr>
            <w:noProof/>
            <w:webHidden/>
          </w:rPr>
          <w:t>31</w:t>
        </w:r>
        <w:r>
          <w:rPr>
            <w:noProof/>
            <w:webHidden/>
          </w:rPr>
          <w:fldChar w:fldCharType="end"/>
        </w:r>
      </w:hyperlink>
    </w:p>
    <w:p w14:paraId="371CE097" w14:textId="488297D6"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1" w:history="1">
        <w:r w:rsidRPr="00580FE2">
          <w:rPr>
            <w:rStyle w:val="Hyperlink"/>
            <w:noProof/>
          </w:rPr>
          <w:drawing>
            <wp:inline distT="0" distB="0" distL="0" distR="0" wp14:anchorId="54EB638D" wp14:editId="65570AAC">
              <wp:extent cx="5139576" cy="1240278"/>
              <wp:effectExtent l="0" t="0" r="4445" b="0"/>
              <wp:docPr id="15305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40606" name=""/>
                      <pic:cNvPicPr/>
                    </pic:nvPicPr>
                    <pic:blipFill>
                      <a:blip r:embed="rId22"/>
                      <a:stretch>
                        <a:fillRect/>
                      </a:stretch>
                    </pic:blipFill>
                    <pic:spPr>
                      <a:xfrm>
                        <a:off x="0" y="0"/>
                        <a:ext cx="5150940" cy="124302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_Toc208758851 \h </w:instrText>
        </w:r>
        <w:r>
          <w:rPr>
            <w:noProof/>
            <w:webHidden/>
          </w:rPr>
        </w:r>
        <w:r>
          <w:rPr>
            <w:noProof/>
            <w:webHidden/>
          </w:rPr>
          <w:fldChar w:fldCharType="separate"/>
        </w:r>
        <w:r w:rsidR="00C21116">
          <w:rPr>
            <w:noProof/>
            <w:webHidden/>
          </w:rPr>
          <w:t>31</w:t>
        </w:r>
        <w:r>
          <w:rPr>
            <w:noProof/>
            <w:webHidden/>
          </w:rPr>
          <w:fldChar w:fldCharType="end"/>
        </w:r>
      </w:hyperlink>
    </w:p>
    <w:p w14:paraId="69E0E016" w14:textId="25BBFAEA"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2" w:history="1">
        <w:r w:rsidRPr="00580FE2">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The bid has not taken into account Arema requirements which are required as part of the RFP.  Recommend to have the following to balance compliance with competitiveness.</w:t>
        </w:r>
        <w:r>
          <w:rPr>
            <w:noProof/>
            <w:webHidden/>
          </w:rPr>
          <w:tab/>
        </w:r>
        <w:r>
          <w:rPr>
            <w:noProof/>
            <w:webHidden/>
          </w:rPr>
          <w:fldChar w:fldCharType="begin"/>
        </w:r>
        <w:r>
          <w:rPr>
            <w:noProof/>
            <w:webHidden/>
          </w:rPr>
          <w:instrText xml:space="preserve"> PAGEREF _Toc208758852 \h </w:instrText>
        </w:r>
        <w:r>
          <w:rPr>
            <w:noProof/>
            <w:webHidden/>
          </w:rPr>
        </w:r>
        <w:r>
          <w:rPr>
            <w:noProof/>
            <w:webHidden/>
          </w:rPr>
          <w:fldChar w:fldCharType="separate"/>
        </w:r>
        <w:r w:rsidR="00C21116">
          <w:rPr>
            <w:noProof/>
            <w:webHidden/>
          </w:rPr>
          <w:t>31</w:t>
        </w:r>
        <w:r>
          <w:rPr>
            <w:noProof/>
            <w:webHidden/>
          </w:rPr>
          <w:fldChar w:fldCharType="end"/>
        </w:r>
      </w:hyperlink>
    </w:p>
    <w:p w14:paraId="7301A706" w14:textId="05E2495D"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3" w:history="1">
        <w:r w:rsidRPr="00580FE2">
          <w:rPr>
            <w:rStyle w:val="Hyperlink"/>
            <w:noProof/>
          </w:rPr>
          <w:t>a)</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 xml:space="preserve">Provide in the project cost a nominally Arema compliant solution </w:t>
        </w:r>
        <w:r w:rsidRPr="00580FE2">
          <w:rPr>
            <w:rStyle w:val="Hyperlink"/>
            <w:rFonts w:hint="eastAsia"/>
            <w:noProof/>
          </w:rPr>
          <w:t>–</w:t>
        </w:r>
        <w:r w:rsidRPr="00580FE2">
          <w:rPr>
            <w:rStyle w:val="Hyperlink"/>
            <w:noProof/>
          </w:rPr>
          <w:t xml:space="preserve"> after all, most of our platforms and equipment being delivered for Crosstown meets Arema.</w:t>
        </w:r>
        <w:r>
          <w:rPr>
            <w:noProof/>
            <w:webHidden/>
          </w:rPr>
          <w:tab/>
        </w:r>
        <w:r>
          <w:rPr>
            <w:noProof/>
            <w:webHidden/>
          </w:rPr>
          <w:fldChar w:fldCharType="begin"/>
        </w:r>
        <w:r>
          <w:rPr>
            <w:noProof/>
            <w:webHidden/>
          </w:rPr>
          <w:instrText xml:space="preserve"> PAGEREF _Toc208758853 \h </w:instrText>
        </w:r>
        <w:r>
          <w:rPr>
            <w:noProof/>
            <w:webHidden/>
          </w:rPr>
        </w:r>
        <w:r>
          <w:rPr>
            <w:noProof/>
            <w:webHidden/>
          </w:rPr>
          <w:fldChar w:fldCharType="separate"/>
        </w:r>
        <w:r w:rsidR="00C21116">
          <w:rPr>
            <w:noProof/>
            <w:webHidden/>
          </w:rPr>
          <w:t>31</w:t>
        </w:r>
        <w:r>
          <w:rPr>
            <w:noProof/>
            <w:webHidden/>
          </w:rPr>
          <w:fldChar w:fldCharType="end"/>
        </w:r>
      </w:hyperlink>
    </w:p>
    <w:p w14:paraId="217174C3" w14:textId="0BB1D918"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4" w:history="1">
        <w:r w:rsidRPr="00580FE2">
          <w:rPr>
            <w:rStyle w:val="Hyperlink"/>
            <w:noProof/>
          </w:rPr>
          <w:t>b)</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For the remaining non-compliances, put the cost-comply in risk.</w:t>
        </w:r>
        <w:r>
          <w:rPr>
            <w:noProof/>
            <w:webHidden/>
          </w:rPr>
          <w:tab/>
        </w:r>
        <w:r>
          <w:rPr>
            <w:noProof/>
            <w:webHidden/>
          </w:rPr>
          <w:fldChar w:fldCharType="begin"/>
        </w:r>
        <w:r>
          <w:rPr>
            <w:noProof/>
            <w:webHidden/>
          </w:rPr>
          <w:instrText xml:space="preserve"> PAGEREF _Toc208758854 \h </w:instrText>
        </w:r>
        <w:r>
          <w:rPr>
            <w:noProof/>
            <w:webHidden/>
          </w:rPr>
        </w:r>
        <w:r>
          <w:rPr>
            <w:noProof/>
            <w:webHidden/>
          </w:rPr>
          <w:fldChar w:fldCharType="separate"/>
        </w:r>
        <w:r w:rsidR="00C21116">
          <w:rPr>
            <w:noProof/>
            <w:webHidden/>
          </w:rPr>
          <w:t>31</w:t>
        </w:r>
        <w:r>
          <w:rPr>
            <w:noProof/>
            <w:webHidden/>
          </w:rPr>
          <w:fldChar w:fldCharType="end"/>
        </w:r>
      </w:hyperlink>
    </w:p>
    <w:p w14:paraId="18991FC1" w14:textId="40FD4BDC"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5" w:history="1">
        <w:r w:rsidRPr="00580FE2">
          <w:rPr>
            <w:rStyle w:val="Hyperlink"/>
            <w:noProof/>
          </w:rPr>
          <w:t>c)</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 xml:space="preserve">Ensure a complete and detailed estimate for the work needed </w:t>
        </w:r>
        <w:r w:rsidRPr="00580FE2">
          <w:rPr>
            <w:rStyle w:val="Hyperlink"/>
            <w:rFonts w:hint="eastAsia"/>
            <w:noProof/>
          </w:rPr>
          <w:t>‘</w:t>
        </w:r>
        <w:r w:rsidRPr="00580FE2">
          <w:rPr>
            <w:rStyle w:val="Hyperlink"/>
            <w:noProof/>
          </w:rPr>
          <w:t>to comply</w:t>
        </w:r>
        <w:r w:rsidRPr="00580FE2">
          <w:rPr>
            <w:rStyle w:val="Hyperlink"/>
            <w:rFonts w:hint="eastAsia"/>
            <w:noProof/>
          </w:rPr>
          <w:t>’</w:t>
        </w:r>
        <w:r w:rsidRPr="00580FE2">
          <w:rPr>
            <w:rStyle w:val="Hyperlink"/>
            <w:noProof/>
          </w:rPr>
          <w:t>.</w:t>
        </w:r>
        <w:r>
          <w:rPr>
            <w:noProof/>
            <w:webHidden/>
          </w:rPr>
          <w:tab/>
        </w:r>
        <w:r>
          <w:rPr>
            <w:noProof/>
            <w:webHidden/>
          </w:rPr>
          <w:fldChar w:fldCharType="begin"/>
        </w:r>
        <w:r>
          <w:rPr>
            <w:noProof/>
            <w:webHidden/>
          </w:rPr>
          <w:instrText xml:space="preserve"> PAGEREF _Toc208758855 \h </w:instrText>
        </w:r>
        <w:r>
          <w:rPr>
            <w:noProof/>
            <w:webHidden/>
          </w:rPr>
        </w:r>
        <w:r>
          <w:rPr>
            <w:noProof/>
            <w:webHidden/>
          </w:rPr>
          <w:fldChar w:fldCharType="separate"/>
        </w:r>
        <w:r w:rsidR="00C21116">
          <w:rPr>
            <w:noProof/>
            <w:webHidden/>
          </w:rPr>
          <w:t>31</w:t>
        </w:r>
        <w:r>
          <w:rPr>
            <w:noProof/>
            <w:webHidden/>
          </w:rPr>
          <w:fldChar w:fldCharType="end"/>
        </w:r>
      </w:hyperlink>
    </w:p>
    <w:p w14:paraId="4563EA75" w14:textId="41C0D548"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6" w:history="1">
        <w:r w:rsidRPr="00580FE2">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Additional float to be built into the schedule in particular for initial PDR and IDR milestones.  The CDRL list to be reviewed to ensure reasonable and appropriate (for the phase) are allocated to these milestones.</w:t>
        </w:r>
        <w:r>
          <w:rPr>
            <w:noProof/>
            <w:webHidden/>
          </w:rPr>
          <w:tab/>
        </w:r>
        <w:r>
          <w:rPr>
            <w:noProof/>
            <w:webHidden/>
          </w:rPr>
          <w:fldChar w:fldCharType="begin"/>
        </w:r>
        <w:r>
          <w:rPr>
            <w:noProof/>
            <w:webHidden/>
          </w:rPr>
          <w:instrText xml:space="preserve"> PAGEREF _Toc208758856 \h </w:instrText>
        </w:r>
        <w:r>
          <w:rPr>
            <w:noProof/>
            <w:webHidden/>
          </w:rPr>
        </w:r>
        <w:r>
          <w:rPr>
            <w:noProof/>
            <w:webHidden/>
          </w:rPr>
          <w:fldChar w:fldCharType="separate"/>
        </w:r>
        <w:r w:rsidR="00C21116">
          <w:rPr>
            <w:noProof/>
            <w:webHidden/>
          </w:rPr>
          <w:t>31</w:t>
        </w:r>
        <w:r>
          <w:rPr>
            <w:noProof/>
            <w:webHidden/>
          </w:rPr>
          <w:fldChar w:fldCharType="end"/>
        </w:r>
      </w:hyperlink>
    </w:p>
    <w:p w14:paraId="25265EF3" w14:textId="5EEE0D6F"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7" w:history="1">
        <w:r w:rsidRPr="00580FE2">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Resolve the discrepancies in the feature list and their related estimates.   Resubmit the feature list Excel with 2 pivot tables for final review and Design Authority approval.</w:t>
        </w:r>
        <w:r>
          <w:rPr>
            <w:noProof/>
            <w:webHidden/>
          </w:rPr>
          <w:tab/>
        </w:r>
        <w:r>
          <w:rPr>
            <w:noProof/>
            <w:webHidden/>
          </w:rPr>
          <w:fldChar w:fldCharType="begin"/>
        </w:r>
        <w:r>
          <w:rPr>
            <w:noProof/>
            <w:webHidden/>
          </w:rPr>
          <w:instrText xml:space="preserve"> PAGEREF _Toc208758857 \h </w:instrText>
        </w:r>
        <w:r>
          <w:rPr>
            <w:noProof/>
            <w:webHidden/>
          </w:rPr>
        </w:r>
        <w:r>
          <w:rPr>
            <w:noProof/>
            <w:webHidden/>
          </w:rPr>
          <w:fldChar w:fldCharType="separate"/>
        </w:r>
        <w:r w:rsidR="00C21116">
          <w:rPr>
            <w:noProof/>
            <w:webHidden/>
          </w:rPr>
          <w:t>31</w:t>
        </w:r>
        <w:r>
          <w:rPr>
            <w:noProof/>
            <w:webHidden/>
          </w:rPr>
          <w:fldChar w:fldCharType="end"/>
        </w:r>
      </w:hyperlink>
    </w:p>
    <w:p w14:paraId="4C155EF4" w14:textId="545893E6"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8" w:history="1">
        <w:r w:rsidRPr="00580FE2">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Include in conditions of offer:  Responsibility for the private frequency license is with Customer.</w:t>
        </w:r>
        <w:r>
          <w:rPr>
            <w:noProof/>
            <w:webHidden/>
          </w:rPr>
          <w:tab/>
        </w:r>
        <w:r>
          <w:rPr>
            <w:noProof/>
            <w:webHidden/>
          </w:rPr>
          <w:fldChar w:fldCharType="begin"/>
        </w:r>
        <w:r>
          <w:rPr>
            <w:noProof/>
            <w:webHidden/>
          </w:rPr>
          <w:instrText xml:space="preserve"> PAGEREF _Toc208758858 \h </w:instrText>
        </w:r>
        <w:r>
          <w:rPr>
            <w:noProof/>
            <w:webHidden/>
          </w:rPr>
        </w:r>
        <w:r>
          <w:rPr>
            <w:noProof/>
            <w:webHidden/>
          </w:rPr>
          <w:fldChar w:fldCharType="separate"/>
        </w:r>
        <w:r w:rsidR="00C21116">
          <w:rPr>
            <w:noProof/>
            <w:webHidden/>
          </w:rPr>
          <w:t>31</w:t>
        </w:r>
        <w:r>
          <w:rPr>
            <w:noProof/>
            <w:webHidden/>
          </w:rPr>
          <w:fldChar w:fldCharType="end"/>
        </w:r>
      </w:hyperlink>
    </w:p>
    <w:p w14:paraId="6AE885D6" w14:textId="4CD7C731"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59" w:history="1">
        <w:r w:rsidRPr="00580FE2">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580FE2">
          <w:rPr>
            <w:rStyle w:val="Hyperlink"/>
            <w:noProof/>
          </w:rPr>
          <w:t>Minor cleanup:  Architecture diagram change from Cisco Radio to 5G radio.</w:t>
        </w:r>
        <w:r>
          <w:rPr>
            <w:noProof/>
            <w:webHidden/>
          </w:rPr>
          <w:tab/>
        </w:r>
        <w:r>
          <w:rPr>
            <w:noProof/>
            <w:webHidden/>
          </w:rPr>
          <w:fldChar w:fldCharType="begin"/>
        </w:r>
        <w:r>
          <w:rPr>
            <w:noProof/>
            <w:webHidden/>
          </w:rPr>
          <w:instrText xml:space="preserve"> PAGEREF _Toc208758859 \h </w:instrText>
        </w:r>
        <w:r>
          <w:rPr>
            <w:noProof/>
            <w:webHidden/>
          </w:rPr>
        </w:r>
        <w:r>
          <w:rPr>
            <w:noProof/>
            <w:webHidden/>
          </w:rPr>
          <w:fldChar w:fldCharType="separate"/>
        </w:r>
        <w:r w:rsidR="00C21116">
          <w:rPr>
            <w:noProof/>
            <w:webHidden/>
          </w:rPr>
          <w:t>31</w:t>
        </w:r>
        <w:r>
          <w:rPr>
            <w:noProof/>
            <w:webHidden/>
          </w:rPr>
          <w:fldChar w:fldCharType="end"/>
        </w:r>
      </w:hyperlink>
    </w:p>
    <w:p w14:paraId="756362B7" w14:textId="0B5145B0"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60" w:history="1">
        <w:r w:rsidRPr="00580FE2">
          <w:rPr>
            <w:rStyle w:val="Hyperlink"/>
            <w:noProof/>
          </w:rPr>
          <w:t>Main points of attention for Gate 2:</w:t>
        </w:r>
        <w:r>
          <w:rPr>
            <w:noProof/>
            <w:webHidden/>
          </w:rPr>
          <w:tab/>
        </w:r>
        <w:r>
          <w:rPr>
            <w:noProof/>
            <w:webHidden/>
          </w:rPr>
          <w:fldChar w:fldCharType="begin"/>
        </w:r>
        <w:r>
          <w:rPr>
            <w:noProof/>
            <w:webHidden/>
          </w:rPr>
          <w:instrText xml:space="preserve"> PAGEREF _Toc208758860 \h </w:instrText>
        </w:r>
        <w:r>
          <w:rPr>
            <w:noProof/>
            <w:webHidden/>
          </w:rPr>
        </w:r>
        <w:r>
          <w:rPr>
            <w:noProof/>
            <w:webHidden/>
          </w:rPr>
          <w:fldChar w:fldCharType="separate"/>
        </w:r>
        <w:r w:rsidR="00C21116">
          <w:rPr>
            <w:noProof/>
            <w:webHidden/>
          </w:rPr>
          <w:t>32</w:t>
        </w:r>
        <w:r>
          <w:rPr>
            <w:noProof/>
            <w:webHidden/>
          </w:rPr>
          <w:fldChar w:fldCharType="end"/>
        </w:r>
      </w:hyperlink>
    </w:p>
    <w:p w14:paraId="00CF0FFA" w14:textId="22A74AC5" w:rsidR="00737FB0" w:rsidRDefault="00737FB0">
      <w:pPr>
        <w:pStyle w:val="TOC3"/>
        <w:rPr>
          <w:rFonts w:asciiTheme="minorHAnsi" w:eastAsiaTheme="minorEastAsia" w:hAnsiTheme="minorHAnsi" w:cstheme="minorBidi"/>
          <w:noProof/>
          <w:kern w:val="2"/>
          <w:sz w:val="24"/>
          <w:szCs w:val="24"/>
          <w:lang w:val="en-US"/>
          <w14:ligatures w14:val="standardContextual"/>
        </w:rPr>
      </w:pPr>
      <w:hyperlink w:anchor="_Toc208758861" w:history="1">
        <w:r w:rsidRPr="00580FE2">
          <w:rPr>
            <w:rStyle w:val="Hyperlink"/>
            <w:noProof/>
          </w:rPr>
          <w:t>Main outcomes of DA assessment</w:t>
        </w:r>
        <w:r>
          <w:rPr>
            <w:noProof/>
            <w:webHidden/>
          </w:rPr>
          <w:tab/>
        </w:r>
        <w:r>
          <w:rPr>
            <w:noProof/>
            <w:webHidden/>
          </w:rPr>
          <w:fldChar w:fldCharType="begin"/>
        </w:r>
        <w:r>
          <w:rPr>
            <w:noProof/>
            <w:webHidden/>
          </w:rPr>
          <w:instrText xml:space="preserve"> PAGEREF _Toc208758861 \h </w:instrText>
        </w:r>
        <w:r>
          <w:rPr>
            <w:noProof/>
            <w:webHidden/>
          </w:rPr>
        </w:r>
        <w:r>
          <w:rPr>
            <w:noProof/>
            <w:webHidden/>
          </w:rPr>
          <w:fldChar w:fldCharType="separate"/>
        </w:r>
        <w:r w:rsidR="00C21116">
          <w:rPr>
            <w:noProof/>
            <w:webHidden/>
          </w:rPr>
          <w:t>32</w:t>
        </w:r>
        <w:r>
          <w:rPr>
            <w:noProof/>
            <w:webHidden/>
          </w:rPr>
          <w:fldChar w:fldCharType="end"/>
        </w:r>
      </w:hyperlink>
    </w:p>
    <w:p w14:paraId="22A4A949" w14:textId="2B9F7D9E" w:rsidR="00737FB0" w:rsidRDefault="00737FB0">
      <w:pPr>
        <w:pStyle w:val="TOC1"/>
        <w:rPr>
          <w:rFonts w:asciiTheme="minorHAnsi" w:eastAsiaTheme="minorEastAsia" w:hAnsiTheme="minorHAnsi" w:cstheme="minorBidi"/>
          <w:caps w:val="0"/>
          <w:spacing w:val="0"/>
          <w:kern w:val="2"/>
          <w:sz w:val="24"/>
          <w:szCs w:val="24"/>
          <w:lang w:val="en-US"/>
          <w14:ligatures w14:val="standardContextual"/>
        </w:rPr>
      </w:pPr>
      <w:hyperlink w:anchor="_Toc208758862" w:history="1">
        <w:r w:rsidRPr="00580FE2">
          <w:rPr>
            <w:rStyle w:val="Hyperlink"/>
          </w:rPr>
          <w:t>Appendix A: Trackside Devices</w:t>
        </w:r>
        <w:r>
          <w:rPr>
            <w:webHidden/>
          </w:rPr>
          <w:tab/>
        </w:r>
        <w:r>
          <w:rPr>
            <w:webHidden/>
          </w:rPr>
          <w:fldChar w:fldCharType="begin"/>
        </w:r>
        <w:r>
          <w:rPr>
            <w:webHidden/>
          </w:rPr>
          <w:instrText xml:space="preserve"> PAGEREF _Toc208758862 \h </w:instrText>
        </w:r>
        <w:r>
          <w:rPr>
            <w:webHidden/>
          </w:rPr>
        </w:r>
        <w:r>
          <w:rPr>
            <w:webHidden/>
          </w:rPr>
          <w:fldChar w:fldCharType="separate"/>
        </w:r>
        <w:r w:rsidR="00C21116">
          <w:rPr>
            <w:webHidden/>
          </w:rPr>
          <w:t>35</w:t>
        </w:r>
        <w:r>
          <w:rPr>
            <w:webHidden/>
          </w:rPr>
          <w:fldChar w:fldCharType="end"/>
        </w:r>
      </w:hyperlink>
    </w:p>
    <w:p w14:paraId="3DC73FC3" w14:textId="0C3A2641" w:rsidR="006926A9" w:rsidRPr="002C0FB5" w:rsidRDefault="00DA7F37" w:rsidP="006926A9">
      <w:pPr>
        <w:rPr>
          <w:lang w:val="en-GB"/>
        </w:rPr>
      </w:pPr>
      <w:r w:rsidRPr="002C0FB5">
        <w:rPr>
          <w:lang w:val="en-GB"/>
        </w:rPr>
        <w:fldChar w:fldCharType="end"/>
      </w:r>
      <w:bookmarkStart w:id="0" w:name="_Toc339385347"/>
    </w:p>
    <w:p w14:paraId="1FE5E9FE" w14:textId="77777777" w:rsidR="006926A9" w:rsidRPr="002C0FB5" w:rsidRDefault="006926A9" w:rsidP="006926A9">
      <w:pPr>
        <w:rPr>
          <w:lang w:val="en-GB"/>
        </w:rPr>
      </w:pPr>
      <w:r w:rsidRPr="002C0FB5">
        <w:rPr>
          <w:lang w:val="en-GB"/>
        </w:rPr>
        <w:br w:type="page"/>
      </w:r>
    </w:p>
    <w:p w14:paraId="524E7A0F" w14:textId="77777777" w:rsidR="00FB6B28" w:rsidRPr="002C0FB5" w:rsidRDefault="00FB6B28" w:rsidP="00F04B99">
      <w:pPr>
        <w:pStyle w:val="ListofFiguresandTablesHeading"/>
        <w:rPr>
          <w:lang w:val="en-GB"/>
        </w:rPr>
      </w:pPr>
      <w:r w:rsidRPr="002C0FB5">
        <w:rPr>
          <w:lang w:val="en-GB"/>
        </w:rPr>
        <w:lastRenderedPageBreak/>
        <w:t>List of Tables</w:t>
      </w:r>
    </w:p>
    <w:p w14:paraId="63227E15" w14:textId="3B2126A2" w:rsidR="00142165" w:rsidRDefault="00FB6B28">
      <w:pPr>
        <w:pStyle w:val="TableofFigures"/>
        <w:rPr>
          <w:rFonts w:asciiTheme="minorHAnsi" w:eastAsiaTheme="minorEastAsia" w:hAnsiTheme="minorHAnsi" w:cstheme="minorBidi"/>
          <w:color w:val="auto"/>
          <w:kern w:val="2"/>
          <w:sz w:val="24"/>
          <w:szCs w:val="24"/>
          <w:lang w:val="en-US"/>
          <w14:ligatures w14:val="standardContextual"/>
        </w:rPr>
      </w:pPr>
      <w:r w:rsidRPr="002C0FB5">
        <w:rPr>
          <w:b/>
          <w:bCs/>
        </w:rPr>
        <w:fldChar w:fldCharType="begin"/>
      </w:r>
      <w:r w:rsidRPr="002C0FB5">
        <w:rPr>
          <w:b/>
          <w:bCs/>
        </w:rPr>
        <w:instrText xml:space="preserve"> TOC \c "Table" </w:instrText>
      </w:r>
      <w:r w:rsidRPr="002C0FB5">
        <w:rPr>
          <w:b/>
          <w:bCs/>
        </w:rPr>
        <w:fldChar w:fldCharType="separate"/>
      </w:r>
      <w:r w:rsidR="00142165" w:rsidRPr="009B2F09">
        <w:rPr>
          <w:lang w:val="en-US"/>
        </w:rPr>
        <w:t>Table 1</w:t>
      </w:r>
      <w:r w:rsidR="00142165">
        <w:rPr>
          <w:rFonts w:asciiTheme="minorHAnsi" w:eastAsiaTheme="minorEastAsia" w:hAnsiTheme="minorHAnsi" w:cstheme="minorBidi"/>
          <w:color w:val="auto"/>
          <w:kern w:val="2"/>
          <w:sz w:val="24"/>
          <w:szCs w:val="24"/>
          <w:lang w:val="en-US"/>
          <w14:ligatures w14:val="standardContextual"/>
        </w:rPr>
        <w:tab/>
      </w:r>
      <w:r w:rsidR="00142165" w:rsidRPr="009B2F09">
        <w:rPr>
          <w:lang w:val="en-US"/>
        </w:rPr>
        <w:t>Summary of Baseline to be used for each Subsystem</w:t>
      </w:r>
      <w:r w:rsidR="00142165">
        <w:tab/>
      </w:r>
      <w:r w:rsidR="00142165">
        <w:fldChar w:fldCharType="begin"/>
      </w:r>
      <w:r w:rsidR="00142165">
        <w:instrText xml:space="preserve"> PAGEREF _Toc203042019 \h </w:instrText>
      </w:r>
      <w:r w:rsidR="00142165">
        <w:fldChar w:fldCharType="separate"/>
      </w:r>
      <w:r w:rsidR="00C21116">
        <w:t>19</w:t>
      </w:r>
      <w:r w:rsidR="00142165">
        <w:fldChar w:fldCharType="end"/>
      </w:r>
    </w:p>
    <w:p w14:paraId="4184185E" w14:textId="3D4BD01C"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03A7A631" w14:textId="77777777" w:rsidR="007E10AF" w:rsidRPr="002C0FB5" w:rsidRDefault="007E10AF" w:rsidP="000739B3">
      <w:pPr>
        <w:spacing w:before="0" w:after="0" w:line="300" w:lineRule="atLeast"/>
        <w:rPr>
          <w:b/>
          <w:bCs/>
          <w:noProof/>
          <w:lang w:val="en-GB"/>
        </w:rPr>
      </w:pPr>
    </w:p>
    <w:p w14:paraId="519F69AF" w14:textId="77777777" w:rsidR="007E10AF" w:rsidRPr="002C0FB5" w:rsidRDefault="007E10AF" w:rsidP="000739B3">
      <w:pPr>
        <w:spacing w:before="0" w:after="0" w:line="300" w:lineRule="atLeast"/>
        <w:rPr>
          <w:lang w:val="en-GB" w:eastAsia="ja-JP"/>
        </w:rPr>
      </w:pPr>
    </w:p>
    <w:p w14:paraId="6BA64E24" w14:textId="77777777" w:rsidR="00DC497B" w:rsidRPr="002C0FB5" w:rsidRDefault="00DC497B" w:rsidP="000739B3">
      <w:pPr>
        <w:spacing w:before="0" w:after="0" w:line="300" w:lineRule="atLeast"/>
        <w:rPr>
          <w:lang w:val="en-GB" w:eastAsia="ja-JP"/>
        </w:rPr>
      </w:pPr>
    </w:p>
    <w:p w14:paraId="6610A6AC" w14:textId="77777777" w:rsidR="00FB6B28" w:rsidRPr="002C0FB5" w:rsidRDefault="00FB6B28" w:rsidP="00F04B99">
      <w:pPr>
        <w:pStyle w:val="ListofFiguresandTablesHeading"/>
        <w:rPr>
          <w:lang w:val="en-GB"/>
        </w:rPr>
      </w:pPr>
      <w:r w:rsidRPr="002C0FB5">
        <w:rPr>
          <w:lang w:val="en-GB"/>
        </w:rPr>
        <w:t>List of Figures</w:t>
      </w:r>
    </w:p>
    <w:p w14:paraId="5DE6E2E0" w14:textId="386DBC84" w:rsidR="00142165" w:rsidRDefault="00FB6B28">
      <w:pPr>
        <w:pStyle w:val="TableofFigures"/>
        <w:rPr>
          <w:rFonts w:asciiTheme="minorHAnsi" w:eastAsiaTheme="minorEastAsia" w:hAnsiTheme="minorHAnsi" w:cstheme="minorBidi"/>
          <w:color w:val="auto"/>
          <w:kern w:val="2"/>
          <w:sz w:val="24"/>
          <w:szCs w:val="24"/>
          <w:lang w:val="en-US"/>
          <w14:ligatures w14:val="standardContextual"/>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203042020" w:history="1">
        <w:r w:rsidR="00142165" w:rsidRPr="0099340B">
          <w:rPr>
            <w:rStyle w:val="Hyperlink"/>
            <w:lang w:val="en-US"/>
          </w:rPr>
          <w:t>Figure 1 :</w:t>
        </w:r>
        <w:r w:rsidR="00142165">
          <w:rPr>
            <w:rFonts w:asciiTheme="minorHAnsi" w:eastAsiaTheme="minorEastAsia" w:hAnsiTheme="minorHAnsi" w:cstheme="minorBidi"/>
            <w:color w:val="auto"/>
            <w:kern w:val="2"/>
            <w:sz w:val="24"/>
            <w:szCs w:val="24"/>
            <w:lang w:val="en-US"/>
            <w14:ligatures w14:val="standardContextual"/>
          </w:rPr>
          <w:tab/>
        </w:r>
        <w:r w:rsidR="00142165" w:rsidRPr="0099340B">
          <w:rPr>
            <w:rStyle w:val="Hyperlink"/>
            <w:lang w:val="en-US"/>
          </w:rPr>
          <w:t>High Level Project Roadmap</w:t>
        </w:r>
        <w:r w:rsidR="00142165">
          <w:rPr>
            <w:webHidden/>
          </w:rPr>
          <w:tab/>
        </w:r>
        <w:r w:rsidR="00142165">
          <w:rPr>
            <w:webHidden/>
          </w:rPr>
          <w:fldChar w:fldCharType="begin"/>
        </w:r>
        <w:r w:rsidR="00142165">
          <w:rPr>
            <w:webHidden/>
          </w:rPr>
          <w:instrText xml:space="preserve"> PAGEREF _Toc203042020 \h </w:instrText>
        </w:r>
        <w:r w:rsidR="00142165">
          <w:rPr>
            <w:webHidden/>
          </w:rPr>
        </w:r>
        <w:r w:rsidR="00142165">
          <w:rPr>
            <w:webHidden/>
          </w:rPr>
          <w:fldChar w:fldCharType="separate"/>
        </w:r>
        <w:r w:rsidR="00C21116">
          <w:rPr>
            <w:webHidden/>
          </w:rPr>
          <w:t>28</w:t>
        </w:r>
        <w:r w:rsidR="00142165">
          <w:rPr>
            <w:webHidden/>
          </w:rPr>
          <w:fldChar w:fldCharType="end"/>
        </w:r>
      </w:hyperlink>
    </w:p>
    <w:p w14:paraId="7D9A94CC" w14:textId="5FDE3B97" w:rsidR="00142165" w:rsidRDefault="00142165">
      <w:pPr>
        <w:pStyle w:val="TableofFigures"/>
        <w:rPr>
          <w:rFonts w:asciiTheme="minorHAnsi" w:eastAsiaTheme="minorEastAsia" w:hAnsiTheme="minorHAnsi" w:cstheme="minorBidi"/>
          <w:color w:val="auto"/>
          <w:kern w:val="2"/>
          <w:sz w:val="24"/>
          <w:szCs w:val="24"/>
          <w:lang w:val="en-US"/>
          <w14:ligatures w14:val="standardContextual"/>
        </w:rPr>
      </w:pPr>
      <w:hyperlink w:anchor="_Toc203042021" w:history="1">
        <w:r w:rsidRPr="0099340B">
          <w:rPr>
            <w:rStyle w:val="Hyperlink"/>
          </w:rPr>
          <w:t>Figure 2 :</w:t>
        </w:r>
        <w:r>
          <w:rPr>
            <w:rFonts w:asciiTheme="minorHAnsi" w:eastAsiaTheme="minorEastAsia" w:hAnsiTheme="minorHAnsi" w:cstheme="minorBidi"/>
            <w:color w:val="auto"/>
            <w:kern w:val="2"/>
            <w:sz w:val="24"/>
            <w:szCs w:val="24"/>
            <w:lang w:val="en-US"/>
            <w14:ligatures w14:val="standardContextual"/>
          </w:rPr>
          <w:tab/>
        </w:r>
        <w:r w:rsidRPr="0099340B">
          <w:rPr>
            <w:rStyle w:val="Hyperlink"/>
          </w:rPr>
          <w:t>Engineering Labour Summary</w:t>
        </w:r>
        <w:r>
          <w:rPr>
            <w:webHidden/>
          </w:rPr>
          <w:tab/>
        </w:r>
        <w:r>
          <w:rPr>
            <w:webHidden/>
          </w:rPr>
          <w:fldChar w:fldCharType="begin"/>
        </w:r>
        <w:r>
          <w:rPr>
            <w:webHidden/>
          </w:rPr>
          <w:instrText xml:space="preserve"> PAGEREF _Toc203042021 \h </w:instrText>
        </w:r>
        <w:r>
          <w:rPr>
            <w:webHidden/>
          </w:rPr>
        </w:r>
        <w:r>
          <w:rPr>
            <w:webHidden/>
          </w:rPr>
          <w:fldChar w:fldCharType="separate"/>
        </w:r>
        <w:r w:rsidR="00C21116">
          <w:rPr>
            <w:webHidden/>
          </w:rPr>
          <w:t>29</w:t>
        </w:r>
        <w:r>
          <w:rPr>
            <w:webHidden/>
          </w:rPr>
          <w:fldChar w:fldCharType="end"/>
        </w:r>
      </w:hyperlink>
    </w:p>
    <w:p w14:paraId="0050007A" w14:textId="2E4B45C1"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14:paraId="182EFC40" w14:textId="77777777" w:rsidR="00D94832" w:rsidRDefault="00D94832">
      <w:pPr>
        <w:spacing w:before="0" w:after="0" w:line="240" w:lineRule="auto"/>
        <w:jc w:val="left"/>
        <w:rPr>
          <w:lang w:val="en-GB" w:eastAsia="ja-JP"/>
        </w:rPr>
      </w:pPr>
      <w:r>
        <w:rPr>
          <w:lang w:val="en-GB" w:eastAsia="ja-JP"/>
        </w:rPr>
        <w:br w:type="page"/>
      </w:r>
    </w:p>
    <w:p w14:paraId="268A1BBC" w14:textId="77777777" w:rsidR="00AB5EE1" w:rsidRPr="003801C4" w:rsidRDefault="003801C4" w:rsidP="003801C4">
      <w:pPr>
        <w:pStyle w:val="Heading1"/>
      </w:pPr>
      <w:bookmarkStart w:id="1" w:name="_Toc339385354"/>
      <w:bookmarkStart w:id="2" w:name="_Toc145413821"/>
      <w:bookmarkStart w:id="3" w:name="_Ref145417671"/>
      <w:bookmarkStart w:id="4" w:name="_Ref145417672"/>
      <w:bookmarkStart w:id="5" w:name="_Toc208758823"/>
      <w:bookmarkEnd w:id="0"/>
      <w:r>
        <w:lastRenderedPageBreak/>
        <w:t>APPLICATION</w:t>
      </w:r>
      <w:bookmarkEnd w:id="5"/>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2602"/>
        <w:gridCol w:w="7116"/>
      </w:tblGrid>
      <w:tr w:rsidR="001D4DBD" w:rsidRPr="000021E1" w14:paraId="7983048F" w14:textId="77777777" w:rsidTr="001D4DBD">
        <w:trPr>
          <w:trHeight w:val="739"/>
          <w:jc w:val="center"/>
        </w:trPr>
        <w:tc>
          <w:tcPr>
            <w:tcW w:w="1339" w:type="pct"/>
            <w:tcBorders>
              <w:bottom w:val="single" w:sz="4" w:space="0" w:color="000000" w:themeColor="text1"/>
            </w:tcBorders>
          </w:tcPr>
          <w:p w14:paraId="1B56C1CF" w14:textId="77777777" w:rsidR="001D4DBD" w:rsidRPr="000021E1" w:rsidRDefault="001D4DBD" w:rsidP="001D4DBD">
            <w:pPr>
              <w:rPr>
                <w:sz w:val="18"/>
                <w:szCs w:val="18"/>
                <w:lang w:val="en-GB"/>
              </w:rPr>
            </w:pPr>
            <w:bookmarkStart w:id="6" w:name="_Toc136333552"/>
            <w:r w:rsidRPr="000021E1">
              <w:rPr>
                <w:sz w:val="18"/>
                <w:szCs w:val="18"/>
                <w:lang w:val="en-GB"/>
              </w:rPr>
              <w:t xml:space="preserve">Reference: </w:t>
            </w:r>
          </w:p>
        </w:tc>
        <w:tc>
          <w:tcPr>
            <w:tcW w:w="3661" w:type="pct"/>
            <w:tcBorders>
              <w:bottom w:val="single" w:sz="4" w:space="0" w:color="000000" w:themeColor="text1"/>
            </w:tcBorders>
          </w:tcPr>
          <w:p w14:paraId="6A55D2C0" w14:textId="6A5F0737" w:rsidR="001D4DBD" w:rsidRPr="000E57B8" w:rsidRDefault="006C0909" w:rsidP="008A2A63">
            <w:pPr>
              <w:rPr>
                <w:sz w:val="18"/>
                <w:szCs w:val="18"/>
                <w:highlight w:val="magenta"/>
                <w:lang w:val="en-GB"/>
              </w:rPr>
            </w:pPr>
            <w:r w:rsidRPr="006C0909">
              <w:rPr>
                <w:sz w:val="18"/>
                <w:szCs w:val="18"/>
                <w:lang w:val="en-GB"/>
              </w:rPr>
              <w:t xml:space="preserve">TTC Line 2 </w:t>
            </w:r>
            <w:proofErr w:type="spellStart"/>
            <w:r w:rsidRPr="006C0909">
              <w:rPr>
                <w:sz w:val="18"/>
                <w:szCs w:val="18"/>
                <w:lang w:val="en-GB"/>
              </w:rPr>
              <w:t>DVa</w:t>
            </w:r>
            <w:proofErr w:type="spellEnd"/>
            <w:r w:rsidRPr="006C0909">
              <w:rPr>
                <w:sz w:val="18"/>
                <w:szCs w:val="18"/>
                <w:lang w:val="en-GB"/>
              </w:rPr>
              <w:t xml:space="preserve"> R01</w:t>
            </w:r>
          </w:p>
        </w:tc>
      </w:tr>
      <w:tr w:rsidR="001D4DBD" w:rsidRPr="000021E1" w14:paraId="3B054C4A" w14:textId="77777777" w:rsidTr="001D4DBD">
        <w:trPr>
          <w:trHeight w:val="516"/>
          <w:jc w:val="center"/>
        </w:trPr>
        <w:tc>
          <w:tcPr>
            <w:tcW w:w="1339" w:type="pct"/>
            <w:tcBorders>
              <w:top w:val="single" w:sz="4" w:space="0" w:color="000000" w:themeColor="text1"/>
              <w:bottom w:val="single" w:sz="4" w:space="0" w:color="000000" w:themeColor="text1"/>
            </w:tcBorders>
          </w:tcPr>
          <w:p w14:paraId="3252E8F9" w14:textId="77777777" w:rsidR="001D4DBD" w:rsidRPr="000021E1" w:rsidRDefault="001D4DBD" w:rsidP="001D4DBD">
            <w:pPr>
              <w:rPr>
                <w:sz w:val="18"/>
                <w:szCs w:val="18"/>
                <w:lang w:val="en-GB"/>
              </w:rPr>
            </w:pPr>
            <w:r w:rsidRPr="000021E1">
              <w:rPr>
                <w:sz w:val="18"/>
                <w:szCs w:val="18"/>
                <w:lang w:val="en-GB"/>
              </w:rPr>
              <w:t>Type &amp; Classification:</w:t>
            </w:r>
          </w:p>
        </w:tc>
        <w:tc>
          <w:tcPr>
            <w:tcW w:w="3661" w:type="pct"/>
            <w:tcBorders>
              <w:top w:val="single" w:sz="4" w:space="0" w:color="000000" w:themeColor="text1"/>
              <w:bottom w:val="single" w:sz="4" w:space="0" w:color="000000" w:themeColor="text1"/>
            </w:tcBorders>
          </w:tcPr>
          <w:p w14:paraId="31C05839" w14:textId="157668FE" w:rsidR="001D4DBD" w:rsidRPr="00E94C54" w:rsidRDefault="00E94C54" w:rsidP="008A2A63">
            <w:pPr>
              <w:rPr>
                <w:sz w:val="18"/>
                <w:szCs w:val="18"/>
                <w:lang w:val="en-GB"/>
              </w:rPr>
            </w:pPr>
            <w:proofErr w:type="spellStart"/>
            <w:r w:rsidRPr="00A041B5">
              <w:rPr>
                <w:sz w:val="18"/>
                <w:szCs w:val="18"/>
                <w:lang w:val="en-GB"/>
              </w:rPr>
              <w:t>Resignalling</w:t>
            </w:r>
            <w:proofErr w:type="spellEnd"/>
            <w:r w:rsidRPr="00A041B5">
              <w:rPr>
                <w:sz w:val="18"/>
                <w:szCs w:val="18"/>
                <w:lang w:val="en-GB"/>
              </w:rPr>
              <w:t xml:space="preserve"> - C2</w:t>
            </w:r>
          </w:p>
        </w:tc>
      </w:tr>
      <w:tr w:rsidR="001D4DBD" w:rsidRPr="000021E1" w14:paraId="39496E56" w14:textId="77777777" w:rsidTr="001D4DBD">
        <w:trPr>
          <w:trHeight w:val="516"/>
          <w:jc w:val="center"/>
        </w:trPr>
        <w:tc>
          <w:tcPr>
            <w:tcW w:w="1339" w:type="pct"/>
            <w:tcBorders>
              <w:top w:val="single" w:sz="4" w:space="0" w:color="000000" w:themeColor="text1"/>
              <w:bottom w:val="single" w:sz="4" w:space="0" w:color="000000" w:themeColor="text1"/>
            </w:tcBorders>
          </w:tcPr>
          <w:p w14:paraId="554C7498" w14:textId="77777777" w:rsidR="001D4DBD" w:rsidRPr="000021E1" w:rsidRDefault="001D4DBD" w:rsidP="001D4DBD">
            <w:pPr>
              <w:rPr>
                <w:sz w:val="18"/>
                <w:szCs w:val="18"/>
                <w:lang w:val="en-GB"/>
              </w:rPr>
            </w:pPr>
            <w:r w:rsidRPr="000021E1">
              <w:rPr>
                <w:sz w:val="18"/>
                <w:szCs w:val="18"/>
                <w:lang w:val="en-GB"/>
              </w:rPr>
              <w:t>Step:</w:t>
            </w:r>
          </w:p>
        </w:tc>
        <w:tc>
          <w:tcPr>
            <w:tcW w:w="3661" w:type="pct"/>
            <w:tcBorders>
              <w:top w:val="single" w:sz="4" w:space="0" w:color="000000" w:themeColor="text1"/>
              <w:bottom w:val="single" w:sz="4" w:space="0" w:color="000000" w:themeColor="text1"/>
            </w:tcBorders>
          </w:tcPr>
          <w:p w14:paraId="7121D085" w14:textId="75B87FE2" w:rsidR="001D4DBD" w:rsidRPr="00E94C54" w:rsidRDefault="00E94C54" w:rsidP="008A2A63">
            <w:pPr>
              <w:rPr>
                <w:sz w:val="18"/>
                <w:szCs w:val="18"/>
                <w:lang w:val="en-GB"/>
              </w:rPr>
            </w:pPr>
            <w:r w:rsidRPr="00E94C54">
              <w:rPr>
                <w:sz w:val="18"/>
                <w:szCs w:val="18"/>
                <w:lang w:val="en-GB"/>
              </w:rPr>
              <w:t>Gate 2</w:t>
            </w:r>
          </w:p>
        </w:tc>
      </w:tr>
      <w:tr w:rsidR="001D4DBD" w:rsidRPr="000021E1" w14:paraId="08F65A4B" w14:textId="77777777" w:rsidTr="001D4DBD">
        <w:trPr>
          <w:trHeight w:val="348"/>
          <w:jc w:val="center"/>
        </w:trPr>
        <w:tc>
          <w:tcPr>
            <w:tcW w:w="1339" w:type="pct"/>
            <w:tcBorders>
              <w:top w:val="single" w:sz="4" w:space="0" w:color="000000" w:themeColor="text1"/>
              <w:bottom w:val="single" w:sz="4" w:space="0" w:color="000000" w:themeColor="text1"/>
            </w:tcBorders>
          </w:tcPr>
          <w:p w14:paraId="511AA1FF" w14:textId="77777777" w:rsidR="001D4DBD" w:rsidRPr="000021E1" w:rsidRDefault="001D4DBD" w:rsidP="001D4DBD">
            <w:pPr>
              <w:rPr>
                <w:sz w:val="18"/>
                <w:szCs w:val="18"/>
                <w:lang w:val="en-GB"/>
              </w:rPr>
            </w:pPr>
            <w:r w:rsidRPr="000021E1">
              <w:rPr>
                <w:sz w:val="18"/>
                <w:szCs w:val="18"/>
                <w:lang w:val="en-GB"/>
              </w:rPr>
              <w:t>Bid/Project/Product Name &amp; ID:</w:t>
            </w:r>
          </w:p>
        </w:tc>
        <w:tc>
          <w:tcPr>
            <w:tcW w:w="3661" w:type="pct"/>
            <w:tcBorders>
              <w:top w:val="single" w:sz="4" w:space="0" w:color="000000" w:themeColor="text1"/>
              <w:bottom w:val="single" w:sz="4" w:space="0" w:color="000000" w:themeColor="text1"/>
            </w:tcBorders>
          </w:tcPr>
          <w:p w14:paraId="05C59BCA" w14:textId="2D354F34" w:rsidR="001D4DBD" w:rsidRPr="00E94C54" w:rsidRDefault="00E94C54" w:rsidP="008A2A63">
            <w:pPr>
              <w:rPr>
                <w:sz w:val="18"/>
                <w:szCs w:val="18"/>
                <w:lang w:val="en-GB"/>
              </w:rPr>
            </w:pPr>
            <w:r w:rsidRPr="00E94C54">
              <w:rPr>
                <w:sz w:val="18"/>
                <w:szCs w:val="18"/>
                <w:lang w:val="en-GB"/>
              </w:rPr>
              <w:t>TTC L2</w:t>
            </w:r>
          </w:p>
        </w:tc>
      </w:tr>
      <w:tr w:rsidR="001D4DBD" w:rsidRPr="000021E1" w14:paraId="20C994DB" w14:textId="77777777" w:rsidTr="001D4DBD">
        <w:trPr>
          <w:trHeight w:val="600"/>
          <w:jc w:val="center"/>
        </w:trPr>
        <w:tc>
          <w:tcPr>
            <w:tcW w:w="1339" w:type="pct"/>
            <w:tcBorders>
              <w:top w:val="single" w:sz="4" w:space="0" w:color="000000" w:themeColor="text1"/>
              <w:bottom w:val="single" w:sz="4" w:space="0" w:color="000000" w:themeColor="text1"/>
            </w:tcBorders>
          </w:tcPr>
          <w:p w14:paraId="6DF2B4C7" w14:textId="77777777" w:rsidR="001D4DBD" w:rsidRPr="000021E1" w:rsidRDefault="001D4DBD" w:rsidP="001D4DBD">
            <w:pPr>
              <w:rPr>
                <w:sz w:val="18"/>
                <w:szCs w:val="18"/>
                <w:lang w:val="en-GB"/>
              </w:rPr>
            </w:pPr>
            <w:r w:rsidRPr="000021E1">
              <w:rPr>
                <w:sz w:val="18"/>
                <w:szCs w:val="18"/>
                <w:lang w:val="en-GB"/>
              </w:rPr>
              <w:t>Solution Level:</w:t>
            </w:r>
          </w:p>
        </w:tc>
        <w:tc>
          <w:tcPr>
            <w:tcW w:w="3661" w:type="pct"/>
            <w:tcBorders>
              <w:top w:val="single" w:sz="4" w:space="0" w:color="000000" w:themeColor="text1"/>
              <w:bottom w:val="single" w:sz="4" w:space="0" w:color="000000" w:themeColor="text1"/>
            </w:tcBorders>
          </w:tcPr>
          <w:p w14:paraId="130E25B7" w14:textId="3C71DD7D" w:rsidR="001D4DBD" w:rsidRPr="00E94C54" w:rsidRDefault="00E94C54" w:rsidP="008A2A63">
            <w:pPr>
              <w:rPr>
                <w:sz w:val="18"/>
                <w:szCs w:val="18"/>
                <w:lang w:val="en-GB"/>
              </w:rPr>
            </w:pPr>
            <w:r w:rsidRPr="00E94C54">
              <w:rPr>
                <w:sz w:val="18"/>
                <w:szCs w:val="18"/>
                <w:lang w:val="en-GB"/>
              </w:rPr>
              <w:t>System</w:t>
            </w:r>
          </w:p>
        </w:tc>
      </w:tr>
      <w:tr w:rsidR="001D4DBD" w:rsidRPr="000021E1" w14:paraId="14CBC302" w14:textId="77777777" w:rsidTr="001D4DBD">
        <w:trPr>
          <w:trHeight w:val="294"/>
          <w:jc w:val="center"/>
        </w:trPr>
        <w:tc>
          <w:tcPr>
            <w:tcW w:w="1339" w:type="pct"/>
            <w:tcBorders>
              <w:top w:val="single" w:sz="4" w:space="0" w:color="000000" w:themeColor="text1"/>
            </w:tcBorders>
          </w:tcPr>
          <w:p w14:paraId="706051F3" w14:textId="77777777" w:rsidR="001D4DBD" w:rsidRPr="000021E1" w:rsidRDefault="001D4DBD" w:rsidP="001D4DBD">
            <w:pPr>
              <w:rPr>
                <w:sz w:val="18"/>
                <w:szCs w:val="18"/>
                <w:lang w:val="en-GB"/>
              </w:rPr>
            </w:pPr>
            <w:r w:rsidRPr="000021E1">
              <w:rPr>
                <w:sz w:val="18"/>
                <w:szCs w:val="18"/>
                <w:lang w:val="en-GB"/>
              </w:rPr>
              <w:t>Solution Name:</w:t>
            </w:r>
          </w:p>
        </w:tc>
        <w:tc>
          <w:tcPr>
            <w:tcW w:w="3661" w:type="pct"/>
            <w:tcBorders>
              <w:top w:val="single" w:sz="4" w:space="0" w:color="000000" w:themeColor="text1"/>
            </w:tcBorders>
          </w:tcPr>
          <w:p w14:paraId="3A34C08D" w14:textId="1118AEBF" w:rsidR="001D4DBD" w:rsidRPr="00E94C54" w:rsidRDefault="00E94C54" w:rsidP="008A2A63">
            <w:pPr>
              <w:rPr>
                <w:sz w:val="18"/>
                <w:szCs w:val="18"/>
                <w:lang w:val="en-GB"/>
              </w:rPr>
            </w:pPr>
            <w:proofErr w:type="spellStart"/>
            <w:r w:rsidRPr="00E94C54">
              <w:rPr>
                <w:sz w:val="18"/>
                <w:szCs w:val="18"/>
                <w:lang w:val="en-GB"/>
              </w:rPr>
              <w:t>SelTrac</w:t>
            </w:r>
            <w:proofErr w:type="spellEnd"/>
            <w:r w:rsidRPr="00E94C54">
              <w:rPr>
                <w:sz w:val="18"/>
                <w:szCs w:val="18"/>
                <w:lang w:val="en-GB"/>
              </w:rPr>
              <w:t xml:space="preserve"> CBTC</w:t>
            </w:r>
          </w:p>
        </w:tc>
      </w:tr>
      <w:tr w:rsidR="001D4DBD" w:rsidRPr="009C7008" w14:paraId="34159868" w14:textId="77777777" w:rsidTr="001D4DBD">
        <w:trPr>
          <w:jc w:val="center"/>
        </w:trPr>
        <w:tc>
          <w:tcPr>
            <w:tcW w:w="1339" w:type="pct"/>
          </w:tcPr>
          <w:p w14:paraId="6804D8C6" w14:textId="77777777" w:rsidR="001D4DBD" w:rsidRPr="000021E1" w:rsidRDefault="001D4DBD" w:rsidP="008A2A63">
            <w:pPr>
              <w:rPr>
                <w:sz w:val="18"/>
                <w:szCs w:val="18"/>
                <w:lang w:val="en-GB"/>
              </w:rPr>
            </w:pPr>
            <w:r w:rsidRPr="000021E1">
              <w:rPr>
                <w:sz w:val="18"/>
                <w:szCs w:val="18"/>
                <w:lang w:val="en-GB"/>
              </w:rPr>
              <w:t>Solution description:</w:t>
            </w:r>
          </w:p>
        </w:tc>
        <w:tc>
          <w:tcPr>
            <w:tcW w:w="3661" w:type="pct"/>
          </w:tcPr>
          <w:p w14:paraId="1CFD14D9" w14:textId="4077E441" w:rsidR="001D4DBD" w:rsidRPr="000021E1" w:rsidRDefault="00E94C54" w:rsidP="008A2A63">
            <w:pPr>
              <w:rPr>
                <w:sz w:val="18"/>
                <w:szCs w:val="18"/>
                <w:lang w:val="en-GB"/>
              </w:rPr>
            </w:pPr>
            <w:r w:rsidRPr="00E94C54">
              <w:rPr>
                <w:sz w:val="18"/>
                <w:szCs w:val="18"/>
                <w:lang w:val="en-GB"/>
              </w:rPr>
              <w:t>Replacing the existing Line 2 fixed block system with a CBTC system</w:t>
            </w:r>
          </w:p>
        </w:tc>
      </w:tr>
      <w:tr w:rsidR="001D4DBD" w:rsidRPr="007B2B01" w14:paraId="219CDD2F" w14:textId="77777777" w:rsidTr="001D4DBD">
        <w:trPr>
          <w:jc w:val="center"/>
        </w:trPr>
        <w:tc>
          <w:tcPr>
            <w:tcW w:w="1339" w:type="pct"/>
          </w:tcPr>
          <w:p w14:paraId="3B84A3E0" w14:textId="77777777" w:rsidR="001D4DBD" w:rsidRPr="000021E1" w:rsidRDefault="001D4DBD" w:rsidP="008A2A63">
            <w:pPr>
              <w:rPr>
                <w:sz w:val="18"/>
                <w:szCs w:val="18"/>
                <w:lang w:val="en-GB"/>
              </w:rPr>
            </w:pPr>
            <w:r w:rsidRPr="000021E1">
              <w:rPr>
                <w:sz w:val="18"/>
                <w:szCs w:val="18"/>
                <w:lang w:val="en-GB"/>
              </w:rPr>
              <w:t>Key Products/Solution:</w:t>
            </w:r>
          </w:p>
        </w:tc>
        <w:tc>
          <w:tcPr>
            <w:tcW w:w="3661" w:type="pct"/>
          </w:tcPr>
          <w:p w14:paraId="6A8F96E6" w14:textId="717861BF" w:rsidR="001D4DBD" w:rsidRPr="007B2B01" w:rsidRDefault="00E94C54" w:rsidP="008A2A63">
            <w:pPr>
              <w:rPr>
                <w:sz w:val="18"/>
                <w:szCs w:val="18"/>
                <w:lang w:val="en-GB"/>
              </w:rPr>
            </w:pPr>
            <w:proofErr w:type="spellStart"/>
            <w:r w:rsidRPr="007B2B01">
              <w:rPr>
                <w:sz w:val="18"/>
                <w:szCs w:val="18"/>
                <w:lang w:val="en-GB"/>
              </w:rPr>
              <w:t>SelTrac</w:t>
            </w:r>
            <w:proofErr w:type="spellEnd"/>
            <w:r w:rsidRPr="007B2B01">
              <w:rPr>
                <w:sz w:val="18"/>
                <w:szCs w:val="18"/>
                <w:lang w:val="en-GB"/>
              </w:rPr>
              <w:t xml:space="preserve"> CBTC 3.</w:t>
            </w:r>
            <w:r w:rsidR="00A15DA4" w:rsidRPr="007B2B01">
              <w:rPr>
                <w:sz w:val="18"/>
                <w:szCs w:val="18"/>
                <w:lang w:val="en-GB"/>
              </w:rPr>
              <w:t>7</w:t>
            </w:r>
            <w:r w:rsidRPr="007B2B01">
              <w:rPr>
                <w:sz w:val="18"/>
                <w:szCs w:val="18"/>
                <w:lang w:val="en-GB"/>
              </w:rPr>
              <w:t>, DCS 3.</w:t>
            </w:r>
            <w:r w:rsidR="00737FB0">
              <w:rPr>
                <w:sz w:val="18"/>
                <w:szCs w:val="18"/>
                <w:lang w:val="en-GB"/>
              </w:rPr>
              <w:t>4</w:t>
            </w:r>
            <w:r w:rsidRPr="00A05E78">
              <w:rPr>
                <w:sz w:val="18"/>
                <w:szCs w:val="18"/>
                <w:lang w:val="en-GB"/>
              </w:rPr>
              <w:t xml:space="preserve">, </w:t>
            </w:r>
            <w:r w:rsidR="000B68AD" w:rsidRPr="00A05E78">
              <w:rPr>
                <w:sz w:val="18"/>
                <w:szCs w:val="18"/>
                <w:lang w:val="en-GB"/>
              </w:rPr>
              <w:t>O</w:t>
            </w:r>
            <w:r w:rsidRPr="00A05E78">
              <w:rPr>
                <w:sz w:val="18"/>
                <w:szCs w:val="18"/>
                <w:lang w:val="en-GB"/>
              </w:rPr>
              <w:t>AMS</w:t>
            </w:r>
            <w:r w:rsidR="00F53041" w:rsidRPr="00A05E78">
              <w:rPr>
                <w:sz w:val="18"/>
                <w:szCs w:val="18"/>
                <w:lang w:val="en-GB"/>
              </w:rPr>
              <w:t xml:space="preserve"> 1.</w:t>
            </w:r>
            <w:r w:rsidR="00A15DA4" w:rsidRPr="00A05E78">
              <w:rPr>
                <w:sz w:val="18"/>
                <w:szCs w:val="18"/>
                <w:lang w:val="en-GB"/>
              </w:rPr>
              <w:t>3</w:t>
            </w:r>
            <w:r w:rsidR="007B2B01" w:rsidRPr="00A05E78">
              <w:rPr>
                <w:sz w:val="18"/>
                <w:szCs w:val="18"/>
                <w:lang w:val="en-GB"/>
              </w:rPr>
              <w:t>,</w:t>
            </w:r>
            <w:r w:rsidR="007B2B01" w:rsidRPr="007B2B01">
              <w:rPr>
                <w:sz w:val="18"/>
                <w:szCs w:val="18"/>
                <w:lang w:val="en-GB"/>
              </w:rPr>
              <w:t xml:space="preserve"> </w:t>
            </w:r>
            <w:r w:rsidR="00737FB0">
              <w:rPr>
                <w:sz w:val="18"/>
                <w:szCs w:val="18"/>
                <w:lang w:val="en-GB"/>
              </w:rPr>
              <w:t xml:space="preserve">OPUR 2.4, </w:t>
            </w:r>
            <w:r w:rsidR="001672DF">
              <w:rPr>
                <w:sz w:val="18"/>
                <w:szCs w:val="18"/>
                <w:lang w:val="en-GB"/>
              </w:rPr>
              <w:t xml:space="preserve">Hitachi </w:t>
            </w:r>
            <w:r w:rsidR="001672DF" w:rsidRPr="001672DF">
              <w:rPr>
                <w:sz w:val="18"/>
                <w:szCs w:val="18"/>
                <w:lang w:val="en-GB"/>
              </w:rPr>
              <w:t xml:space="preserve">Reduced Size </w:t>
            </w:r>
            <w:proofErr w:type="spellStart"/>
            <w:r w:rsidR="001672DF" w:rsidRPr="001672DF">
              <w:rPr>
                <w:sz w:val="18"/>
                <w:szCs w:val="18"/>
                <w:lang w:val="en-GB"/>
              </w:rPr>
              <w:t>Eurobalise</w:t>
            </w:r>
            <w:proofErr w:type="spellEnd"/>
            <w:r w:rsidR="001672DF" w:rsidRPr="001672DF">
              <w:rPr>
                <w:sz w:val="18"/>
                <w:szCs w:val="18"/>
                <w:lang w:val="en-GB"/>
              </w:rPr>
              <w:t>® Transponder</w:t>
            </w:r>
            <w:r w:rsidR="007B2B01" w:rsidRPr="000E57B8">
              <w:rPr>
                <w:sz w:val="18"/>
                <w:szCs w:val="18"/>
                <w:lang w:val="en-GB"/>
              </w:rPr>
              <w:t xml:space="preserve">, </w:t>
            </w:r>
            <w:proofErr w:type="spellStart"/>
            <w:r w:rsidR="007B2B01" w:rsidRPr="000E57B8">
              <w:rPr>
                <w:sz w:val="18"/>
                <w:szCs w:val="18"/>
                <w:lang w:val="en-GB"/>
              </w:rPr>
              <w:t>F</w:t>
            </w:r>
            <w:r w:rsidR="007B2B01" w:rsidRPr="007B2B01">
              <w:rPr>
                <w:sz w:val="18"/>
                <w:szCs w:val="18"/>
                <w:lang w:val="en-GB"/>
              </w:rPr>
              <w:t>ra</w:t>
            </w:r>
            <w:r w:rsidR="007B2B01" w:rsidRPr="000E57B8">
              <w:rPr>
                <w:sz w:val="18"/>
                <w:szCs w:val="18"/>
                <w:lang w:val="en-GB"/>
              </w:rPr>
              <w:t>usch</w:t>
            </w:r>
            <w:r w:rsidR="007B2B01">
              <w:rPr>
                <w:sz w:val="18"/>
                <w:szCs w:val="18"/>
                <w:lang w:val="en-GB"/>
              </w:rPr>
              <w:t>er</w:t>
            </w:r>
            <w:proofErr w:type="spellEnd"/>
            <w:r w:rsidR="007B2B01">
              <w:rPr>
                <w:sz w:val="18"/>
                <w:szCs w:val="18"/>
                <w:lang w:val="en-GB"/>
              </w:rPr>
              <w:t xml:space="preserve"> Axle Counter system [procured]</w:t>
            </w:r>
          </w:p>
        </w:tc>
      </w:tr>
    </w:tbl>
    <w:p w14:paraId="19DE0F92" w14:textId="77777777" w:rsidR="001D4DBD" w:rsidRPr="000021E1" w:rsidRDefault="001D4DBD" w:rsidP="001D4DBD">
      <w:pPr>
        <w:pStyle w:val="Heading1"/>
      </w:pPr>
      <w:bookmarkStart w:id="7" w:name="_Toc85788394"/>
      <w:bookmarkStart w:id="8" w:name="_Toc208758824"/>
      <w:bookmarkStart w:id="9" w:name="_Toc136336224"/>
      <w:bookmarkStart w:id="10" w:name="_Toc136333565"/>
      <w:bookmarkEnd w:id="6"/>
      <w:r w:rsidRPr="000021E1">
        <w:lastRenderedPageBreak/>
        <w:t>BACKGROUND &amp; RATIONALE</w:t>
      </w:r>
      <w:bookmarkEnd w:id="7"/>
      <w:bookmarkEnd w:id="8"/>
    </w:p>
    <w:p w14:paraId="5291A58B" w14:textId="77777777" w:rsidR="00294DEE" w:rsidRDefault="001D4DBD" w:rsidP="00294DEE">
      <w:pPr>
        <w:pStyle w:val="CustomStyle2OF"/>
      </w:pPr>
      <w:bookmarkStart w:id="11" w:name="_Toc208758825"/>
      <w:bookmarkStart w:id="12" w:name="_Toc339385352"/>
      <w:bookmarkStart w:id="13" w:name="_Toc346722124"/>
      <w:r w:rsidRPr="000021E1">
        <w:t xml:space="preserve">Main evolutions since previous signed </w:t>
      </w:r>
      <w:proofErr w:type="spellStart"/>
      <w:r w:rsidRPr="000021E1">
        <w:t>DVa</w:t>
      </w:r>
      <w:proofErr w:type="spellEnd"/>
      <w:r w:rsidRPr="000021E1">
        <w:t>:</w:t>
      </w:r>
      <w:bookmarkEnd w:id="11"/>
    </w:p>
    <w:p w14:paraId="189487D1" w14:textId="77777777" w:rsidR="004A1C22" w:rsidRPr="004A1C22" w:rsidRDefault="004A1C22" w:rsidP="004A1C22">
      <w:pPr>
        <w:ind w:left="142"/>
        <w:rPr>
          <w:i/>
          <w:iCs/>
          <w:lang w:val="en-GB"/>
        </w:rPr>
      </w:pPr>
      <w:r w:rsidRPr="004A1C22">
        <w:rPr>
          <w:i/>
          <w:iCs/>
          <w:lang w:val="en-GB"/>
        </w:rPr>
        <w:t>Not Applicable, first revision.</w:t>
      </w:r>
    </w:p>
    <w:p w14:paraId="6D2D5162" w14:textId="77777777" w:rsidR="00DC3CE2" w:rsidRPr="004A1C22" w:rsidRDefault="00DC3CE2" w:rsidP="001D4DBD">
      <w:pPr>
        <w:spacing w:after="120"/>
        <w:ind w:left="142"/>
        <w:rPr>
          <w:lang w:val="en-GB"/>
        </w:rPr>
      </w:pPr>
    </w:p>
    <w:p w14:paraId="1C7B839B" w14:textId="77777777" w:rsidR="00877E5B" w:rsidRPr="004A1C22" w:rsidRDefault="00877E5B" w:rsidP="004A1C22">
      <w:pPr>
        <w:pStyle w:val="CustomStyle2OF"/>
      </w:pPr>
      <w:bookmarkStart w:id="14" w:name="_Toc173938979"/>
      <w:bookmarkStart w:id="15" w:name="_Toc208758826"/>
      <w:r w:rsidRPr="004A1C22">
        <w:t>Customer Context &amp; Objectives:</w:t>
      </w:r>
      <w:bookmarkEnd w:id="14"/>
      <w:bookmarkEnd w:id="15"/>
    </w:p>
    <w:p w14:paraId="4C905DE4" w14:textId="6F691A92" w:rsidR="00877E5B" w:rsidRDefault="00381A52" w:rsidP="001D4DBD">
      <w:pPr>
        <w:spacing w:after="120"/>
        <w:ind w:left="142"/>
        <w:rPr>
          <w:lang w:val="en-GB" w:eastAsia="ja-JP"/>
        </w:rPr>
      </w:pPr>
      <w:r w:rsidRPr="00403B50">
        <w:rPr>
          <w:lang w:val="en-GB" w:eastAsia="ja-JP"/>
        </w:rPr>
        <w:t xml:space="preserve">TTC </w:t>
      </w:r>
      <w:r>
        <w:rPr>
          <w:lang w:val="en-GB" w:eastAsia="ja-JP"/>
        </w:rPr>
        <w:t>L2 is 26.2 kilometres long and runs East/West across the city of Toronto from Kipling Station to Kennedy Station, with a total of 31 stations along the line.  Yards are located at Greenwood and Keele.</w:t>
      </w:r>
      <w:r w:rsidR="008B03C3">
        <w:rPr>
          <w:lang w:val="en-GB" w:eastAsia="ja-JP"/>
        </w:rPr>
        <w:t xml:space="preserve"> </w:t>
      </w:r>
      <w:r w:rsidR="00A05E78">
        <w:rPr>
          <w:lang w:val="en-GB" w:eastAsia="ja-JP"/>
        </w:rPr>
        <w:t xml:space="preserve">There is approximately 55 km of </w:t>
      </w:r>
      <w:r w:rsidR="003A439A">
        <w:rPr>
          <w:lang w:val="en-GB" w:eastAsia="ja-JP"/>
        </w:rPr>
        <w:t xml:space="preserve">total </w:t>
      </w:r>
      <w:r w:rsidR="00A05E78">
        <w:rPr>
          <w:lang w:val="en-GB" w:eastAsia="ja-JP"/>
        </w:rPr>
        <w:t>track</w:t>
      </w:r>
      <w:r w:rsidR="0061505B">
        <w:rPr>
          <w:lang w:val="en-GB" w:eastAsia="ja-JP"/>
        </w:rPr>
        <w:t xml:space="preserve">. </w:t>
      </w:r>
      <w:r w:rsidR="004C76CC">
        <w:rPr>
          <w:lang w:val="en-GB" w:eastAsia="ja-JP"/>
        </w:rPr>
        <w:t>The m</w:t>
      </w:r>
      <w:r w:rsidR="0061505B">
        <w:rPr>
          <w:lang w:val="en-GB" w:eastAsia="ja-JP"/>
        </w:rPr>
        <w:t xml:space="preserve">ainline has 17.9 km of </w:t>
      </w:r>
      <w:r w:rsidR="00DC4127">
        <w:rPr>
          <w:lang w:val="en-GB" w:eastAsia="ja-JP"/>
        </w:rPr>
        <w:t xml:space="preserve">single </w:t>
      </w:r>
      <w:r w:rsidR="0061505B">
        <w:rPr>
          <w:lang w:val="en-GB" w:eastAsia="ja-JP"/>
        </w:rPr>
        <w:t xml:space="preserve">box tunnel, 1.8km </w:t>
      </w:r>
      <w:r w:rsidR="00DC4127">
        <w:rPr>
          <w:lang w:val="en-GB" w:eastAsia="ja-JP"/>
        </w:rPr>
        <w:t>single bored tunnel and 7km in open air</w:t>
      </w:r>
      <w:r w:rsidR="001F2271">
        <w:rPr>
          <w:lang w:val="en-GB" w:eastAsia="ja-JP"/>
        </w:rPr>
        <w:t xml:space="preserve"> (includes line end turnback and storage tracks).</w:t>
      </w:r>
    </w:p>
    <w:p w14:paraId="53A8EC79" w14:textId="621D28AE" w:rsidR="00381A52" w:rsidRDefault="00381A52" w:rsidP="001D4DBD">
      <w:pPr>
        <w:spacing w:after="120"/>
        <w:ind w:left="142"/>
        <w:rPr>
          <w:lang w:val="en-GB" w:eastAsia="ja-JP"/>
        </w:rPr>
      </w:pPr>
      <w:r w:rsidRPr="008D1899">
        <w:rPr>
          <w:noProof/>
          <w:lang w:eastAsia="ja-JP"/>
        </w:rPr>
        <w:drawing>
          <wp:inline distT="0" distB="0" distL="0" distR="0" wp14:anchorId="13AE993E" wp14:editId="2C39A6EE">
            <wp:extent cx="5760085" cy="2860675"/>
            <wp:effectExtent l="0" t="0" r="0" b="0"/>
            <wp:docPr id="1750579063"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3"/>
                    <a:stretch>
                      <a:fillRect/>
                    </a:stretch>
                  </pic:blipFill>
                  <pic:spPr>
                    <a:xfrm>
                      <a:off x="0" y="0"/>
                      <a:ext cx="5760085" cy="2860675"/>
                    </a:xfrm>
                    <a:prstGeom prst="rect">
                      <a:avLst/>
                    </a:prstGeom>
                  </pic:spPr>
                </pic:pic>
              </a:graphicData>
            </a:graphic>
          </wp:inline>
        </w:drawing>
      </w:r>
    </w:p>
    <w:p w14:paraId="4DB9C237" w14:textId="2E2D56B1" w:rsidR="00381A52" w:rsidRDefault="00381A52" w:rsidP="00381A52">
      <w:pPr>
        <w:rPr>
          <w:lang w:val="en-GB" w:eastAsia="ja-JP"/>
        </w:rPr>
      </w:pPr>
      <w:r>
        <w:rPr>
          <w:lang w:val="en-GB" w:eastAsia="ja-JP"/>
        </w:rPr>
        <w:t xml:space="preserve">The existing system is a fixed block signalling system that opened in 1966 that the customer wants to modernize by replacing the legacy signalling system with a new ATC system to support increased ridership, and improved reliability and availability. </w:t>
      </w:r>
    </w:p>
    <w:p w14:paraId="7B561957" w14:textId="1C637D53" w:rsidR="00381A52" w:rsidRPr="00A10C0E" w:rsidRDefault="006C61A4" w:rsidP="00381A52">
      <w:pPr>
        <w:rPr>
          <w:lang w:val="en-US" w:eastAsia="ja-JP"/>
        </w:rPr>
      </w:pPr>
      <w:r>
        <w:rPr>
          <w:lang w:val="en-GB" w:eastAsia="ja-JP"/>
        </w:rPr>
        <w:t xml:space="preserve">This is a </w:t>
      </w:r>
      <w:r w:rsidR="00381A52">
        <w:rPr>
          <w:lang w:val="en-GB" w:eastAsia="ja-JP"/>
        </w:rPr>
        <w:t>direct contract to TTC</w:t>
      </w:r>
      <w:r w:rsidR="00A10C0E">
        <w:rPr>
          <w:lang w:val="en-GB" w:eastAsia="ja-JP"/>
        </w:rPr>
        <w:t xml:space="preserve"> </w:t>
      </w:r>
      <w:r w:rsidR="006D51F3">
        <w:rPr>
          <w:lang w:val="en-GB" w:eastAsia="ja-JP"/>
        </w:rPr>
        <w:t>f</w:t>
      </w:r>
      <w:r w:rsidR="00A10C0E" w:rsidRPr="00A10C0E">
        <w:rPr>
          <w:lang w:val="en-US" w:eastAsia="ja-JP"/>
        </w:rPr>
        <w:t xml:space="preserve">or all scope except </w:t>
      </w:r>
      <w:r w:rsidR="00B37DD4">
        <w:rPr>
          <w:lang w:val="en-US" w:eastAsia="ja-JP"/>
        </w:rPr>
        <w:t xml:space="preserve">for the SSE extension </w:t>
      </w:r>
      <w:r w:rsidR="00A10C0E" w:rsidRPr="00A10C0E">
        <w:rPr>
          <w:lang w:val="en-US" w:eastAsia="ja-JP"/>
        </w:rPr>
        <w:t>option</w:t>
      </w:r>
      <w:r w:rsidR="00B37DD4">
        <w:rPr>
          <w:lang w:val="en-US" w:eastAsia="ja-JP"/>
        </w:rPr>
        <w:t>,</w:t>
      </w:r>
      <w:r w:rsidR="00A10C0E" w:rsidRPr="00A10C0E">
        <w:rPr>
          <w:lang w:val="en-US" w:eastAsia="ja-JP"/>
        </w:rPr>
        <w:t xml:space="preserve"> which </w:t>
      </w:r>
      <w:r w:rsidR="00B37DD4">
        <w:rPr>
          <w:lang w:val="en-US" w:eastAsia="ja-JP"/>
        </w:rPr>
        <w:t>will be</w:t>
      </w:r>
      <w:r w:rsidR="00A10C0E" w:rsidRPr="00A10C0E">
        <w:rPr>
          <w:lang w:val="en-US" w:eastAsia="ja-JP"/>
        </w:rPr>
        <w:t xml:space="preserve"> a contrac</w:t>
      </w:r>
      <w:r w:rsidR="006D51F3">
        <w:rPr>
          <w:lang w:val="en-US" w:eastAsia="ja-JP"/>
        </w:rPr>
        <w:t>t</w:t>
      </w:r>
      <w:r w:rsidR="00A10C0E" w:rsidRPr="00A10C0E">
        <w:rPr>
          <w:lang w:val="en-US" w:eastAsia="ja-JP"/>
        </w:rPr>
        <w:t xml:space="preserve"> with </w:t>
      </w:r>
      <w:proofErr w:type="spellStart"/>
      <w:r w:rsidR="00A10C0E" w:rsidRPr="00A10C0E">
        <w:rPr>
          <w:lang w:val="en-US" w:eastAsia="ja-JP"/>
        </w:rPr>
        <w:t>Metrolinx</w:t>
      </w:r>
      <w:proofErr w:type="spellEnd"/>
      <w:r w:rsidR="00A10C0E">
        <w:rPr>
          <w:lang w:val="en-US" w:eastAsia="ja-JP"/>
        </w:rPr>
        <w:t>.</w:t>
      </w:r>
      <w:r w:rsidR="005E34D4">
        <w:rPr>
          <w:lang w:val="en-US" w:eastAsia="ja-JP"/>
        </w:rPr>
        <w:t xml:space="preserve"> </w:t>
      </w:r>
    </w:p>
    <w:p w14:paraId="60338F4A" w14:textId="77777777" w:rsidR="00381A52" w:rsidRDefault="00381A52" w:rsidP="00381A52">
      <w:pPr>
        <w:rPr>
          <w:lang w:eastAsia="ja-JP"/>
        </w:rPr>
      </w:pPr>
      <w:r w:rsidRPr="1D3B4B27">
        <w:rPr>
          <w:lang w:eastAsia="ja-JP"/>
        </w:rPr>
        <w:t xml:space="preserve">One of the key objectives for the customer is local content which will be pushed as a strong differentiator for us.    </w:t>
      </w:r>
    </w:p>
    <w:p w14:paraId="4E9C72EF" w14:textId="77777777" w:rsidR="00381A52" w:rsidRPr="00A3465C" w:rsidRDefault="00381A52" w:rsidP="00381A52">
      <w:pPr>
        <w:rPr>
          <w:lang w:val="en-GB" w:eastAsia="ja-JP"/>
        </w:rPr>
      </w:pPr>
      <w:r>
        <w:rPr>
          <w:lang w:val="en-GB" w:eastAsia="ja-JP"/>
        </w:rPr>
        <w:t xml:space="preserve">Main competitors are Alstom (supplier of Line 1), and Siemens.  </w:t>
      </w:r>
    </w:p>
    <w:p w14:paraId="7C06EFD0" w14:textId="77777777" w:rsidR="00381A52" w:rsidRDefault="00381A52" w:rsidP="00381A52">
      <w:pPr>
        <w:rPr>
          <w:lang w:val="en-GB" w:eastAsia="ja-JP"/>
        </w:rPr>
      </w:pPr>
      <w:r>
        <w:rPr>
          <w:lang w:val="en-GB" w:eastAsia="ja-JP"/>
        </w:rPr>
        <w:t xml:space="preserve">Customer’s Evaluation Criteria has 4 stages:  </w:t>
      </w:r>
    </w:p>
    <w:p w14:paraId="312B0AAE" w14:textId="77777777" w:rsidR="00381A52" w:rsidRDefault="00381A52" w:rsidP="006D51F3">
      <w:pPr>
        <w:ind w:left="720"/>
        <w:rPr>
          <w:lang w:val="en-GB" w:eastAsia="ja-JP"/>
        </w:rPr>
      </w:pPr>
      <w:r>
        <w:rPr>
          <w:lang w:val="en-GB" w:eastAsia="ja-JP"/>
        </w:rPr>
        <w:t>Stage 1:  Prequalification</w:t>
      </w:r>
    </w:p>
    <w:p w14:paraId="5B458276" w14:textId="77777777" w:rsidR="00381A52" w:rsidRDefault="00381A52" w:rsidP="006D51F3">
      <w:pPr>
        <w:ind w:left="720"/>
        <w:rPr>
          <w:lang w:val="en-GB" w:eastAsia="ja-JP"/>
        </w:rPr>
      </w:pPr>
      <w:r>
        <w:rPr>
          <w:lang w:val="en-GB" w:eastAsia="ja-JP"/>
        </w:rPr>
        <w:lastRenderedPageBreak/>
        <w:t>Stage 2: Cybersecurity Assessment</w:t>
      </w:r>
    </w:p>
    <w:p w14:paraId="14AACD20" w14:textId="77777777" w:rsidR="00381A52" w:rsidRDefault="00381A52" w:rsidP="006D51F3">
      <w:pPr>
        <w:ind w:left="720"/>
        <w:rPr>
          <w:lang w:val="en-GB" w:eastAsia="ja-JP"/>
        </w:rPr>
      </w:pPr>
      <w:r>
        <w:rPr>
          <w:lang w:val="en-GB" w:eastAsia="ja-JP"/>
        </w:rPr>
        <w:t xml:space="preserve">Stage 3: Commercial Confidential Meetings/Technical </w:t>
      </w:r>
    </w:p>
    <w:p w14:paraId="778BF972" w14:textId="77777777" w:rsidR="00381A52" w:rsidRDefault="00381A52" w:rsidP="006D51F3">
      <w:pPr>
        <w:ind w:left="720"/>
        <w:rPr>
          <w:lang w:val="en-GB" w:eastAsia="ja-JP"/>
        </w:rPr>
      </w:pPr>
      <w:r>
        <w:rPr>
          <w:lang w:val="en-GB" w:eastAsia="ja-JP"/>
        </w:rPr>
        <w:t>Stage 4: Final Submission</w:t>
      </w:r>
    </w:p>
    <w:p w14:paraId="78BB4435" w14:textId="2668D727" w:rsidR="00895A18" w:rsidRDefault="00895A18" w:rsidP="00381A52">
      <w:pPr>
        <w:spacing w:after="120"/>
        <w:ind w:left="142"/>
        <w:rPr>
          <w:lang w:val="en-GB" w:eastAsia="ja-JP"/>
        </w:rPr>
      </w:pPr>
      <w:r>
        <w:rPr>
          <w:lang w:val="en-GB" w:eastAsia="ja-JP"/>
        </w:rPr>
        <w:t>T</w:t>
      </w:r>
      <w:r w:rsidR="00411ED9">
        <w:rPr>
          <w:lang w:val="en-GB" w:eastAsia="ja-JP"/>
        </w:rPr>
        <w:t xml:space="preserve">he </w:t>
      </w:r>
      <w:r>
        <w:rPr>
          <w:lang w:val="en-GB" w:eastAsia="ja-JP"/>
        </w:rPr>
        <w:t xml:space="preserve">Technical Submission in stage 4 provides 750 points and has a </w:t>
      </w:r>
      <w:r w:rsidR="00411ED9">
        <w:rPr>
          <w:lang w:val="en-GB" w:eastAsia="ja-JP"/>
        </w:rPr>
        <w:t>6</w:t>
      </w:r>
      <w:r>
        <w:rPr>
          <w:lang w:val="en-GB" w:eastAsia="ja-JP"/>
        </w:rPr>
        <w:t>5% weighting.</w:t>
      </w:r>
    </w:p>
    <w:p w14:paraId="4534B83B" w14:textId="77777777" w:rsidR="00895A18" w:rsidRPr="00040FD3" w:rsidRDefault="00895A18" w:rsidP="00895A18">
      <w:pPr>
        <w:spacing w:after="120"/>
        <w:ind w:left="142"/>
        <w:rPr>
          <w:lang w:val="en-GB" w:eastAsia="ja-JP"/>
        </w:rPr>
      </w:pPr>
      <w:r w:rsidRPr="00895A18">
        <w:rPr>
          <w:lang w:val="en-GB" w:eastAsia="ja-JP"/>
        </w:rPr>
        <w:t>There will be new contracts for the following, not in scope of the Rehabilitation program, but running in parallel and with dependencies and interfaces to it:</w:t>
      </w:r>
    </w:p>
    <w:p w14:paraId="2A26C5BB" w14:textId="292D05CF" w:rsidR="00895A18" w:rsidRPr="00895A18" w:rsidRDefault="00895A18" w:rsidP="00F33806">
      <w:pPr>
        <w:pStyle w:val="ListParagraph"/>
        <w:numPr>
          <w:ilvl w:val="0"/>
          <w:numId w:val="11"/>
        </w:numPr>
        <w:spacing w:after="120"/>
        <w:rPr>
          <w:lang w:val="en-US" w:eastAsia="ja-JP"/>
        </w:rPr>
      </w:pPr>
      <w:r w:rsidRPr="00895A18">
        <w:rPr>
          <w:lang w:val="en-US" w:eastAsia="ja-JP"/>
        </w:rPr>
        <w:t xml:space="preserve">Speed Control System for 70 trains, same NTP, </w:t>
      </w:r>
      <w:proofErr w:type="gramStart"/>
      <w:r w:rsidRPr="00895A18">
        <w:rPr>
          <w:lang w:val="en-US" w:eastAsia="ja-JP"/>
        </w:rPr>
        <w:t>50 month</w:t>
      </w:r>
      <w:proofErr w:type="gramEnd"/>
      <w:r w:rsidRPr="00895A18">
        <w:rPr>
          <w:lang w:val="en-US" w:eastAsia="ja-JP"/>
        </w:rPr>
        <w:t xml:space="preserve"> duration; as per requirements, no synergy in solution is allowed</w:t>
      </w:r>
      <w:r w:rsidR="00E908C7">
        <w:rPr>
          <w:lang w:val="en-US" w:eastAsia="ja-JP"/>
        </w:rPr>
        <w:t>.</w:t>
      </w:r>
    </w:p>
    <w:p w14:paraId="3D58E4B7" w14:textId="1AC6397F" w:rsidR="00895A18" w:rsidRPr="00895A18" w:rsidRDefault="00895A18" w:rsidP="00F33806">
      <w:pPr>
        <w:pStyle w:val="ListParagraph"/>
        <w:numPr>
          <w:ilvl w:val="0"/>
          <w:numId w:val="11"/>
        </w:numPr>
        <w:spacing w:after="120"/>
        <w:rPr>
          <w:lang w:val="en-US" w:eastAsia="ja-JP"/>
        </w:rPr>
      </w:pPr>
      <w:r w:rsidRPr="00895A18">
        <w:rPr>
          <w:lang w:val="en-US" w:eastAsia="ja-JP"/>
        </w:rPr>
        <w:t xml:space="preserve">Scarborough wayside extension conventional </w:t>
      </w:r>
      <w:proofErr w:type="spellStart"/>
      <w:r w:rsidRPr="00895A18">
        <w:rPr>
          <w:lang w:val="en-US" w:eastAsia="ja-JP"/>
        </w:rPr>
        <w:t>signalling</w:t>
      </w:r>
      <w:proofErr w:type="spellEnd"/>
      <w:r w:rsidRPr="00895A18">
        <w:rPr>
          <w:lang w:val="en-US" w:eastAsia="ja-JP"/>
        </w:rPr>
        <w:t>, compatible with existing Line 2 S</w:t>
      </w:r>
      <w:r w:rsidR="00C11F97">
        <w:rPr>
          <w:lang w:val="en-US" w:eastAsia="ja-JP"/>
        </w:rPr>
        <w:t>peed Control System</w:t>
      </w:r>
      <w:r w:rsidR="000B50A4">
        <w:rPr>
          <w:lang w:val="en-US" w:eastAsia="ja-JP"/>
        </w:rPr>
        <w:t xml:space="preserve"> (SCS)</w:t>
      </w:r>
      <w:r w:rsidRPr="00895A18">
        <w:rPr>
          <w:lang w:val="en-US" w:eastAsia="ja-JP"/>
        </w:rPr>
        <w:t>.</w:t>
      </w:r>
    </w:p>
    <w:p w14:paraId="2979F6F1" w14:textId="6D8603F5" w:rsidR="00895A18" w:rsidRPr="00895A18" w:rsidRDefault="00895A18" w:rsidP="00895A18">
      <w:pPr>
        <w:spacing w:after="120"/>
        <w:ind w:left="142"/>
        <w:rPr>
          <w:lang w:val="en-US" w:eastAsia="ja-JP"/>
        </w:rPr>
      </w:pPr>
      <w:r w:rsidRPr="00895A18">
        <w:rPr>
          <w:lang w:val="en-US" w:eastAsia="ja-JP"/>
        </w:rPr>
        <w:t>Hitachi Rail is the designated supplier for these 2 contracts</w:t>
      </w:r>
      <w:r w:rsidR="00411ED9">
        <w:rPr>
          <w:lang w:val="en-US" w:eastAsia="ja-JP"/>
        </w:rPr>
        <w:t>.</w:t>
      </w:r>
    </w:p>
    <w:p w14:paraId="6AE58877" w14:textId="4B9920E9" w:rsidR="00294DEE" w:rsidRPr="004A1C22" w:rsidRDefault="001D4DBD" w:rsidP="004A1C22">
      <w:pPr>
        <w:pStyle w:val="CustomStyle2OF"/>
      </w:pPr>
      <w:bookmarkStart w:id="16" w:name="_Toc208758827"/>
      <w:r w:rsidRPr="004A1C22">
        <w:t>Solution Description:</w:t>
      </w:r>
      <w:bookmarkEnd w:id="16"/>
      <w:r w:rsidRPr="004A1C22">
        <w:t xml:space="preserve"> </w:t>
      </w:r>
    </w:p>
    <w:p w14:paraId="2D5B9198" w14:textId="2D90163F" w:rsidR="009A2458" w:rsidRDefault="009A2458" w:rsidP="00040FD3">
      <w:pPr>
        <w:spacing w:after="120"/>
        <w:ind w:left="142"/>
        <w:rPr>
          <w:u w:val="single"/>
          <w:lang w:val="en-GB" w:eastAsia="ja-JP"/>
        </w:rPr>
      </w:pPr>
      <w:r>
        <w:rPr>
          <w:u w:val="single"/>
          <w:lang w:val="en-GB" w:eastAsia="ja-JP"/>
        </w:rPr>
        <w:t>System</w:t>
      </w:r>
    </w:p>
    <w:p w14:paraId="6E2CB15D" w14:textId="44C6E12E" w:rsidR="009A2458" w:rsidRDefault="00757949" w:rsidP="00040FD3">
      <w:pPr>
        <w:spacing w:after="120"/>
        <w:ind w:left="142"/>
        <w:rPr>
          <w:lang w:val="en-GB" w:eastAsia="ja-JP"/>
        </w:rPr>
      </w:pPr>
      <w:r w:rsidRPr="009A2458">
        <w:rPr>
          <w:lang w:val="en-GB" w:eastAsia="ja-JP"/>
        </w:rPr>
        <w:t>CBTC system</w:t>
      </w:r>
      <w:r>
        <w:rPr>
          <w:lang w:val="en-GB" w:eastAsia="ja-JP"/>
        </w:rPr>
        <w:t>,</w:t>
      </w:r>
      <w:r w:rsidRPr="009A2458">
        <w:rPr>
          <w:lang w:val="en-GB" w:eastAsia="ja-JP"/>
        </w:rPr>
        <w:t xml:space="preserve"> designed for DTO or GoA3 operations</w:t>
      </w:r>
      <w:r>
        <w:rPr>
          <w:lang w:val="en-GB" w:eastAsia="ja-JP"/>
        </w:rPr>
        <w:t xml:space="preserve">. </w:t>
      </w:r>
      <w:r w:rsidR="009A2458" w:rsidRPr="009A2458">
        <w:rPr>
          <w:lang w:val="en-GB" w:eastAsia="ja-JP"/>
        </w:rPr>
        <w:t>The normal mode of operation for passenger carrying trains on Line 2 shall be GoA2</w:t>
      </w:r>
      <w:r>
        <w:rPr>
          <w:lang w:val="en-GB" w:eastAsia="ja-JP"/>
        </w:rPr>
        <w:t>.</w:t>
      </w:r>
      <w:r w:rsidR="009A2458" w:rsidRPr="009A2458">
        <w:rPr>
          <w:lang w:val="en-GB" w:eastAsia="ja-JP"/>
        </w:rPr>
        <w:t xml:space="preserve"> </w:t>
      </w:r>
    </w:p>
    <w:p w14:paraId="194B149A" w14:textId="77777777" w:rsidR="003971DD" w:rsidRPr="009A2458" w:rsidRDefault="003971DD" w:rsidP="003971DD">
      <w:pPr>
        <w:spacing w:after="120"/>
        <w:ind w:left="142"/>
        <w:rPr>
          <w:lang w:val="en-GB" w:eastAsia="ja-JP"/>
        </w:rPr>
      </w:pPr>
      <w:r w:rsidRPr="003E1C50">
        <w:rPr>
          <w:lang w:val="en-GB" w:eastAsia="ja-JP"/>
        </w:rPr>
        <w:t xml:space="preserve">The CBTC system on Line 2 will be designed to support </w:t>
      </w:r>
      <w:r w:rsidRPr="00445E2A">
        <w:rPr>
          <w:lang w:val="en-GB" w:eastAsia="ja-JP"/>
        </w:rPr>
        <w:t xml:space="preserve">(One person train operation) </w:t>
      </w:r>
      <w:r w:rsidRPr="003E1C50">
        <w:rPr>
          <w:lang w:val="en-GB" w:eastAsia="ja-JP"/>
        </w:rPr>
        <w:t>OPTO as well as two-person operation</w:t>
      </w:r>
      <w:r>
        <w:rPr>
          <w:lang w:val="en-GB" w:eastAsia="ja-JP"/>
        </w:rPr>
        <w:t xml:space="preserve"> </w:t>
      </w:r>
      <w:r w:rsidRPr="003E1C50">
        <w:rPr>
          <w:lang w:val="en-GB" w:eastAsia="ja-JP"/>
        </w:rPr>
        <w:t>(operator plus guard). It is expected that when the Line 2 CBTC system is fully operational,</w:t>
      </w:r>
      <w:r>
        <w:rPr>
          <w:lang w:val="en-GB" w:eastAsia="ja-JP"/>
        </w:rPr>
        <w:t xml:space="preserve"> </w:t>
      </w:r>
      <w:r w:rsidRPr="003E1C50">
        <w:rPr>
          <w:lang w:val="en-GB" w:eastAsia="ja-JP"/>
        </w:rPr>
        <w:t>OPTO will be the primary type of operation.</w:t>
      </w:r>
      <w:r>
        <w:rPr>
          <w:lang w:val="en-GB" w:eastAsia="ja-JP"/>
        </w:rPr>
        <w:t xml:space="preserve"> The OPTO c</w:t>
      </w:r>
      <w:r w:rsidRPr="00445E2A">
        <w:rPr>
          <w:lang w:val="en-GB" w:eastAsia="ja-JP"/>
        </w:rPr>
        <w:t>ontrol</w:t>
      </w:r>
      <w:r>
        <w:rPr>
          <w:lang w:val="en-GB" w:eastAsia="ja-JP"/>
        </w:rPr>
        <w:t xml:space="preserve"> </w:t>
      </w:r>
      <w:r w:rsidRPr="00445E2A">
        <w:rPr>
          <w:lang w:val="en-GB" w:eastAsia="ja-JP"/>
        </w:rPr>
        <w:t>system</w:t>
      </w:r>
      <w:r>
        <w:rPr>
          <w:lang w:val="en-GB" w:eastAsia="ja-JP"/>
        </w:rPr>
        <w:t xml:space="preserve"> allows the guard (on board attendant) control from a middle car on the train.</w:t>
      </w:r>
    </w:p>
    <w:p w14:paraId="61E8C6EC" w14:textId="37C75650" w:rsidR="00757949" w:rsidRPr="009A2458" w:rsidRDefault="00757949" w:rsidP="00040FD3">
      <w:pPr>
        <w:spacing w:after="120"/>
        <w:ind w:left="142"/>
        <w:rPr>
          <w:lang w:val="en-GB" w:eastAsia="ja-JP"/>
        </w:rPr>
      </w:pPr>
      <w:r>
        <w:rPr>
          <w:lang w:val="en-GB" w:eastAsia="ja-JP"/>
        </w:rPr>
        <w:t>For GoA3, at stations without GIDS or PSDs t</w:t>
      </w:r>
      <w:r w:rsidRPr="00757949">
        <w:rPr>
          <w:lang w:val="en-GB" w:eastAsia="ja-JP"/>
        </w:rPr>
        <w:t xml:space="preserve">he on-board attendant </w:t>
      </w:r>
      <w:r w:rsidR="00445E2A">
        <w:rPr>
          <w:lang w:val="en-GB" w:eastAsia="ja-JP"/>
        </w:rPr>
        <w:t xml:space="preserve">(guard) </w:t>
      </w:r>
      <w:r w:rsidRPr="00757949">
        <w:rPr>
          <w:lang w:val="en-GB" w:eastAsia="ja-JP"/>
        </w:rPr>
        <w:t>will press the ATO depart button to permit the CBTC-equipped</w:t>
      </w:r>
      <w:r>
        <w:rPr>
          <w:lang w:val="en-GB" w:eastAsia="ja-JP"/>
        </w:rPr>
        <w:t xml:space="preserve"> </w:t>
      </w:r>
      <w:r w:rsidRPr="00757949">
        <w:rPr>
          <w:lang w:val="en-GB" w:eastAsia="ja-JP"/>
        </w:rPr>
        <w:t>train to depart the station.</w:t>
      </w:r>
    </w:p>
    <w:p w14:paraId="00AB1546" w14:textId="6E263BDE" w:rsidR="009A2458" w:rsidRDefault="009A2458" w:rsidP="00040FD3">
      <w:pPr>
        <w:spacing w:after="120"/>
        <w:ind w:left="142"/>
        <w:rPr>
          <w:lang w:val="en-GB" w:eastAsia="ja-JP"/>
        </w:rPr>
      </w:pPr>
      <w:r w:rsidRPr="009A2458">
        <w:rPr>
          <w:lang w:val="en-GB" w:eastAsia="ja-JP"/>
        </w:rPr>
        <w:t xml:space="preserve">The </w:t>
      </w:r>
      <w:proofErr w:type="gramStart"/>
      <w:r w:rsidR="0006129E">
        <w:rPr>
          <w:lang w:val="en-GB" w:eastAsia="ja-JP"/>
        </w:rPr>
        <w:t>long term</w:t>
      </w:r>
      <w:proofErr w:type="gramEnd"/>
      <w:r w:rsidR="0006129E">
        <w:rPr>
          <w:lang w:val="en-GB" w:eastAsia="ja-JP"/>
        </w:rPr>
        <w:t xml:space="preserve"> vision ha</w:t>
      </w:r>
      <w:r w:rsidRPr="009A2458">
        <w:rPr>
          <w:lang w:val="en-GB" w:eastAsia="ja-JP"/>
        </w:rPr>
        <w:t xml:space="preserve">s GoA4 UTO </w:t>
      </w:r>
      <w:r w:rsidR="0006129E">
        <w:rPr>
          <w:lang w:val="en-GB" w:eastAsia="ja-JP"/>
        </w:rPr>
        <w:t xml:space="preserve">planned for </w:t>
      </w:r>
      <w:r w:rsidRPr="009A2458">
        <w:rPr>
          <w:lang w:val="en-GB" w:eastAsia="ja-JP"/>
        </w:rPr>
        <w:t>future TTC yard</w:t>
      </w:r>
      <w:r w:rsidR="0006129E">
        <w:rPr>
          <w:lang w:val="en-GB" w:eastAsia="ja-JP"/>
        </w:rPr>
        <w:t xml:space="preserve"> upgrades</w:t>
      </w:r>
      <w:r w:rsidR="00D526EC">
        <w:rPr>
          <w:lang w:val="en-GB" w:eastAsia="ja-JP"/>
        </w:rPr>
        <w:t xml:space="preserve"> </w:t>
      </w:r>
      <w:r w:rsidR="0006129E">
        <w:rPr>
          <w:lang w:val="en-GB" w:eastAsia="ja-JP"/>
        </w:rPr>
        <w:t>which will be</w:t>
      </w:r>
      <w:r w:rsidRPr="009A2458">
        <w:rPr>
          <w:lang w:val="en-GB" w:eastAsia="ja-JP"/>
        </w:rPr>
        <w:t xml:space="preserve"> designed</w:t>
      </w:r>
      <w:r w:rsidR="00757949">
        <w:rPr>
          <w:lang w:val="en-GB" w:eastAsia="ja-JP"/>
        </w:rPr>
        <w:t xml:space="preserve"> </w:t>
      </w:r>
      <w:r w:rsidRPr="009A2458">
        <w:rPr>
          <w:lang w:val="en-GB" w:eastAsia="ja-JP"/>
        </w:rPr>
        <w:t>for GoA4 operation.</w:t>
      </w:r>
    </w:p>
    <w:p w14:paraId="619C027C" w14:textId="4AF51D13" w:rsidR="003A241A" w:rsidRDefault="003A241A" w:rsidP="00040FD3">
      <w:pPr>
        <w:spacing w:after="120"/>
        <w:ind w:left="142"/>
        <w:rPr>
          <w:lang w:val="en-GB" w:eastAsia="ja-JP"/>
        </w:rPr>
      </w:pPr>
      <w:r>
        <w:rPr>
          <w:lang w:val="en-GB" w:eastAsia="ja-JP"/>
        </w:rPr>
        <w:t xml:space="preserve">Passenger trains support ATO, CABS/ATPM, RMF, RMR, and EM (cutout) modes. Work trains can support up to ATPM.  </w:t>
      </w:r>
    </w:p>
    <w:p w14:paraId="6F4CD97A" w14:textId="6FC4E52F" w:rsidR="003A241A" w:rsidRDefault="003A241A" w:rsidP="00040FD3">
      <w:pPr>
        <w:spacing w:after="120"/>
        <w:ind w:left="142"/>
        <w:rPr>
          <w:lang w:val="en-GB" w:eastAsia="ja-JP"/>
        </w:rPr>
      </w:pPr>
      <w:r>
        <w:rPr>
          <w:lang w:val="en-GB" w:eastAsia="ja-JP"/>
        </w:rPr>
        <w:t xml:space="preserve">Transit Control Centre (TCC) and Backup Transit Control Centre </w:t>
      </w:r>
      <w:r w:rsidR="000C0760">
        <w:rPr>
          <w:lang w:val="en-GB" w:eastAsia="ja-JP"/>
        </w:rPr>
        <w:t xml:space="preserve">(BCC) </w:t>
      </w:r>
      <w:r w:rsidR="00E41E91">
        <w:rPr>
          <w:lang w:val="en-GB" w:eastAsia="ja-JP"/>
        </w:rPr>
        <w:t xml:space="preserve">are </w:t>
      </w:r>
      <w:r>
        <w:rPr>
          <w:lang w:val="en-GB" w:eastAsia="ja-JP"/>
        </w:rPr>
        <w:t xml:space="preserve">to be provided. </w:t>
      </w:r>
      <w:r w:rsidR="00E41E91">
        <w:rPr>
          <w:lang w:val="en-GB" w:eastAsia="ja-JP"/>
        </w:rPr>
        <w:t>B</w:t>
      </w:r>
      <w:r w:rsidR="000C0760">
        <w:rPr>
          <w:lang w:val="en-GB" w:eastAsia="ja-JP"/>
        </w:rPr>
        <w:t>oth the TCC and BCC will have redundant central equipment</w:t>
      </w:r>
      <w:r w:rsidR="00EA1931">
        <w:rPr>
          <w:lang w:val="en-GB" w:eastAsia="ja-JP"/>
        </w:rPr>
        <w:t>. ZC will be centralised with 2x2oo2 redundancy at each central equipment room.</w:t>
      </w:r>
    </w:p>
    <w:p w14:paraId="056916C7" w14:textId="2B3F3506" w:rsidR="003971DD" w:rsidRDefault="003971DD" w:rsidP="00040FD3">
      <w:pPr>
        <w:spacing w:after="120"/>
        <w:ind w:left="142"/>
        <w:rPr>
          <w:lang w:val="en-GB" w:eastAsia="ja-JP"/>
        </w:rPr>
      </w:pPr>
      <w:r w:rsidRPr="00006D4C">
        <w:rPr>
          <w:lang w:val="en-GB" w:eastAsia="ja-JP"/>
        </w:rPr>
        <w:t xml:space="preserve">The system will have external </w:t>
      </w:r>
      <w:r w:rsidR="009612DA" w:rsidRPr="00006D4C">
        <w:rPr>
          <w:lang w:val="en-GB" w:eastAsia="ja-JP"/>
        </w:rPr>
        <w:t>ATS to CSS</w:t>
      </w:r>
      <w:r w:rsidR="004A3B87" w:rsidRPr="00006D4C">
        <w:rPr>
          <w:lang w:val="en-GB" w:eastAsia="ja-JP"/>
        </w:rPr>
        <w:t xml:space="preserve"> </w:t>
      </w:r>
      <w:r w:rsidR="009612DA" w:rsidRPr="00006D4C">
        <w:rPr>
          <w:lang w:val="en-GB" w:eastAsia="ja-JP"/>
        </w:rPr>
        <w:t xml:space="preserve">(legacy ATS) and Interlocking </w:t>
      </w:r>
      <w:r w:rsidRPr="00006D4C">
        <w:rPr>
          <w:lang w:val="en-GB" w:eastAsia="ja-JP"/>
        </w:rPr>
        <w:t>interfaces to various interlockings and existing ATS.</w:t>
      </w:r>
      <w:r w:rsidR="00DD2021">
        <w:rPr>
          <w:lang w:val="en-GB" w:eastAsia="ja-JP"/>
        </w:rPr>
        <w:t xml:space="preserve"> </w:t>
      </w:r>
      <w:r w:rsidR="00CE3A0D">
        <w:rPr>
          <w:lang w:val="en-GB" w:eastAsia="ja-JP"/>
        </w:rPr>
        <w:t xml:space="preserve">The </w:t>
      </w:r>
      <w:r w:rsidR="00B7479A">
        <w:rPr>
          <w:lang w:val="en-GB" w:eastAsia="ja-JP"/>
        </w:rPr>
        <w:t>interface</w:t>
      </w:r>
      <w:r w:rsidR="00CE3A0D">
        <w:rPr>
          <w:lang w:val="en-GB" w:eastAsia="ja-JP"/>
        </w:rPr>
        <w:t xml:space="preserve"> to the legacy interlockings </w:t>
      </w:r>
      <w:proofErr w:type="gramStart"/>
      <w:r w:rsidR="00CE3A0D">
        <w:rPr>
          <w:lang w:val="en-GB" w:eastAsia="ja-JP"/>
        </w:rPr>
        <w:t>are</w:t>
      </w:r>
      <w:proofErr w:type="gramEnd"/>
      <w:r w:rsidR="00CE3A0D">
        <w:rPr>
          <w:lang w:val="en-GB" w:eastAsia="ja-JP"/>
        </w:rPr>
        <w:t xml:space="preserve"> not known and our solution is based on using simple discrete IO to implement the portal handling in the product design with some location specific adjustments. The ATS-CSS protocol is also not </w:t>
      </w:r>
      <w:proofErr w:type="gramStart"/>
      <w:r w:rsidR="00CE3A0D">
        <w:rPr>
          <w:lang w:val="en-GB" w:eastAsia="ja-JP"/>
        </w:rPr>
        <w:t>known</w:t>
      </w:r>
      <w:proofErr w:type="gramEnd"/>
      <w:r w:rsidR="00CE3A0D">
        <w:rPr>
          <w:lang w:val="en-GB" w:eastAsia="ja-JP"/>
        </w:rPr>
        <w:t xml:space="preserve"> and our solution is based on all CSS’s having the same protocol (TTC will use the same SW firm for all systems) </w:t>
      </w:r>
      <w:r w:rsidR="00006D4C">
        <w:rPr>
          <w:lang w:val="en-GB" w:eastAsia="ja-JP"/>
        </w:rPr>
        <w:t>so we will only need one protocol with the telegram contents catered per location and CSS.</w:t>
      </w:r>
    </w:p>
    <w:p w14:paraId="52044E36" w14:textId="0EBD407E" w:rsidR="009612DA" w:rsidRPr="009612DA" w:rsidRDefault="003971DD" w:rsidP="00F33806">
      <w:pPr>
        <w:pStyle w:val="ListParagraph"/>
        <w:numPr>
          <w:ilvl w:val="0"/>
          <w:numId w:val="25"/>
        </w:numPr>
        <w:spacing w:after="120"/>
        <w:rPr>
          <w:lang w:val="en-GB" w:eastAsia="ja-JP"/>
        </w:rPr>
      </w:pPr>
      <w:r w:rsidRPr="003971DD">
        <w:rPr>
          <w:lang w:val="en-GB" w:eastAsia="ja-JP"/>
        </w:rPr>
        <w:lastRenderedPageBreak/>
        <w:t xml:space="preserve">Line </w:t>
      </w:r>
      <w:r>
        <w:rPr>
          <w:lang w:val="en-GB" w:eastAsia="ja-JP"/>
        </w:rPr>
        <w:t>1</w:t>
      </w:r>
      <w:r w:rsidRPr="003971DD">
        <w:rPr>
          <w:lang w:val="en-GB" w:eastAsia="ja-JP"/>
        </w:rPr>
        <w:t xml:space="preserve"> </w:t>
      </w:r>
      <w:r>
        <w:rPr>
          <w:lang w:val="en-GB" w:eastAsia="ja-JP"/>
        </w:rPr>
        <w:t>for train and Work Car transfers between lines</w:t>
      </w:r>
      <w:r w:rsidR="009612DA">
        <w:rPr>
          <w:lang w:val="en-GB" w:eastAsia="ja-JP"/>
        </w:rPr>
        <w:t xml:space="preserve"> at </w:t>
      </w:r>
      <w:r w:rsidR="009612DA" w:rsidRPr="009612DA">
        <w:rPr>
          <w:lang w:val="en-GB" w:eastAsia="ja-JP"/>
        </w:rPr>
        <w:t>Bay Lower Station and Spadina Ramps</w:t>
      </w:r>
    </w:p>
    <w:p w14:paraId="51078BA8" w14:textId="0D5FD0D5" w:rsidR="003971DD" w:rsidRPr="003971DD" w:rsidRDefault="003971DD" w:rsidP="00F33806">
      <w:pPr>
        <w:pStyle w:val="ListParagraph"/>
        <w:numPr>
          <w:ilvl w:val="0"/>
          <w:numId w:val="25"/>
        </w:numPr>
        <w:spacing w:after="120"/>
        <w:rPr>
          <w:lang w:val="en-GB" w:eastAsia="ja-JP"/>
        </w:rPr>
      </w:pPr>
      <w:r w:rsidRPr="003971DD">
        <w:rPr>
          <w:lang w:val="en-GB" w:eastAsia="ja-JP"/>
        </w:rPr>
        <w:t xml:space="preserve">Greenwood Yard </w:t>
      </w:r>
      <w:r>
        <w:rPr>
          <w:lang w:val="en-GB" w:eastAsia="ja-JP"/>
        </w:rPr>
        <w:t>for train and Work Car transfers between the mainline and the non-CBTC depot</w:t>
      </w:r>
    </w:p>
    <w:p w14:paraId="77987240" w14:textId="79AB46B0" w:rsidR="003971DD" w:rsidRPr="003971DD" w:rsidRDefault="00A01EB8" w:rsidP="00F33806">
      <w:pPr>
        <w:pStyle w:val="ListParagraph"/>
        <w:numPr>
          <w:ilvl w:val="0"/>
          <w:numId w:val="25"/>
        </w:numPr>
        <w:spacing w:after="120"/>
        <w:rPr>
          <w:lang w:val="en-GB" w:eastAsia="ja-JP"/>
        </w:rPr>
      </w:pPr>
      <w:r>
        <w:rPr>
          <w:lang w:val="en-GB" w:eastAsia="ja-JP"/>
        </w:rPr>
        <w:t xml:space="preserve">Existing </w:t>
      </w:r>
      <w:r w:rsidR="003971DD" w:rsidRPr="003971DD">
        <w:rPr>
          <w:lang w:val="en-GB" w:eastAsia="ja-JP"/>
        </w:rPr>
        <w:t xml:space="preserve">Line </w:t>
      </w:r>
      <w:r w:rsidR="003971DD">
        <w:rPr>
          <w:lang w:val="en-GB" w:eastAsia="ja-JP"/>
        </w:rPr>
        <w:t>2</w:t>
      </w:r>
      <w:r w:rsidR="003971DD" w:rsidRPr="003971DD">
        <w:rPr>
          <w:lang w:val="en-GB" w:eastAsia="ja-JP"/>
        </w:rPr>
        <w:t xml:space="preserve"> </w:t>
      </w:r>
      <w:r>
        <w:rPr>
          <w:lang w:val="en-GB" w:eastAsia="ja-JP"/>
        </w:rPr>
        <w:t xml:space="preserve">systems </w:t>
      </w:r>
      <w:r w:rsidR="003971DD">
        <w:rPr>
          <w:lang w:val="en-GB" w:eastAsia="ja-JP"/>
        </w:rPr>
        <w:t>for train and Work Car transfers at migration boundaries between CBTC and legacy areas</w:t>
      </w:r>
    </w:p>
    <w:p w14:paraId="6C44BBF9" w14:textId="24FCA7E4" w:rsidR="003971DD" w:rsidRPr="003971DD" w:rsidRDefault="003971DD" w:rsidP="00F33806">
      <w:pPr>
        <w:pStyle w:val="ListParagraph"/>
        <w:numPr>
          <w:ilvl w:val="0"/>
          <w:numId w:val="25"/>
        </w:numPr>
        <w:spacing w:after="120"/>
        <w:rPr>
          <w:lang w:val="en-GB" w:eastAsia="ja-JP"/>
        </w:rPr>
      </w:pPr>
      <w:r w:rsidRPr="003971DD">
        <w:rPr>
          <w:lang w:val="en-GB" w:eastAsia="ja-JP"/>
        </w:rPr>
        <w:t xml:space="preserve">SSE </w:t>
      </w:r>
      <w:r>
        <w:rPr>
          <w:lang w:val="en-GB" w:eastAsia="ja-JP"/>
        </w:rPr>
        <w:t xml:space="preserve">for train and Work Car transfers at the boundary between Line 2 CBTC and the SSE </w:t>
      </w:r>
      <w:r w:rsidR="00A0109D">
        <w:rPr>
          <w:lang w:val="en-GB" w:eastAsia="ja-JP"/>
        </w:rPr>
        <w:t xml:space="preserve">system. This will be a temporary migration boundary if the </w:t>
      </w:r>
      <w:proofErr w:type="spellStart"/>
      <w:r w:rsidR="00A0109D">
        <w:rPr>
          <w:lang w:val="en-GB" w:eastAsia="ja-JP"/>
        </w:rPr>
        <w:t>Metrolinx</w:t>
      </w:r>
      <w:proofErr w:type="spellEnd"/>
      <w:r w:rsidR="00A0109D">
        <w:rPr>
          <w:lang w:val="en-GB" w:eastAsia="ja-JP"/>
        </w:rPr>
        <w:t xml:space="preserve"> option to equip the SSE with CBTC is exercised (most likely).</w:t>
      </w:r>
      <w:r w:rsidR="0034018B">
        <w:rPr>
          <w:lang w:val="en-GB" w:eastAsia="ja-JP"/>
        </w:rPr>
        <w:t xml:space="preserve">  </w:t>
      </w:r>
    </w:p>
    <w:p w14:paraId="52B0B760" w14:textId="626A3271" w:rsidR="004B2A48" w:rsidRDefault="004B2A48" w:rsidP="00A0109D">
      <w:pPr>
        <w:spacing w:after="120"/>
        <w:ind w:left="142"/>
        <w:rPr>
          <w:lang w:val="en-GB" w:eastAsia="ja-JP"/>
        </w:rPr>
      </w:pPr>
      <w:r w:rsidRPr="006E5BF0">
        <w:rPr>
          <w:lang w:val="en-US" w:eastAsia="ja-JP"/>
        </w:rPr>
        <w:t>Unifie</w:t>
      </w:r>
      <w:r>
        <w:rPr>
          <w:lang w:val="en-US" w:eastAsia="ja-JP"/>
        </w:rPr>
        <w:t xml:space="preserve">d </w:t>
      </w:r>
      <w:r w:rsidRPr="006E5BF0">
        <w:rPr>
          <w:lang w:val="en-US" w:eastAsia="ja-JP"/>
        </w:rPr>
        <w:t>Diagnostic and Maintenance</w:t>
      </w:r>
      <w:r>
        <w:rPr>
          <w:lang w:val="en-US" w:eastAsia="ja-JP"/>
        </w:rPr>
        <w:t xml:space="preserve"> </w:t>
      </w:r>
      <w:r w:rsidRPr="006E5BF0">
        <w:rPr>
          <w:lang w:val="en-US" w:eastAsia="ja-JP"/>
        </w:rPr>
        <w:t>System (UDMS)</w:t>
      </w:r>
      <w:r>
        <w:rPr>
          <w:lang w:val="en-US" w:eastAsia="ja-JP"/>
        </w:rPr>
        <w:t xml:space="preserve"> consisting of </w:t>
      </w:r>
      <w:proofErr w:type="spellStart"/>
      <w:r>
        <w:rPr>
          <w:lang w:val="en-US" w:eastAsia="ja-JP"/>
        </w:rPr>
        <w:t>SelTrac</w:t>
      </w:r>
      <w:proofErr w:type="spellEnd"/>
      <w:r>
        <w:rPr>
          <w:lang w:val="en-US" w:eastAsia="ja-JP"/>
        </w:rPr>
        <w:t xml:space="preserve"> OAMS, NMS and HMS components.</w:t>
      </w:r>
    </w:p>
    <w:p w14:paraId="330FE108" w14:textId="6077BE28" w:rsidR="00411ED9" w:rsidRDefault="00411ED9" w:rsidP="00A0109D">
      <w:pPr>
        <w:spacing w:after="120"/>
        <w:ind w:left="142"/>
        <w:rPr>
          <w:lang w:val="en-GB" w:eastAsia="ja-JP"/>
        </w:rPr>
      </w:pPr>
      <w:r>
        <w:rPr>
          <w:lang w:val="en-GB" w:eastAsia="ja-JP"/>
        </w:rPr>
        <w:t>Cutover cubicles (COC) will be used in each SER to facilitate testing and commissioning.</w:t>
      </w:r>
    </w:p>
    <w:p w14:paraId="7240222A" w14:textId="63DFC2F2" w:rsidR="003A241A" w:rsidRDefault="00A0109D" w:rsidP="00A0109D">
      <w:pPr>
        <w:spacing w:after="120"/>
        <w:ind w:left="142"/>
        <w:rPr>
          <w:lang w:val="en-GB" w:eastAsia="ja-JP"/>
        </w:rPr>
      </w:pPr>
      <w:r w:rsidRPr="007A4359">
        <w:rPr>
          <w:lang w:val="en-GB" w:eastAsia="ja-JP"/>
        </w:rPr>
        <w:t>T</w:t>
      </w:r>
      <w:r>
        <w:rPr>
          <w:lang w:val="en-GB" w:eastAsia="ja-JP"/>
        </w:rPr>
        <w:t>he C</w:t>
      </w:r>
      <w:r w:rsidR="00411ED9">
        <w:rPr>
          <w:lang w:val="en-GB" w:eastAsia="ja-JP"/>
        </w:rPr>
        <w:t>O</w:t>
      </w:r>
      <w:r>
        <w:rPr>
          <w:lang w:val="en-GB" w:eastAsia="ja-JP"/>
        </w:rPr>
        <w:t xml:space="preserve">Cs </w:t>
      </w:r>
      <w:r w:rsidR="00411ED9">
        <w:rPr>
          <w:lang w:val="en-GB" w:eastAsia="ja-JP"/>
        </w:rPr>
        <w:t xml:space="preserve">and external </w:t>
      </w:r>
      <w:r>
        <w:rPr>
          <w:lang w:val="en-GB" w:eastAsia="ja-JP"/>
        </w:rPr>
        <w:t>interfaces at migration boundaries will be decommissioned after revenue service commences.</w:t>
      </w:r>
    </w:p>
    <w:p w14:paraId="4301A7A9" w14:textId="77777777" w:rsidR="003A241A" w:rsidRDefault="003A241A" w:rsidP="00040FD3">
      <w:pPr>
        <w:spacing w:after="120"/>
        <w:ind w:left="142"/>
        <w:rPr>
          <w:u w:val="single"/>
          <w:lang w:val="en-GB" w:eastAsia="ja-JP"/>
        </w:rPr>
      </w:pPr>
    </w:p>
    <w:p w14:paraId="63D5A777" w14:textId="550C482C" w:rsidR="009A2458" w:rsidRPr="00040FD3" w:rsidRDefault="009A2458" w:rsidP="00040FD3">
      <w:pPr>
        <w:spacing w:after="120"/>
        <w:ind w:left="142"/>
        <w:rPr>
          <w:u w:val="single"/>
          <w:lang w:val="en-GB" w:eastAsia="ja-JP"/>
        </w:rPr>
      </w:pPr>
      <w:r w:rsidRPr="00040FD3">
        <w:rPr>
          <w:u w:val="single"/>
          <w:lang w:val="en-GB" w:eastAsia="ja-JP"/>
        </w:rPr>
        <w:t>Deployment Scope</w:t>
      </w:r>
    </w:p>
    <w:p w14:paraId="2D06F19F" w14:textId="77777777" w:rsidR="00911EEF" w:rsidRDefault="00FC7AC4" w:rsidP="00040FD3">
      <w:pPr>
        <w:spacing w:after="120"/>
        <w:ind w:left="142"/>
        <w:rPr>
          <w:lang w:val="en-GB" w:eastAsia="ja-JP"/>
        </w:rPr>
      </w:pPr>
      <w:r w:rsidRPr="00FC7AC4">
        <w:rPr>
          <w:lang w:val="en-GB" w:eastAsia="ja-JP"/>
        </w:rPr>
        <w:t>Design</w:t>
      </w:r>
      <w:r w:rsidR="009A2458">
        <w:rPr>
          <w:lang w:val="en-GB" w:eastAsia="ja-JP"/>
        </w:rPr>
        <w:t xml:space="preserve"> and</w:t>
      </w:r>
      <w:r w:rsidRPr="00FC7AC4">
        <w:rPr>
          <w:lang w:val="en-GB" w:eastAsia="ja-JP"/>
        </w:rPr>
        <w:t xml:space="preserve"> supervision of installation, </w:t>
      </w:r>
      <w:r w:rsidR="00757949">
        <w:rPr>
          <w:lang w:val="en-GB" w:eastAsia="ja-JP"/>
        </w:rPr>
        <w:t>perform t</w:t>
      </w:r>
      <w:r w:rsidRPr="00FC7AC4">
        <w:rPr>
          <w:lang w:val="en-GB" w:eastAsia="ja-JP"/>
        </w:rPr>
        <w:t>est and commissioning</w:t>
      </w:r>
      <w:r w:rsidR="004E07A8">
        <w:rPr>
          <w:lang w:val="en-GB" w:eastAsia="ja-JP"/>
        </w:rPr>
        <w:t>.</w:t>
      </w:r>
    </w:p>
    <w:p w14:paraId="4BAFA271" w14:textId="1C3F9806" w:rsidR="00911EEF" w:rsidRDefault="004E07A8" w:rsidP="00040FD3">
      <w:pPr>
        <w:spacing w:after="120"/>
        <w:ind w:left="142"/>
        <w:rPr>
          <w:lang w:val="en-GB" w:eastAsia="ja-JP"/>
        </w:rPr>
      </w:pPr>
      <w:r>
        <w:rPr>
          <w:lang w:val="en-GB" w:eastAsia="ja-JP"/>
        </w:rPr>
        <w:t>Installation of cable in SERs</w:t>
      </w:r>
      <w:r w:rsidR="00911EEF">
        <w:rPr>
          <w:lang w:val="en-GB" w:eastAsia="ja-JP"/>
        </w:rPr>
        <w:t xml:space="preserve"> and PICO of all cabling.</w:t>
      </w:r>
    </w:p>
    <w:p w14:paraId="3B7F0FE8" w14:textId="32AA55F0" w:rsidR="00FC7AC4" w:rsidRDefault="004E07A8" w:rsidP="00040FD3">
      <w:pPr>
        <w:spacing w:after="120"/>
        <w:ind w:left="142"/>
        <w:rPr>
          <w:lang w:val="en-GB" w:eastAsia="ja-JP"/>
        </w:rPr>
      </w:pPr>
      <w:r>
        <w:rPr>
          <w:lang w:val="en-GB" w:eastAsia="ja-JP"/>
        </w:rPr>
        <w:t>D</w:t>
      </w:r>
      <w:r w:rsidR="00FC7AC4" w:rsidRPr="00FC7AC4">
        <w:rPr>
          <w:lang w:val="en-GB" w:eastAsia="ja-JP"/>
        </w:rPr>
        <w:t>ecommissioning of cutover cubicles</w:t>
      </w:r>
      <w:r>
        <w:rPr>
          <w:lang w:val="en-GB" w:eastAsia="ja-JP"/>
        </w:rPr>
        <w:t>, ETT</w:t>
      </w:r>
      <w:r w:rsidR="00FC7AC4" w:rsidRPr="00FC7AC4">
        <w:rPr>
          <w:lang w:val="en-GB" w:eastAsia="ja-JP"/>
        </w:rPr>
        <w:t xml:space="preserve"> </w:t>
      </w:r>
      <w:r>
        <w:rPr>
          <w:lang w:val="en-GB" w:eastAsia="ja-JP"/>
        </w:rPr>
        <w:t>and any other temporary equipment</w:t>
      </w:r>
      <w:r w:rsidR="00FC7AC4">
        <w:rPr>
          <w:lang w:val="en-GB" w:eastAsia="ja-JP"/>
        </w:rPr>
        <w:t>.</w:t>
      </w:r>
    </w:p>
    <w:p w14:paraId="079DD6F7" w14:textId="77777777" w:rsidR="004E07A8" w:rsidRDefault="004E07A8" w:rsidP="00040FD3">
      <w:pPr>
        <w:spacing w:after="120"/>
        <w:ind w:left="142"/>
        <w:rPr>
          <w:u w:val="single"/>
          <w:lang w:val="en-GB" w:eastAsia="ja-JP"/>
        </w:rPr>
      </w:pPr>
    </w:p>
    <w:p w14:paraId="1491FF71" w14:textId="67DF9682" w:rsidR="00FC7AC4" w:rsidRPr="00040FD3" w:rsidRDefault="00757949" w:rsidP="00040FD3">
      <w:pPr>
        <w:spacing w:after="120"/>
        <w:ind w:left="142"/>
        <w:rPr>
          <w:u w:val="single"/>
          <w:lang w:val="en-GB" w:eastAsia="ja-JP"/>
        </w:rPr>
      </w:pPr>
      <w:r w:rsidRPr="00040FD3">
        <w:rPr>
          <w:u w:val="single"/>
          <w:lang w:val="en-GB" w:eastAsia="ja-JP"/>
        </w:rPr>
        <w:t xml:space="preserve">Warranty and </w:t>
      </w:r>
      <w:r w:rsidR="00040FD3" w:rsidRPr="00040FD3">
        <w:rPr>
          <w:u w:val="single"/>
          <w:lang w:val="en-GB" w:eastAsia="ja-JP"/>
        </w:rPr>
        <w:t>Long-Term</w:t>
      </w:r>
      <w:r w:rsidRPr="00040FD3">
        <w:rPr>
          <w:u w:val="single"/>
          <w:lang w:val="en-GB" w:eastAsia="ja-JP"/>
        </w:rPr>
        <w:t xml:space="preserve"> Maintenance</w:t>
      </w:r>
    </w:p>
    <w:p w14:paraId="3E679499" w14:textId="299A0E2B" w:rsidR="00757949" w:rsidRDefault="00045790" w:rsidP="00040FD3">
      <w:pPr>
        <w:spacing w:after="120"/>
        <w:ind w:left="142"/>
        <w:rPr>
          <w:lang w:val="en-GB" w:eastAsia="ja-JP"/>
        </w:rPr>
      </w:pPr>
      <w:r>
        <w:rPr>
          <w:lang w:val="en-GB" w:eastAsia="ja-JP"/>
        </w:rPr>
        <w:t>Three</w:t>
      </w:r>
      <w:r w:rsidR="00757949" w:rsidRPr="00757949">
        <w:rPr>
          <w:lang w:val="en-GB" w:eastAsia="ja-JP"/>
        </w:rPr>
        <w:t xml:space="preserve"> (</w:t>
      </w:r>
      <w:r>
        <w:rPr>
          <w:lang w:val="en-GB" w:eastAsia="ja-JP"/>
        </w:rPr>
        <w:t>3</w:t>
      </w:r>
      <w:r w:rsidR="00757949" w:rsidRPr="00757949">
        <w:rPr>
          <w:lang w:val="en-GB" w:eastAsia="ja-JP"/>
        </w:rPr>
        <w:t xml:space="preserve">) years </w:t>
      </w:r>
      <w:r w:rsidR="00757949">
        <w:rPr>
          <w:lang w:val="en-GB" w:eastAsia="ja-JP"/>
        </w:rPr>
        <w:t xml:space="preserve">warranty </w:t>
      </w:r>
      <w:r w:rsidR="00757949" w:rsidRPr="00757949">
        <w:rPr>
          <w:lang w:val="en-GB" w:eastAsia="ja-JP"/>
        </w:rPr>
        <w:t>from the Phase 6</w:t>
      </w:r>
      <w:r w:rsidR="00757949">
        <w:rPr>
          <w:lang w:val="en-GB" w:eastAsia="ja-JP"/>
        </w:rPr>
        <w:t xml:space="preserve"> </w:t>
      </w:r>
      <w:r w:rsidR="00757949" w:rsidRPr="00757949">
        <w:rPr>
          <w:lang w:val="en-GB" w:eastAsia="ja-JP"/>
        </w:rPr>
        <w:t>Cutover Date</w:t>
      </w:r>
      <w:r w:rsidR="00757949">
        <w:rPr>
          <w:lang w:val="en-GB" w:eastAsia="ja-JP"/>
        </w:rPr>
        <w:t>.</w:t>
      </w:r>
    </w:p>
    <w:p w14:paraId="0DC16A26" w14:textId="69434F5F" w:rsidR="00757949" w:rsidRDefault="00757949" w:rsidP="00040FD3">
      <w:pPr>
        <w:spacing w:after="120"/>
        <w:ind w:left="142"/>
        <w:rPr>
          <w:lang w:val="en-GB" w:eastAsia="ja-JP"/>
        </w:rPr>
      </w:pPr>
      <w:r w:rsidRPr="00757949">
        <w:rPr>
          <w:lang w:val="en-GB" w:eastAsia="ja-JP"/>
        </w:rPr>
        <w:t>Long Term Maintenance</w:t>
      </w:r>
      <w:r>
        <w:rPr>
          <w:lang w:val="en-GB" w:eastAsia="ja-JP"/>
        </w:rPr>
        <w:t xml:space="preserve"> (LTMC) </w:t>
      </w:r>
      <w:r w:rsidR="00045790">
        <w:rPr>
          <w:lang w:val="en-GB" w:eastAsia="ja-JP"/>
        </w:rPr>
        <w:t>3</w:t>
      </w:r>
      <w:r w:rsidRPr="00757949">
        <w:rPr>
          <w:lang w:val="en-GB" w:eastAsia="ja-JP"/>
        </w:rPr>
        <w:t xml:space="preserve"> years in length starting at the end of the warranty period</w:t>
      </w:r>
      <w:r>
        <w:rPr>
          <w:lang w:val="en-GB" w:eastAsia="ja-JP"/>
        </w:rPr>
        <w:t xml:space="preserve">. </w:t>
      </w:r>
      <w:proofErr w:type="gramStart"/>
      <w:r w:rsidR="00045790">
        <w:rPr>
          <w:lang w:val="en-GB" w:eastAsia="ja-JP"/>
        </w:rPr>
        <w:t>One year</w:t>
      </w:r>
      <w:proofErr w:type="gramEnd"/>
      <w:r w:rsidRPr="00757949">
        <w:rPr>
          <w:lang w:val="en-GB" w:eastAsia="ja-JP"/>
        </w:rPr>
        <w:t xml:space="preserve"> LTMC </w:t>
      </w:r>
      <w:r w:rsidR="00045790">
        <w:rPr>
          <w:lang w:val="en-GB" w:eastAsia="ja-JP"/>
        </w:rPr>
        <w:t xml:space="preserve">price to be provided and further LTMC extensions </w:t>
      </w:r>
      <w:r w:rsidRPr="00757949">
        <w:rPr>
          <w:lang w:val="en-GB" w:eastAsia="ja-JP"/>
        </w:rPr>
        <w:t>to be renegotiated for the life of the Work</w:t>
      </w:r>
      <w:r>
        <w:rPr>
          <w:lang w:val="en-GB" w:eastAsia="ja-JP"/>
        </w:rPr>
        <w:t>.</w:t>
      </w:r>
    </w:p>
    <w:p w14:paraId="7140BC2B" w14:textId="6BC1C61F" w:rsidR="00FC7AC4" w:rsidRPr="000B0E15" w:rsidRDefault="00FC7AC4" w:rsidP="00040FD3">
      <w:pPr>
        <w:spacing w:after="120"/>
        <w:ind w:left="142"/>
        <w:rPr>
          <w:u w:val="single"/>
          <w:lang w:val="en-GB" w:eastAsia="ja-JP"/>
        </w:rPr>
      </w:pPr>
      <w:r w:rsidRPr="000B0E15">
        <w:rPr>
          <w:u w:val="single"/>
          <w:lang w:val="en-GB" w:eastAsia="ja-JP"/>
        </w:rPr>
        <w:t>Additional six bid options are required:</w:t>
      </w:r>
    </w:p>
    <w:p w14:paraId="5B7FB894" w14:textId="77777777" w:rsidR="00FC7AC4" w:rsidRDefault="00FC7AC4" w:rsidP="00F33806">
      <w:pPr>
        <w:pStyle w:val="ListParagraph"/>
        <w:numPr>
          <w:ilvl w:val="0"/>
          <w:numId w:val="12"/>
        </w:numPr>
        <w:spacing w:before="0" w:after="0" w:line="240" w:lineRule="auto"/>
        <w:rPr>
          <w:lang w:val="en-GB" w:eastAsia="ja-JP"/>
        </w:rPr>
      </w:pPr>
      <w:r>
        <w:rPr>
          <w:lang w:val="en-GB" w:eastAsia="ja-JP"/>
        </w:rPr>
        <w:t>7 additional new subway trains (NSTs)</w:t>
      </w:r>
    </w:p>
    <w:p w14:paraId="4DD8E274" w14:textId="77777777" w:rsidR="00FC7AC4" w:rsidRDefault="00FC7AC4" w:rsidP="00F33806">
      <w:pPr>
        <w:pStyle w:val="ListParagraph"/>
        <w:numPr>
          <w:ilvl w:val="0"/>
          <w:numId w:val="12"/>
        </w:numPr>
        <w:spacing w:before="0" w:after="0" w:line="240" w:lineRule="auto"/>
        <w:rPr>
          <w:lang w:val="en-GB" w:eastAsia="ja-JP"/>
        </w:rPr>
      </w:pPr>
      <w:r>
        <w:rPr>
          <w:lang w:val="en-GB" w:eastAsia="ja-JP"/>
        </w:rPr>
        <w:t>4 additional new subway trains (NSTs)</w:t>
      </w:r>
    </w:p>
    <w:p w14:paraId="14744A12" w14:textId="584844C9" w:rsidR="00FC7AC4" w:rsidRDefault="004C0029" w:rsidP="00F33806">
      <w:pPr>
        <w:pStyle w:val="ListParagraph"/>
        <w:numPr>
          <w:ilvl w:val="0"/>
          <w:numId w:val="12"/>
        </w:numPr>
        <w:spacing w:before="0" w:after="0" w:line="240" w:lineRule="auto"/>
        <w:rPr>
          <w:lang w:val="en-GB" w:eastAsia="ja-JP"/>
        </w:rPr>
      </w:pPr>
      <w:r w:rsidRPr="004C0029">
        <w:rPr>
          <w:lang w:val="en-GB" w:eastAsia="ja-JP"/>
        </w:rPr>
        <w:t>Test and Commissioning, and Supply of interfaces required for</w:t>
      </w:r>
      <w:r w:rsidR="00FC7AC4">
        <w:rPr>
          <w:lang w:val="en-GB" w:eastAsia="ja-JP"/>
        </w:rPr>
        <w:t xml:space="preserve"> control and supervision of Platform Edge Doors (PEDs) at all passenger stations</w:t>
      </w:r>
    </w:p>
    <w:p w14:paraId="4C4A446B" w14:textId="085B9170" w:rsidR="00FC7AC4" w:rsidRDefault="004C0029" w:rsidP="00F33806">
      <w:pPr>
        <w:pStyle w:val="ListParagraph"/>
        <w:numPr>
          <w:ilvl w:val="0"/>
          <w:numId w:val="12"/>
        </w:numPr>
        <w:spacing w:before="0" w:after="0" w:line="240" w:lineRule="auto"/>
        <w:rPr>
          <w:lang w:val="en-GB" w:eastAsia="ja-JP"/>
        </w:rPr>
      </w:pPr>
      <w:r w:rsidRPr="004C0029">
        <w:rPr>
          <w:lang w:val="en-GB" w:eastAsia="ja-JP"/>
        </w:rPr>
        <w:t>Test</w:t>
      </w:r>
      <w:r w:rsidR="00FC7AC4">
        <w:rPr>
          <w:lang w:val="en-GB" w:eastAsia="ja-JP"/>
        </w:rPr>
        <w:t xml:space="preserve"> and </w:t>
      </w:r>
      <w:r w:rsidRPr="004C0029">
        <w:rPr>
          <w:lang w:val="en-GB" w:eastAsia="ja-JP"/>
        </w:rPr>
        <w:t>Commissioning</w:t>
      </w:r>
      <w:r w:rsidR="00FC7AC4">
        <w:rPr>
          <w:lang w:val="en-GB" w:eastAsia="ja-JP"/>
        </w:rPr>
        <w:t xml:space="preserve">, and </w:t>
      </w:r>
      <w:r w:rsidRPr="004C0029">
        <w:rPr>
          <w:lang w:val="en-GB" w:eastAsia="ja-JP"/>
        </w:rPr>
        <w:t>Supply of interfaces for supervision</w:t>
      </w:r>
      <w:r>
        <w:rPr>
          <w:lang w:val="en-GB" w:eastAsia="ja-JP"/>
        </w:rPr>
        <w:t xml:space="preserve"> </w:t>
      </w:r>
      <w:r w:rsidR="00217926">
        <w:rPr>
          <w:lang w:val="en-GB" w:eastAsia="ja-JP"/>
        </w:rPr>
        <w:t>to</w:t>
      </w:r>
      <w:r w:rsidR="00FC7AC4">
        <w:rPr>
          <w:lang w:val="en-GB" w:eastAsia="ja-JP"/>
        </w:rPr>
        <w:t xml:space="preserve"> Guideway Intrusion Detection Systems (GIDS)</w:t>
      </w:r>
    </w:p>
    <w:p w14:paraId="582F9955" w14:textId="4BC59FF3" w:rsidR="00FC7AC4" w:rsidRDefault="007A4359" w:rsidP="00F33806">
      <w:pPr>
        <w:pStyle w:val="ListParagraph"/>
        <w:numPr>
          <w:ilvl w:val="0"/>
          <w:numId w:val="12"/>
        </w:numPr>
        <w:spacing w:before="0" w:after="0" w:line="240" w:lineRule="auto"/>
        <w:rPr>
          <w:lang w:val="en-GB" w:eastAsia="ja-JP"/>
        </w:rPr>
      </w:pPr>
      <w:r>
        <w:rPr>
          <w:lang w:val="en-GB" w:eastAsia="ja-JP"/>
        </w:rPr>
        <w:t xml:space="preserve">5 years </w:t>
      </w:r>
      <w:r w:rsidR="00FC7AC4">
        <w:rPr>
          <w:lang w:val="en-GB" w:eastAsia="ja-JP"/>
        </w:rPr>
        <w:t>Long Maintenance Contract (LTMC)</w:t>
      </w:r>
    </w:p>
    <w:p w14:paraId="372FFBD3" w14:textId="5CCF652F" w:rsidR="003501DC" w:rsidRPr="000B0E15" w:rsidRDefault="00E3057D" w:rsidP="00F33806">
      <w:pPr>
        <w:pStyle w:val="ListParagraph"/>
        <w:numPr>
          <w:ilvl w:val="0"/>
          <w:numId w:val="12"/>
        </w:numPr>
        <w:spacing w:before="0" w:after="0" w:line="240" w:lineRule="auto"/>
        <w:rPr>
          <w:lang w:val="en-GB" w:eastAsia="ja-JP"/>
        </w:rPr>
      </w:pPr>
      <w:proofErr w:type="spellStart"/>
      <w:r w:rsidRPr="000B0E15">
        <w:rPr>
          <w:lang w:val="en-GB" w:eastAsia="ja-JP"/>
        </w:rPr>
        <w:t>Metrolinx</w:t>
      </w:r>
      <w:proofErr w:type="spellEnd"/>
      <w:r w:rsidRPr="000B0E15">
        <w:rPr>
          <w:lang w:val="en-GB" w:eastAsia="ja-JP"/>
        </w:rPr>
        <w:t xml:space="preserve"> contract </w:t>
      </w:r>
      <w:r>
        <w:rPr>
          <w:lang w:val="en-GB" w:eastAsia="ja-JP"/>
        </w:rPr>
        <w:t>for d</w:t>
      </w:r>
      <w:r w:rsidR="00FC7AC4" w:rsidRPr="000B0E15">
        <w:rPr>
          <w:lang w:val="en-GB" w:eastAsia="ja-JP"/>
        </w:rPr>
        <w:t>esign, supply, test and commissioning, and safety certification of CBTC for the Scarborough Subway Extension (SSE)</w:t>
      </w:r>
      <w:r w:rsidR="007A4359" w:rsidRPr="000B0E15">
        <w:rPr>
          <w:lang w:val="en-GB" w:eastAsia="ja-JP"/>
        </w:rPr>
        <w:t xml:space="preserve"> </w:t>
      </w:r>
    </w:p>
    <w:p w14:paraId="5DCEF7F3" w14:textId="4B6AC619" w:rsidR="00A30884" w:rsidRDefault="00A30884" w:rsidP="00F33806">
      <w:pPr>
        <w:pStyle w:val="ListParagraph"/>
        <w:numPr>
          <w:ilvl w:val="1"/>
          <w:numId w:val="12"/>
        </w:numPr>
        <w:spacing w:before="0" w:after="0" w:line="240" w:lineRule="auto"/>
        <w:rPr>
          <w:lang w:val="en-GB" w:eastAsia="ja-JP"/>
        </w:rPr>
      </w:pPr>
      <w:r w:rsidRPr="00A30884">
        <w:rPr>
          <w:lang w:val="en-GB" w:eastAsia="ja-JP"/>
        </w:rPr>
        <w:t xml:space="preserve">Note that TTC has left PEDs for the SSE out of the revised specification. </w:t>
      </w:r>
      <w:r>
        <w:rPr>
          <w:lang w:val="en-GB" w:eastAsia="ja-JP"/>
        </w:rPr>
        <w:t>Although there is still an old answer to a question that states that the SSE should include PEDS, addendum 11 overrides this.</w:t>
      </w:r>
    </w:p>
    <w:p w14:paraId="5F6DEF15" w14:textId="1A3E299C" w:rsidR="00A30884" w:rsidRPr="00A30884" w:rsidRDefault="00A30884" w:rsidP="00F33806">
      <w:pPr>
        <w:pStyle w:val="ListParagraph"/>
        <w:numPr>
          <w:ilvl w:val="1"/>
          <w:numId w:val="12"/>
        </w:numPr>
        <w:spacing w:before="0" w:after="0" w:line="240" w:lineRule="auto"/>
        <w:rPr>
          <w:lang w:val="en-GB" w:eastAsia="ja-JP"/>
        </w:rPr>
      </w:pPr>
      <w:r w:rsidRPr="00A30884">
        <w:rPr>
          <w:lang w:val="en-GB" w:eastAsia="ja-JP"/>
        </w:rPr>
        <w:t>This provides an opportunity to obtain a variation order for implementing PEDs on the SSE</w:t>
      </w:r>
      <w:r>
        <w:rPr>
          <w:lang w:val="en-GB" w:eastAsia="ja-JP"/>
        </w:rPr>
        <w:t>.</w:t>
      </w:r>
    </w:p>
    <w:p w14:paraId="48E0B9F2" w14:textId="77777777" w:rsidR="00FC7AC4" w:rsidRPr="004E0944" w:rsidRDefault="00FC7AC4" w:rsidP="00FC7AC4">
      <w:pPr>
        <w:ind w:left="142"/>
        <w:rPr>
          <w:sz w:val="18"/>
          <w:szCs w:val="18"/>
          <w:lang w:val="en-GB"/>
        </w:rPr>
      </w:pPr>
    </w:p>
    <w:p w14:paraId="76F4D585" w14:textId="77777777" w:rsidR="000B0E15" w:rsidRDefault="000B0E15" w:rsidP="000B0E15">
      <w:pPr>
        <w:pStyle w:val="CustomStyle2OF"/>
      </w:pPr>
      <w:bookmarkStart w:id="17" w:name="_Toc194612390"/>
      <w:bookmarkStart w:id="18" w:name="_Toc208758828"/>
      <w:r>
        <w:lastRenderedPageBreak/>
        <w:t>Customer Needs</w:t>
      </w:r>
      <w:bookmarkEnd w:id="17"/>
      <w:bookmarkEnd w:id="18"/>
    </w:p>
    <w:p w14:paraId="398AF4B1" w14:textId="77777777" w:rsidR="000B0E15" w:rsidRPr="000B0E15" w:rsidRDefault="000B0E15" w:rsidP="000B0E15">
      <w:pPr>
        <w:rPr>
          <w:lang w:val="en-US" w:eastAsia="ja-JP"/>
        </w:rPr>
      </w:pPr>
      <w:r>
        <w:rPr>
          <w:lang w:val="en-GB" w:eastAsia="ja-JP"/>
        </w:rPr>
        <w:t xml:space="preserve">Customer has proposed 6 geographical phases for the installation, testing and commissioning and cutover of Line 2. </w:t>
      </w:r>
      <w:r w:rsidRPr="000B0E15">
        <w:rPr>
          <w:lang w:val="en-US" w:eastAsia="ja-JP"/>
        </w:rPr>
        <w:t xml:space="preserve">Revenue is planned </w:t>
      </w:r>
      <w:proofErr w:type="gramStart"/>
      <w:r w:rsidRPr="000B0E15">
        <w:rPr>
          <w:lang w:val="en-US" w:eastAsia="ja-JP"/>
        </w:rPr>
        <w:t>in</w:t>
      </w:r>
      <w:proofErr w:type="gramEnd"/>
      <w:r w:rsidRPr="000B0E15">
        <w:rPr>
          <w:lang w:val="en-US" w:eastAsia="ja-JP"/>
        </w:rPr>
        <w:t xml:space="preserve"> 6 </w:t>
      </w:r>
      <w:proofErr w:type="spellStart"/>
      <w:r w:rsidRPr="000B0E15">
        <w:rPr>
          <w:lang w:val="en-US" w:eastAsia="ja-JP"/>
        </w:rPr>
        <w:t>stages</w:t>
      </w:r>
      <w:proofErr w:type="spellEnd"/>
      <w:r w:rsidRPr="000B0E15">
        <w:rPr>
          <w:lang w:val="en-US" w:eastAsia="ja-JP"/>
        </w:rPr>
        <w:t xml:space="preserve"> as follows:</w:t>
      </w:r>
    </w:p>
    <w:p w14:paraId="219A7CEB" w14:textId="77777777" w:rsidR="000B0E15" w:rsidRDefault="000B0E15" w:rsidP="0020439F">
      <w:pPr>
        <w:ind w:left="720"/>
        <w:rPr>
          <w:lang w:val="en-GB" w:eastAsia="ja-JP"/>
        </w:rPr>
      </w:pPr>
      <w:r>
        <w:rPr>
          <w:lang w:val="en-GB" w:eastAsia="ja-JP"/>
        </w:rPr>
        <w:t>Phase 1: Kennedy to Main Street including Central, MTT in Greenwood, and radio coverage in Greenwood Yard</w:t>
      </w:r>
    </w:p>
    <w:p w14:paraId="3EB6FDE4" w14:textId="77777777" w:rsidR="000B0E15" w:rsidRDefault="000B0E15" w:rsidP="0020439F">
      <w:pPr>
        <w:ind w:left="720"/>
        <w:rPr>
          <w:lang w:val="en-GB" w:eastAsia="ja-JP"/>
        </w:rPr>
      </w:pPr>
      <w:r>
        <w:rPr>
          <w:lang w:val="en-GB" w:eastAsia="ja-JP"/>
        </w:rPr>
        <w:t xml:space="preserve">Phase 2: Main Street to </w:t>
      </w:r>
      <w:proofErr w:type="spellStart"/>
      <w:r>
        <w:rPr>
          <w:lang w:val="en-GB" w:eastAsia="ja-JP"/>
        </w:rPr>
        <w:t>Donlands</w:t>
      </w:r>
      <w:proofErr w:type="spellEnd"/>
      <w:r>
        <w:rPr>
          <w:lang w:val="en-GB" w:eastAsia="ja-JP"/>
        </w:rPr>
        <w:t xml:space="preserve"> (including Greenwood Wye and </w:t>
      </w:r>
      <w:proofErr w:type="spellStart"/>
      <w:r>
        <w:rPr>
          <w:lang w:val="en-GB" w:eastAsia="ja-JP"/>
        </w:rPr>
        <w:t>Hostler</w:t>
      </w:r>
      <w:proofErr w:type="spellEnd"/>
      <w:r>
        <w:rPr>
          <w:lang w:val="en-GB" w:eastAsia="ja-JP"/>
        </w:rPr>
        <w:t xml:space="preserve"> Platforms)</w:t>
      </w:r>
    </w:p>
    <w:p w14:paraId="0D36E85A" w14:textId="77777777" w:rsidR="000B0E15" w:rsidRDefault="000B0E15" w:rsidP="0020439F">
      <w:pPr>
        <w:ind w:left="720"/>
        <w:rPr>
          <w:lang w:val="en-GB" w:eastAsia="ja-JP"/>
        </w:rPr>
      </w:pPr>
      <w:r>
        <w:rPr>
          <w:lang w:val="en-GB" w:eastAsia="ja-JP"/>
        </w:rPr>
        <w:t xml:space="preserve">Phase 3: </w:t>
      </w:r>
      <w:proofErr w:type="spellStart"/>
      <w:r>
        <w:rPr>
          <w:lang w:val="en-GB" w:eastAsia="ja-JP"/>
        </w:rPr>
        <w:t>Donlands</w:t>
      </w:r>
      <w:proofErr w:type="spellEnd"/>
      <w:r>
        <w:rPr>
          <w:lang w:val="en-GB" w:eastAsia="ja-JP"/>
        </w:rPr>
        <w:t xml:space="preserve"> to Yonge </w:t>
      </w:r>
    </w:p>
    <w:p w14:paraId="0E7C73FA" w14:textId="77777777" w:rsidR="000B0E15" w:rsidRDefault="000B0E15" w:rsidP="0020439F">
      <w:pPr>
        <w:ind w:left="720"/>
        <w:rPr>
          <w:lang w:val="en-GB" w:eastAsia="ja-JP"/>
        </w:rPr>
      </w:pPr>
      <w:r>
        <w:rPr>
          <w:lang w:val="en-GB" w:eastAsia="ja-JP"/>
        </w:rPr>
        <w:t xml:space="preserve">Phase 4: Yonge to </w:t>
      </w:r>
      <w:proofErr w:type="spellStart"/>
      <w:r>
        <w:rPr>
          <w:lang w:val="en-GB" w:eastAsia="ja-JP"/>
        </w:rPr>
        <w:t>Bathhurst</w:t>
      </w:r>
      <w:proofErr w:type="spellEnd"/>
    </w:p>
    <w:p w14:paraId="577A08E6" w14:textId="77777777" w:rsidR="000B0E15" w:rsidRDefault="000B0E15" w:rsidP="0020439F">
      <w:pPr>
        <w:ind w:left="720"/>
        <w:rPr>
          <w:lang w:val="en-GB" w:eastAsia="ja-JP"/>
        </w:rPr>
      </w:pPr>
      <w:r>
        <w:rPr>
          <w:lang w:val="en-GB" w:eastAsia="ja-JP"/>
        </w:rPr>
        <w:t>Phase 5: Bathurst to High Park</w:t>
      </w:r>
    </w:p>
    <w:p w14:paraId="7FB4398A" w14:textId="77777777" w:rsidR="000B0E15" w:rsidRDefault="000B0E15" w:rsidP="0020439F">
      <w:pPr>
        <w:ind w:left="720"/>
        <w:rPr>
          <w:lang w:val="en-GB" w:eastAsia="ja-JP"/>
        </w:rPr>
      </w:pPr>
      <w:r>
        <w:rPr>
          <w:lang w:val="en-GB" w:eastAsia="ja-JP"/>
        </w:rPr>
        <w:t xml:space="preserve">Phase 6: High Park to Kipling </w:t>
      </w:r>
    </w:p>
    <w:p w14:paraId="2B566A7E" w14:textId="6C221736" w:rsidR="0020439F" w:rsidRDefault="0020439F" w:rsidP="0020439F">
      <w:pPr>
        <w:rPr>
          <w:lang w:val="en-GB" w:eastAsia="ja-JP"/>
        </w:rPr>
      </w:pPr>
      <w:r>
        <w:rPr>
          <w:lang w:val="en-GB" w:eastAsia="ja-JP"/>
        </w:rPr>
        <w:t>An alternative migration strategy to reduce the number of stages to 3 has been considered; however, it cannot be proposed since it is not fully compliant. A ROM estimate has been made to potentially use the alternative should the opportunity arise during negotiations.</w:t>
      </w:r>
    </w:p>
    <w:p w14:paraId="3260E2FB" w14:textId="614BF90D" w:rsidR="000B0E15" w:rsidRPr="00F43506" w:rsidRDefault="000B0E15" w:rsidP="000B0E15">
      <w:pPr>
        <w:rPr>
          <w:i/>
          <w:iCs/>
          <w:color w:val="538135" w:themeColor="accent6" w:themeShade="BF"/>
          <w:sz w:val="18"/>
          <w:szCs w:val="18"/>
          <w:lang w:val="en-GB"/>
        </w:rPr>
      </w:pPr>
      <w:r w:rsidRPr="00F43506">
        <w:rPr>
          <w:lang w:val="en-GB" w:eastAsia="ja-JP"/>
        </w:rPr>
        <w:t xml:space="preserve">Key </w:t>
      </w:r>
      <w:r w:rsidR="0020439F">
        <w:rPr>
          <w:lang w:val="en-GB" w:eastAsia="ja-JP"/>
        </w:rPr>
        <w:t>TTC</w:t>
      </w:r>
      <w:r w:rsidRPr="00F43506">
        <w:rPr>
          <w:lang w:val="en-GB" w:eastAsia="ja-JP"/>
        </w:rPr>
        <w:t xml:space="preserve"> requirements and constraints</w:t>
      </w:r>
      <w:r w:rsidR="00F43506" w:rsidRPr="00F43506">
        <w:rPr>
          <w:lang w:val="en-GB" w:eastAsia="ja-JP"/>
        </w:rPr>
        <w:t xml:space="preserve"> (list is not exhaustive):</w:t>
      </w:r>
    </w:p>
    <w:p w14:paraId="29CDC953" w14:textId="77777777" w:rsidR="000B0E15" w:rsidRPr="005D71C5" w:rsidRDefault="000B0E15" w:rsidP="00F33806">
      <w:pPr>
        <w:pStyle w:val="ListParagraph"/>
        <w:numPr>
          <w:ilvl w:val="0"/>
          <w:numId w:val="15"/>
        </w:numPr>
        <w:spacing w:before="0" w:after="0" w:line="240" w:lineRule="auto"/>
        <w:rPr>
          <w:lang w:val="en-GB" w:eastAsia="ja-JP"/>
        </w:rPr>
      </w:pPr>
      <w:r w:rsidRPr="005D71C5">
        <w:rPr>
          <w:lang w:val="en-GB" w:eastAsia="ja-JP"/>
        </w:rPr>
        <w:t xml:space="preserve">Design Headway of 90 seconds and Operational Headway of 135 seconds.  </w:t>
      </w:r>
    </w:p>
    <w:p w14:paraId="56B1336B" w14:textId="38649B41" w:rsidR="000B0E15" w:rsidRPr="005D71C5" w:rsidRDefault="000B0E15" w:rsidP="00F33806">
      <w:pPr>
        <w:pStyle w:val="ListParagraph"/>
        <w:numPr>
          <w:ilvl w:val="0"/>
          <w:numId w:val="15"/>
        </w:numPr>
        <w:spacing w:before="0" w:after="0" w:line="240" w:lineRule="auto"/>
        <w:rPr>
          <w:lang w:val="en-GB" w:eastAsia="ja-JP"/>
        </w:rPr>
      </w:pPr>
      <w:r w:rsidRPr="005D71C5">
        <w:rPr>
          <w:lang w:val="en-GB" w:eastAsia="ja-JP"/>
        </w:rPr>
        <w:t>Transit Control Centre (TCC) and Back Control Centre (BCC)</w:t>
      </w:r>
    </w:p>
    <w:p w14:paraId="000CD79A" w14:textId="0A0088FD" w:rsidR="003105EB" w:rsidRPr="005D71C5" w:rsidRDefault="003105EB" w:rsidP="00F33806">
      <w:pPr>
        <w:pStyle w:val="ListParagraph"/>
        <w:numPr>
          <w:ilvl w:val="0"/>
          <w:numId w:val="15"/>
        </w:numPr>
        <w:spacing w:before="0" w:after="0" w:line="240" w:lineRule="auto"/>
        <w:rPr>
          <w:lang w:val="en-GB" w:eastAsia="ja-JP"/>
        </w:rPr>
      </w:pPr>
      <w:r w:rsidRPr="005D71C5">
        <w:rPr>
          <w:lang w:val="en-GB" w:eastAsia="ja-JP"/>
        </w:rPr>
        <w:t>Six migration stages (see above for alternative strategy)</w:t>
      </w:r>
    </w:p>
    <w:p w14:paraId="670E6789" w14:textId="3CD98F9B" w:rsidR="000B0E15" w:rsidRPr="005D71C5" w:rsidRDefault="00E85853" w:rsidP="00F33806">
      <w:pPr>
        <w:pStyle w:val="ListParagraph"/>
        <w:numPr>
          <w:ilvl w:val="0"/>
          <w:numId w:val="15"/>
        </w:numPr>
        <w:spacing w:before="0" w:after="0" w:line="240" w:lineRule="auto"/>
        <w:rPr>
          <w:lang w:val="en-GB" w:eastAsia="ja-JP"/>
        </w:rPr>
      </w:pPr>
      <w:r w:rsidRPr="005D71C5">
        <w:rPr>
          <w:lang w:val="en-GB" w:eastAsia="ja-JP"/>
        </w:rPr>
        <w:t xml:space="preserve">Centralized </w:t>
      </w:r>
      <w:r w:rsidR="000B0E15" w:rsidRPr="005D71C5">
        <w:rPr>
          <w:lang w:val="en-GB" w:eastAsia="ja-JP"/>
        </w:rPr>
        <w:t xml:space="preserve">ZCs </w:t>
      </w:r>
    </w:p>
    <w:p w14:paraId="2EA6E08A" w14:textId="38AFFC42" w:rsidR="000B0E15" w:rsidRPr="005D71C5" w:rsidRDefault="000B0E15" w:rsidP="00F33806">
      <w:pPr>
        <w:pStyle w:val="ListParagraph"/>
        <w:numPr>
          <w:ilvl w:val="0"/>
          <w:numId w:val="15"/>
        </w:numPr>
        <w:spacing w:before="0" w:after="0" w:line="240" w:lineRule="auto"/>
        <w:rPr>
          <w:lang w:val="en-GB" w:eastAsia="ja-JP"/>
        </w:rPr>
      </w:pPr>
      <w:r w:rsidRPr="005D71C5">
        <w:rPr>
          <w:lang w:val="en-GB" w:eastAsia="ja-JP"/>
        </w:rPr>
        <w:t>Reuse existing switches and provide new signals, trip stops and ACBs</w:t>
      </w:r>
      <w:r w:rsidR="007D6B00" w:rsidRPr="005D71C5">
        <w:rPr>
          <w:lang w:val="en-GB" w:eastAsia="ja-JP"/>
        </w:rPr>
        <w:t>. See appendix A for quantities.</w:t>
      </w:r>
    </w:p>
    <w:p w14:paraId="5300EBF1" w14:textId="77777777" w:rsidR="000B0E15" w:rsidRPr="005D71C5" w:rsidRDefault="000B0E15" w:rsidP="00F33806">
      <w:pPr>
        <w:pStyle w:val="ListParagraph"/>
        <w:numPr>
          <w:ilvl w:val="0"/>
          <w:numId w:val="15"/>
        </w:numPr>
        <w:spacing w:before="0" w:after="0" w:line="240" w:lineRule="auto"/>
        <w:rPr>
          <w:lang w:val="en-GB" w:eastAsia="ja-JP"/>
        </w:rPr>
      </w:pPr>
      <w:r w:rsidRPr="005D71C5">
        <w:rPr>
          <w:lang w:val="en-GB" w:eastAsia="ja-JP"/>
        </w:rPr>
        <w:t>Interface to Line 1 Signalling System</w:t>
      </w:r>
    </w:p>
    <w:p w14:paraId="47663D00" w14:textId="235A7773" w:rsidR="00F43506" w:rsidRPr="005D71C5" w:rsidRDefault="00F43506" w:rsidP="00F33806">
      <w:pPr>
        <w:pStyle w:val="ListParagraph"/>
        <w:numPr>
          <w:ilvl w:val="0"/>
          <w:numId w:val="15"/>
        </w:numPr>
        <w:spacing w:before="0" w:after="0" w:line="240" w:lineRule="auto"/>
        <w:rPr>
          <w:lang w:val="en-GB" w:eastAsia="ja-JP"/>
        </w:rPr>
      </w:pPr>
      <w:proofErr w:type="spellStart"/>
      <w:r w:rsidRPr="005D71C5">
        <w:rPr>
          <w:lang w:val="en-GB" w:eastAsia="ja-JP"/>
        </w:rPr>
        <w:t>Eurobalise</w:t>
      </w:r>
      <w:proofErr w:type="spellEnd"/>
      <w:r w:rsidRPr="005D71C5">
        <w:rPr>
          <w:lang w:val="en-GB" w:eastAsia="ja-JP"/>
        </w:rPr>
        <w:t xml:space="preserve"> for transponders</w:t>
      </w:r>
      <w:r w:rsidR="002805A4" w:rsidRPr="005D71C5">
        <w:rPr>
          <w:lang w:val="en-GB" w:eastAsia="ja-JP"/>
        </w:rPr>
        <w:t xml:space="preserve"> </w:t>
      </w:r>
    </w:p>
    <w:p w14:paraId="5E529B2E" w14:textId="5AAC368C" w:rsidR="00F43506" w:rsidRPr="005D71C5" w:rsidRDefault="00F43506" w:rsidP="00F33806">
      <w:pPr>
        <w:pStyle w:val="ListParagraph"/>
        <w:numPr>
          <w:ilvl w:val="0"/>
          <w:numId w:val="15"/>
        </w:numPr>
        <w:spacing w:before="0" w:after="0" w:line="240" w:lineRule="auto"/>
        <w:rPr>
          <w:lang w:val="en-GB" w:eastAsia="ja-JP"/>
        </w:rPr>
      </w:pPr>
      <w:proofErr w:type="spellStart"/>
      <w:r w:rsidRPr="005D71C5">
        <w:rPr>
          <w:lang w:val="en-GB" w:eastAsia="ja-JP"/>
        </w:rPr>
        <w:t>Frauscher</w:t>
      </w:r>
      <w:proofErr w:type="spellEnd"/>
      <w:r w:rsidRPr="005D71C5">
        <w:rPr>
          <w:lang w:val="en-GB" w:eastAsia="ja-JP"/>
        </w:rPr>
        <w:t xml:space="preserve"> axle counters</w:t>
      </w:r>
    </w:p>
    <w:p w14:paraId="73C87515" w14:textId="38CF89FF" w:rsidR="00E85853" w:rsidRPr="005D71C5" w:rsidRDefault="00E85853" w:rsidP="00F33806">
      <w:pPr>
        <w:pStyle w:val="ListParagraph"/>
        <w:numPr>
          <w:ilvl w:val="0"/>
          <w:numId w:val="15"/>
        </w:numPr>
        <w:spacing w:before="0" w:after="0" w:line="240" w:lineRule="auto"/>
        <w:rPr>
          <w:lang w:val="en-GB" w:eastAsia="ja-JP"/>
        </w:rPr>
      </w:pPr>
      <w:r w:rsidRPr="005D71C5">
        <w:rPr>
          <w:lang w:val="en-GB" w:eastAsia="ja-JP"/>
        </w:rPr>
        <w:t>Red Signal Overrun (RSO) protection, requiring Trip Stops to be supplied</w:t>
      </w:r>
    </w:p>
    <w:p w14:paraId="4CBE27DB" w14:textId="7DCFFEAC" w:rsidR="001125E0" w:rsidRPr="005D71C5" w:rsidRDefault="001125E0" w:rsidP="00F33806">
      <w:pPr>
        <w:pStyle w:val="ListParagraph"/>
        <w:numPr>
          <w:ilvl w:val="0"/>
          <w:numId w:val="15"/>
        </w:numPr>
        <w:spacing w:before="0" w:after="0" w:line="240" w:lineRule="auto"/>
        <w:rPr>
          <w:lang w:val="en-GB" w:eastAsia="ja-JP"/>
        </w:rPr>
      </w:pPr>
      <w:r w:rsidRPr="005D71C5">
        <w:rPr>
          <w:lang w:val="en-GB" w:eastAsia="ja-JP"/>
        </w:rPr>
        <w:t xml:space="preserve">Web based ATS Workstations </w:t>
      </w:r>
      <w:r w:rsidR="004B58EE" w:rsidRPr="005D71C5">
        <w:rPr>
          <w:lang w:val="en-GB" w:eastAsia="ja-JP"/>
        </w:rPr>
        <w:t>(WBATS), accessible from any TTC IT workstations</w:t>
      </w:r>
    </w:p>
    <w:p w14:paraId="07DA57B7" w14:textId="0368C15D" w:rsidR="00F43506" w:rsidRPr="005D71C5" w:rsidRDefault="00F43506" w:rsidP="00F33806">
      <w:pPr>
        <w:pStyle w:val="ListParagraph"/>
        <w:numPr>
          <w:ilvl w:val="0"/>
          <w:numId w:val="15"/>
        </w:numPr>
        <w:spacing w:before="0" w:after="0" w:line="240" w:lineRule="auto"/>
        <w:rPr>
          <w:lang w:val="en-GB" w:eastAsia="ja-JP"/>
        </w:rPr>
      </w:pPr>
      <w:r w:rsidRPr="005D71C5">
        <w:rPr>
          <w:lang w:val="en-GB" w:eastAsia="ja-JP"/>
        </w:rPr>
        <w:t>Compliance to many Cyber Security Standards, zero trust improvements and interfacing with external SOC</w:t>
      </w:r>
    </w:p>
    <w:p w14:paraId="6C0B88B7" w14:textId="44963588" w:rsidR="00F43506" w:rsidRPr="005D71C5" w:rsidRDefault="00F43506" w:rsidP="00F33806">
      <w:pPr>
        <w:pStyle w:val="ListParagraph"/>
        <w:numPr>
          <w:ilvl w:val="0"/>
          <w:numId w:val="15"/>
        </w:numPr>
        <w:spacing w:before="0" w:after="0" w:line="240" w:lineRule="auto"/>
        <w:rPr>
          <w:lang w:val="en-GB" w:eastAsia="ja-JP"/>
        </w:rPr>
      </w:pPr>
      <w:r w:rsidRPr="005D71C5">
        <w:rPr>
          <w:lang w:val="en-GB" w:eastAsia="ja-JP"/>
        </w:rPr>
        <w:t>Many TTC specific features requiring modifications to product and new functions</w:t>
      </w:r>
    </w:p>
    <w:p w14:paraId="660B1A4C" w14:textId="051AD4F5" w:rsidR="00F43506" w:rsidRPr="005D71C5" w:rsidRDefault="00F43506" w:rsidP="00F33806">
      <w:pPr>
        <w:pStyle w:val="ListParagraph"/>
        <w:numPr>
          <w:ilvl w:val="0"/>
          <w:numId w:val="15"/>
        </w:numPr>
        <w:spacing w:before="0" w:after="0" w:line="240" w:lineRule="auto"/>
        <w:rPr>
          <w:lang w:val="en-GB" w:eastAsia="ja-JP"/>
        </w:rPr>
      </w:pPr>
      <w:r w:rsidRPr="005D71C5">
        <w:rPr>
          <w:lang w:val="en-GB" w:eastAsia="ja-JP"/>
        </w:rPr>
        <w:t>Separate WAN required for testing</w:t>
      </w:r>
    </w:p>
    <w:p w14:paraId="43E0CCF9" w14:textId="65B061FB" w:rsidR="00F43506" w:rsidRPr="005D71C5" w:rsidRDefault="00F43506" w:rsidP="00F33806">
      <w:pPr>
        <w:pStyle w:val="ListParagraph"/>
        <w:numPr>
          <w:ilvl w:val="0"/>
          <w:numId w:val="15"/>
        </w:numPr>
        <w:spacing w:before="0" w:after="0" w:line="240" w:lineRule="auto"/>
        <w:rPr>
          <w:lang w:val="en-GB" w:eastAsia="ja-JP"/>
        </w:rPr>
      </w:pPr>
      <w:r w:rsidRPr="005D71C5">
        <w:rPr>
          <w:lang w:val="en-GB" w:eastAsia="ja-JP"/>
        </w:rPr>
        <w:t>Many work train types</w:t>
      </w:r>
      <w:r w:rsidR="003105EB" w:rsidRPr="005D71C5">
        <w:rPr>
          <w:lang w:val="en-GB" w:eastAsia="ja-JP"/>
        </w:rPr>
        <w:t>, some variable length with trailers</w:t>
      </w:r>
    </w:p>
    <w:p w14:paraId="74CEBDB3" w14:textId="47A607EA" w:rsidR="004B2A48" w:rsidRPr="00F43506" w:rsidRDefault="004B2A48" w:rsidP="00F33806">
      <w:pPr>
        <w:pStyle w:val="ListParagraph"/>
        <w:numPr>
          <w:ilvl w:val="0"/>
          <w:numId w:val="15"/>
        </w:numPr>
        <w:spacing w:before="0" w:after="0" w:line="240" w:lineRule="auto"/>
        <w:rPr>
          <w:lang w:val="en-GB" w:eastAsia="ja-JP"/>
        </w:rPr>
      </w:pPr>
      <w:r w:rsidRPr="005D71C5">
        <w:rPr>
          <w:lang w:val="en-GB" w:eastAsia="ja-JP"/>
        </w:rPr>
        <w:t>Unified</w:t>
      </w:r>
      <w:r w:rsidRPr="004B2A48">
        <w:rPr>
          <w:lang w:val="en-GB" w:eastAsia="ja-JP"/>
        </w:rPr>
        <w:t xml:space="preserve"> Diagnostic and Maintenance System (UDMS)</w:t>
      </w:r>
    </w:p>
    <w:p w14:paraId="65686646" w14:textId="77777777" w:rsidR="000B0E15" w:rsidRPr="000F5504" w:rsidRDefault="000B0E15" w:rsidP="000B0E15">
      <w:pPr>
        <w:ind w:left="360"/>
        <w:rPr>
          <w:lang w:val="en-GB" w:eastAsia="ja-JP"/>
        </w:rPr>
      </w:pPr>
    </w:p>
    <w:p w14:paraId="40FA4C70" w14:textId="77777777" w:rsidR="000B0E15" w:rsidRDefault="000B0E15" w:rsidP="000B0E15">
      <w:pPr>
        <w:pStyle w:val="CustomStyle2OF"/>
      </w:pPr>
      <w:bookmarkStart w:id="19" w:name="_Toc194612391"/>
      <w:bookmarkStart w:id="20" w:name="_Toc208758829"/>
      <w:r>
        <w:t>Operational Concept</w:t>
      </w:r>
      <w:bookmarkEnd w:id="19"/>
      <w:bookmarkEnd w:id="20"/>
    </w:p>
    <w:p w14:paraId="4C07A2A8" w14:textId="54ABC6B7" w:rsidR="003E1C50" w:rsidRDefault="003E1C50" w:rsidP="003E1C50">
      <w:pPr>
        <w:spacing w:after="120"/>
        <w:ind w:left="142"/>
        <w:rPr>
          <w:lang w:val="en-GB" w:eastAsia="ja-JP"/>
        </w:rPr>
      </w:pPr>
      <w:r w:rsidRPr="009A2458">
        <w:rPr>
          <w:lang w:val="en-GB" w:eastAsia="ja-JP"/>
        </w:rPr>
        <w:t>The normal mode of operation for passenger carrying trains on Line 2 shall be GoA2</w:t>
      </w:r>
      <w:r>
        <w:rPr>
          <w:lang w:val="en-GB" w:eastAsia="ja-JP"/>
        </w:rPr>
        <w:t>.</w:t>
      </w:r>
      <w:r w:rsidRPr="009A2458">
        <w:rPr>
          <w:lang w:val="en-GB" w:eastAsia="ja-JP"/>
        </w:rPr>
        <w:t xml:space="preserve"> </w:t>
      </w:r>
    </w:p>
    <w:p w14:paraId="5BF7EF2E" w14:textId="77777777" w:rsidR="003E1C50" w:rsidRPr="009A2458" w:rsidRDefault="003E1C50" w:rsidP="003E1C50">
      <w:pPr>
        <w:spacing w:after="120"/>
        <w:ind w:left="142"/>
        <w:rPr>
          <w:lang w:val="en-GB" w:eastAsia="ja-JP"/>
        </w:rPr>
      </w:pPr>
      <w:r>
        <w:rPr>
          <w:lang w:val="en-GB" w:eastAsia="ja-JP"/>
        </w:rPr>
        <w:t>For GoA3, at stations without GIDS or PSDs t</w:t>
      </w:r>
      <w:r w:rsidRPr="00757949">
        <w:rPr>
          <w:lang w:val="en-GB" w:eastAsia="ja-JP"/>
        </w:rPr>
        <w:t>he on-board attendant will press the ATO depart button to permit the CBTC-equipped</w:t>
      </w:r>
      <w:r>
        <w:rPr>
          <w:lang w:val="en-GB" w:eastAsia="ja-JP"/>
        </w:rPr>
        <w:t xml:space="preserve"> </w:t>
      </w:r>
      <w:r w:rsidRPr="00757949">
        <w:rPr>
          <w:lang w:val="en-GB" w:eastAsia="ja-JP"/>
        </w:rPr>
        <w:t>train to depart the station.</w:t>
      </w:r>
    </w:p>
    <w:p w14:paraId="519FA3FB" w14:textId="77777777" w:rsidR="003E1C50" w:rsidRDefault="003E1C50" w:rsidP="003E1C50">
      <w:pPr>
        <w:spacing w:after="120"/>
        <w:ind w:left="142"/>
        <w:rPr>
          <w:lang w:val="en-GB" w:eastAsia="ja-JP"/>
        </w:rPr>
      </w:pPr>
      <w:r w:rsidRPr="009A2458">
        <w:rPr>
          <w:lang w:val="en-GB" w:eastAsia="ja-JP"/>
        </w:rPr>
        <w:t>The plan is for GoA4 UTO (Unattended Train Operation) in future TTC yards designed</w:t>
      </w:r>
      <w:r>
        <w:rPr>
          <w:lang w:val="en-GB" w:eastAsia="ja-JP"/>
        </w:rPr>
        <w:t xml:space="preserve"> </w:t>
      </w:r>
      <w:r w:rsidRPr="009A2458">
        <w:rPr>
          <w:lang w:val="en-GB" w:eastAsia="ja-JP"/>
        </w:rPr>
        <w:t>for GoA4 operation.</w:t>
      </w:r>
    </w:p>
    <w:p w14:paraId="5D5331A3" w14:textId="354CA0A7" w:rsidR="000B0E15" w:rsidRDefault="003105EB" w:rsidP="000B0E15">
      <w:pPr>
        <w:rPr>
          <w:lang w:val="en-GB" w:eastAsia="ja-JP"/>
        </w:rPr>
      </w:pPr>
      <w:r>
        <w:rPr>
          <w:lang w:val="en-GB" w:eastAsia="ja-JP"/>
        </w:rPr>
        <w:lastRenderedPageBreak/>
        <w:t>T</w:t>
      </w:r>
      <w:r w:rsidRPr="00757949">
        <w:rPr>
          <w:lang w:val="en-GB" w:eastAsia="ja-JP"/>
        </w:rPr>
        <w:t xml:space="preserve">he </w:t>
      </w:r>
      <w:r w:rsidR="00092C13">
        <w:rPr>
          <w:lang w:val="en-GB" w:eastAsia="ja-JP"/>
        </w:rPr>
        <w:t xml:space="preserve">trains will have a </w:t>
      </w:r>
      <w:r w:rsidR="00092C13" w:rsidRPr="00092C13">
        <w:rPr>
          <w:lang w:val="en-GB" w:eastAsia="ja-JP"/>
        </w:rPr>
        <w:t xml:space="preserve">Guard Control Panel </w:t>
      </w:r>
      <w:r w:rsidR="00092C13">
        <w:rPr>
          <w:lang w:val="en-GB" w:eastAsia="ja-JP"/>
        </w:rPr>
        <w:t xml:space="preserve">on each car for an </w:t>
      </w:r>
      <w:r w:rsidRPr="00757949">
        <w:rPr>
          <w:lang w:val="en-GB" w:eastAsia="ja-JP"/>
        </w:rPr>
        <w:t xml:space="preserve">on-board attendant </w:t>
      </w:r>
      <w:r w:rsidR="00092C13">
        <w:rPr>
          <w:lang w:val="en-GB" w:eastAsia="ja-JP"/>
        </w:rPr>
        <w:t>to</w:t>
      </w:r>
      <w:r w:rsidRPr="00757949">
        <w:rPr>
          <w:lang w:val="en-GB" w:eastAsia="ja-JP"/>
        </w:rPr>
        <w:t xml:space="preserve"> </w:t>
      </w:r>
      <w:r w:rsidR="00092C13">
        <w:rPr>
          <w:lang w:val="en-GB" w:eastAsia="ja-JP"/>
        </w:rPr>
        <w:t xml:space="preserve">control doors and </w:t>
      </w:r>
      <w:r w:rsidRPr="00757949">
        <w:rPr>
          <w:lang w:val="en-GB" w:eastAsia="ja-JP"/>
        </w:rPr>
        <w:t xml:space="preserve">press </w:t>
      </w:r>
      <w:r w:rsidR="00092C13">
        <w:rPr>
          <w:lang w:val="en-GB" w:eastAsia="ja-JP"/>
        </w:rPr>
        <w:t>an</w:t>
      </w:r>
      <w:r w:rsidRPr="00757949">
        <w:rPr>
          <w:lang w:val="en-GB" w:eastAsia="ja-JP"/>
        </w:rPr>
        <w:t xml:space="preserve"> ATO depart button to permit the CBTC-equipped</w:t>
      </w:r>
      <w:r>
        <w:rPr>
          <w:lang w:val="en-GB" w:eastAsia="ja-JP"/>
        </w:rPr>
        <w:t xml:space="preserve"> </w:t>
      </w:r>
      <w:r w:rsidRPr="00757949">
        <w:rPr>
          <w:lang w:val="en-GB" w:eastAsia="ja-JP"/>
        </w:rPr>
        <w:t>train to depart the station</w:t>
      </w:r>
      <w:r>
        <w:rPr>
          <w:lang w:val="en-GB" w:eastAsia="ja-JP"/>
        </w:rPr>
        <w:t>.</w:t>
      </w:r>
    </w:p>
    <w:p w14:paraId="43C42AAD" w14:textId="77777777" w:rsidR="000B0E15" w:rsidRPr="005E34D4" w:rsidRDefault="000B0E15" w:rsidP="000B0E15">
      <w:pPr>
        <w:pStyle w:val="CustomStyle2OF"/>
        <w:rPr>
          <w:lang w:val="en-US"/>
        </w:rPr>
      </w:pPr>
      <w:bookmarkStart w:id="21" w:name="_Toc194612392"/>
      <w:bookmarkStart w:id="22" w:name="_Toc208758830"/>
      <w:r w:rsidRPr="005E34D4">
        <w:rPr>
          <w:lang w:val="en-US"/>
        </w:rPr>
        <w:t>Solution Description</w:t>
      </w:r>
      <w:bookmarkEnd w:id="21"/>
      <w:bookmarkEnd w:id="22"/>
    </w:p>
    <w:p w14:paraId="770D82BF" w14:textId="0F285769" w:rsidR="00853C22" w:rsidRPr="00853C22" w:rsidRDefault="00853C22" w:rsidP="000B0E15">
      <w:pPr>
        <w:rPr>
          <w:sz w:val="18"/>
          <w:szCs w:val="18"/>
          <w:lang w:val="en-US"/>
        </w:rPr>
      </w:pPr>
      <w:proofErr w:type="spellStart"/>
      <w:r>
        <w:rPr>
          <w:lang w:val="en-GB" w:eastAsia="ja-JP"/>
        </w:rPr>
        <w:t>Resignalling</w:t>
      </w:r>
      <w:proofErr w:type="spellEnd"/>
      <w:r>
        <w:rPr>
          <w:lang w:val="en-GB" w:eastAsia="ja-JP"/>
        </w:rPr>
        <w:t xml:space="preserve"> of TTC Line 2 Mainline (26.2 km), with 31 stations and storage yard at Keele.  Engineering Test Track (ETT) at Wilson Yard and Maintenance Test Track (MTT) at Greenwood Yard.</w:t>
      </w:r>
    </w:p>
    <w:p w14:paraId="6357A7AA" w14:textId="6F6DC515" w:rsidR="00A254B6" w:rsidRPr="000E57B8" w:rsidRDefault="000B0E15" w:rsidP="000B0E15">
      <w:pPr>
        <w:rPr>
          <w:sz w:val="18"/>
          <w:szCs w:val="18"/>
          <w:lang w:val="en-US"/>
        </w:rPr>
      </w:pPr>
      <w:proofErr w:type="spellStart"/>
      <w:r w:rsidRPr="000E57B8">
        <w:rPr>
          <w:sz w:val="18"/>
          <w:szCs w:val="18"/>
          <w:lang w:val="en-US"/>
        </w:rPr>
        <w:t>SelTrac</w:t>
      </w:r>
      <w:proofErr w:type="spellEnd"/>
      <w:r w:rsidRPr="000E57B8">
        <w:rPr>
          <w:sz w:val="18"/>
          <w:szCs w:val="18"/>
          <w:lang w:val="en-US"/>
        </w:rPr>
        <w:t xml:space="preserve"> CBTC V3.</w:t>
      </w:r>
      <w:r w:rsidR="00E85853" w:rsidRPr="000E57B8">
        <w:rPr>
          <w:sz w:val="18"/>
          <w:szCs w:val="18"/>
          <w:lang w:val="en-US"/>
        </w:rPr>
        <w:t>7</w:t>
      </w:r>
    </w:p>
    <w:p w14:paraId="17C1F873" w14:textId="297BA6F8" w:rsidR="000B0E15" w:rsidRPr="00853C22" w:rsidRDefault="00853C22" w:rsidP="000B0E15">
      <w:pPr>
        <w:rPr>
          <w:lang w:val="en-GB" w:eastAsia="ja-JP"/>
        </w:rPr>
      </w:pPr>
      <w:r>
        <w:rPr>
          <w:lang w:val="en-GB" w:eastAsia="ja-JP"/>
        </w:rPr>
        <w:t xml:space="preserve">The system </w:t>
      </w:r>
      <w:r w:rsidR="00E62231">
        <w:rPr>
          <w:lang w:val="en-GB" w:eastAsia="ja-JP"/>
        </w:rPr>
        <w:t>includes</w:t>
      </w:r>
      <w:r>
        <w:rPr>
          <w:lang w:val="en-GB" w:eastAsia="ja-JP"/>
        </w:rPr>
        <w:t>:</w:t>
      </w:r>
    </w:p>
    <w:p w14:paraId="7A2B72CB" w14:textId="77777777" w:rsidR="00853C22" w:rsidRDefault="003E1C50" w:rsidP="00F33806">
      <w:pPr>
        <w:pStyle w:val="ListParagraph"/>
        <w:numPr>
          <w:ilvl w:val="0"/>
          <w:numId w:val="29"/>
        </w:numPr>
        <w:rPr>
          <w:lang w:val="en-GB" w:eastAsia="ja-JP"/>
        </w:rPr>
      </w:pPr>
      <w:r w:rsidRPr="00853C22">
        <w:rPr>
          <w:lang w:val="en-GB" w:eastAsia="ja-JP"/>
        </w:rPr>
        <w:t>2x</w:t>
      </w:r>
      <w:r w:rsidR="000B0E15" w:rsidRPr="00853C22">
        <w:rPr>
          <w:lang w:val="en-GB" w:eastAsia="ja-JP"/>
        </w:rPr>
        <w:t>2oo2 VOBCs per train</w:t>
      </w:r>
      <w:r w:rsidRPr="00853C22">
        <w:rPr>
          <w:lang w:val="en-GB" w:eastAsia="ja-JP"/>
        </w:rPr>
        <w:t>, 1x2oo2 for Work Cars</w:t>
      </w:r>
    </w:p>
    <w:p w14:paraId="306DC60B" w14:textId="0DCE56B8" w:rsidR="000B0E15" w:rsidRDefault="000B0E15" w:rsidP="00F33806">
      <w:pPr>
        <w:pStyle w:val="ListParagraph"/>
        <w:numPr>
          <w:ilvl w:val="0"/>
          <w:numId w:val="29"/>
        </w:numPr>
        <w:rPr>
          <w:lang w:val="en-GB" w:eastAsia="ja-JP"/>
        </w:rPr>
      </w:pPr>
      <w:r w:rsidRPr="00853C22">
        <w:rPr>
          <w:lang w:val="en-GB" w:eastAsia="ja-JP"/>
        </w:rPr>
        <w:t>DCS 3.</w:t>
      </w:r>
      <w:r w:rsidR="008468ED">
        <w:rPr>
          <w:lang w:val="en-GB" w:eastAsia="ja-JP"/>
        </w:rPr>
        <w:t>4</w:t>
      </w:r>
      <w:r w:rsidRPr="00853C22">
        <w:rPr>
          <w:lang w:val="en-GB" w:eastAsia="ja-JP"/>
        </w:rPr>
        <w:t xml:space="preserve"> with 5G radio</w:t>
      </w:r>
    </w:p>
    <w:p w14:paraId="38FC6E5B" w14:textId="729A7E72" w:rsidR="000B0E15" w:rsidRDefault="000B0E15" w:rsidP="00F33806">
      <w:pPr>
        <w:pStyle w:val="ListParagraph"/>
        <w:numPr>
          <w:ilvl w:val="0"/>
          <w:numId w:val="29"/>
        </w:numPr>
        <w:rPr>
          <w:lang w:val="en-GB" w:eastAsia="ja-JP"/>
        </w:rPr>
      </w:pPr>
      <w:proofErr w:type="spellStart"/>
      <w:r w:rsidRPr="00853C22">
        <w:rPr>
          <w:lang w:val="en-GB" w:eastAsia="ja-JP"/>
        </w:rPr>
        <w:t>Eurobalise</w:t>
      </w:r>
      <w:proofErr w:type="spellEnd"/>
      <w:r w:rsidRPr="00853C22">
        <w:rPr>
          <w:lang w:val="en-GB" w:eastAsia="ja-JP"/>
        </w:rPr>
        <w:t xml:space="preserve"> Transponders</w:t>
      </w:r>
      <w:r w:rsidR="00E34821">
        <w:rPr>
          <w:lang w:val="en-GB" w:eastAsia="ja-JP"/>
        </w:rPr>
        <w:t>, fr</w:t>
      </w:r>
      <w:r w:rsidR="00AB2CD7">
        <w:rPr>
          <w:lang w:val="en-GB" w:eastAsia="ja-JP"/>
        </w:rPr>
        <w:t>o</w:t>
      </w:r>
      <w:r w:rsidR="00E34821">
        <w:rPr>
          <w:lang w:val="en-GB" w:eastAsia="ja-JP"/>
        </w:rPr>
        <w:t xml:space="preserve">m </w:t>
      </w:r>
      <w:r w:rsidR="00E34821" w:rsidRPr="00E34821">
        <w:rPr>
          <w:lang w:val="en-GB" w:eastAsia="ja-JP"/>
        </w:rPr>
        <w:t>Hitachi Italy</w:t>
      </w:r>
      <w:r w:rsidR="00E34821">
        <w:rPr>
          <w:lang w:val="en-GB" w:eastAsia="ja-JP"/>
        </w:rPr>
        <w:t>,</w:t>
      </w:r>
      <w:r w:rsidR="00E34821" w:rsidRPr="00E34821">
        <w:rPr>
          <w:lang w:val="en-GB" w:eastAsia="ja-JP"/>
        </w:rPr>
        <w:t xml:space="preserve"> Tito</w:t>
      </w:r>
      <w:r w:rsidR="00AB2CD7">
        <w:rPr>
          <w:lang w:val="en-GB" w:eastAsia="ja-JP"/>
        </w:rPr>
        <w:t xml:space="preserve"> Scalo</w:t>
      </w:r>
      <w:r w:rsidR="00E34821" w:rsidRPr="00E34821">
        <w:rPr>
          <w:lang w:val="en-GB" w:eastAsia="ja-JP"/>
        </w:rPr>
        <w:t xml:space="preserve"> Plant</w:t>
      </w:r>
    </w:p>
    <w:p w14:paraId="553ECF4B" w14:textId="45B4EE34" w:rsidR="000B0E15" w:rsidRPr="00E90973" w:rsidRDefault="003105EB" w:rsidP="00F33806">
      <w:pPr>
        <w:pStyle w:val="ListParagraph"/>
        <w:numPr>
          <w:ilvl w:val="0"/>
          <w:numId w:val="29"/>
        </w:numPr>
        <w:rPr>
          <w:lang w:val="en-GB" w:eastAsia="ja-JP"/>
        </w:rPr>
      </w:pPr>
      <w:r w:rsidRPr="00853C22">
        <w:rPr>
          <w:lang w:val="en-GB" w:eastAsia="ja-JP"/>
        </w:rPr>
        <w:t xml:space="preserve">No </w:t>
      </w:r>
      <w:r w:rsidR="000B0E15" w:rsidRPr="00853C22">
        <w:rPr>
          <w:lang w:val="en-GB" w:eastAsia="ja-JP"/>
        </w:rPr>
        <w:t>Proximity Plate</w:t>
      </w:r>
      <w:r w:rsidR="000B0E15" w:rsidRPr="00E90973">
        <w:rPr>
          <w:lang w:val="en-GB" w:eastAsia="ja-JP"/>
        </w:rPr>
        <w:t>s</w:t>
      </w:r>
      <w:r w:rsidRPr="00E90973">
        <w:rPr>
          <w:lang w:val="en-GB" w:eastAsia="ja-JP"/>
        </w:rPr>
        <w:t xml:space="preserve">, based on improved </w:t>
      </w:r>
      <w:r w:rsidR="009E3AA7" w:rsidRPr="00E90973">
        <w:rPr>
          <w:lang w:val="en-GB" w:eastAsia="ja-JP"/>
        </w:rPr>
        <w:t>positioning</w:t>
      </w:r>
      <w:r w:rsidRPr="00E90973">
        <w:rPr>
          <w:lang w:val="en-GB" w:eastAsia="ja-JP"/>
        </w:rPr>
        <w:t xml:space="preserve"> accuracy from </w:t>
      </w:r>
      <w:proofErr w:type="spellStart"/>
      <w:r w:rsidRPr="00E90973">
        <w:rPr>
          <w:lang w:val="en-GB" w:eastAsia="ja-JP"/>
        </w:rPr>
        <w:t>Eurobalise</w:t>
      </w:r>
      <w:proofErr w:type="spellEnd"/>
      <w:r w:rsidRPr="00E90973">
        <w:rPr>
          <w:lang w:val="en-GB" w:eastAsia="ja-JP"/>
        </w:rPr>
        <w:t xml:space="preserve"> transponders</w:t>
      </w:r>
    </w:p>
    <w:p w14:paraId="2B18ED5C" w14:textId="7596ADC7" w:rsidR="00E90973" w:rsidRPr="00E90973" w:rsidRDefault="00E90973" w:rsidP="00F33806">
      <w:pPr>
        <w:pStyle w:val="ListParagraph"/>
        <w:numPr>
          <w:ilvl w:val="0"/>
          <w:numId w:val="29"/>
        </w:numPr>
        <w:rPr>
          <w:lang w:val="en-GB" w:eastAsia="ja-JP"/>
        </w:rPr>
      </w:pPr>
      <w:r w:rsidRPr="00E90973">
        <w:rPr>
          <w:lang w:val="en-GB" w:eastAsia="ja-JP"/>
        </w:rPr>
        <w:t>C</w:t>
      </w:r>
      <w:r w:rsidR="00853C22" w:rsidRPr="00E90973">
        <w:rPr>
          <w:lang w:val="en-GB" w:eastAsia="ja-JP"/>
        </w:rPr>
        <w:t>entralized ZCs</w:t>
      </w:r>
    </w:p>
    <w:p w14:paraId="7F8002E6" w14:textId="77777777" w:rsidR="00E90973" w:rsidRPr="00E90973" w:rsidRDefault="00853C22" w:rsidP="00F33806">
      <w:pPr>
        <w:pStyle w:val="ListParagraph"/>
        <w:numPr>
          <w:ilvl w:val="0"/>
          <w:numId w:val="29"/>
        </w:numPr>
        <w:rPr>
          <w:lang w:val="en-GB" w:eastAsia="ja-JP"/>
        </w:rPr>
      </w:pPr>
      <w:r w:rsidRPr="00E90973">
        <w:rPr>
          <w:lang w:val="en-GB" w:eastAsia="ja-JP"/>
        </w:rPr>
        <w:t xml:space="preserve">Test </w:t>
      </w:r>
      <w:r w:rsidR="00E90973" w:rsidRPr="00E90973">
        <w:rPr>
          <w:lang w:val="en-GB" w:eastAsia="ja-JP"/>
        </w:rPr>
        <w:t>DCS Network</w:t>
      </w:r>
    </w:p>
    <w:p w14:paraId="4AAF74A3" w14:textId="133E8B8E" w:rsidR="00853C22" w:rsidRPr="00853C22" w:rsidRDefault="00E90973" w:rsidP="00F33806">
      <w:pPr>
        <w:pStyle w:val="ListParagraph"/>
        <w:numPr>
          <w:ilvl w:val="0"/>
          <w:numId w:val="29"/>
        </w:numPr>
        <w:rPr>
          <w:lang w:val="en-GB" w:eastAsia="ja-JP"/>
        </w:rPr>
      </w:pPr>
      <w:r>
        <w:rPr>
          <w:lang w:val="en-GB" w:eastAsia="ja-JP"/>
        </w:rPr>
        <w:t>MCGs in SERs for room level Zero Trust enforcement</w:t>
      </w:r>
    </w:p>
    <w:p w14:paraId="5BAED2E8" w14:textId="190702FE" w:rsidR="003E1C50" w:rsidRPr="00853C22" w:rsidRDefault="00853C22" w:rsidP="000B0E15">
      <w:pPr>
        <w:rPr>
          <w:lang w:val="en-GB" w:eastAsia="ja-JP"/>
        </w:rPr>
      </w:pPr>
      <w:r>
        <w:rPr>
          <w:lang w:val="en-GB" w:eastAsia="ja-JP"/>
        </w:rPr>
        <w:t>There are ex</w:t>
      </w:r>
      <w:r w:rsidR="003E1C50" w:rsidRPr="00853C22">
        <w:rPr>
          <w:lang w:val="en-GB" w:eastAsia="ja-JP"/>
        </w:rPr>
        <w:t xml:space="preserve">ternal </w:t>
      </w:r>
      <w:r>
        <w:rPr>
          <w:lang w:val="en-GB" w:eastAsia="ja-JP"/>
        </w:rPr>
        <w:t>i</w:t>
      </w:r>
      <w:r w:rsidR="003E1C50" w:rsidRPr="00853C22">
        <w:rPr>
          <w:lang w:val="en-GB" w:eastAsia="ja-JP"/>
        </w:rPr>
        <w:t>nterfaces to:</w:t>
      </w:r>
    </w:p>
    <w:p w14:paraId="71B5C2CB" w14:textId="77777777" w:rsidR="00853C22" w:rsidRPr="003971DD" w:rsidRDefault="00853C22" w:rsidP="00F33806">
      <w:pPr>
        <w:pStyle w:val="ListParagraph"/>
        <w:numPr>
          <w:ilvl w:val="0"/>
          <w:numId w:val="30"/>
        </w:numPr>
        <w:spacing w:after="120"/>
        <w:rPr>
          <w:lang w:val="en-GB" w:eastAsia="ja-JP"/>
        </w:rPr>
      </w:pPr>
      <w:r w:rsidRPr="003971DD">
        <w:rPr>
          <w:lang w:val="en-GB" w:eastAsia="ja-JP"/>
        </w:rPr>
        <w:t xml:space="preserve">Line </w:t>
      </w:r>
      <w:r>
        <w:rPr>
          <w:lang w:val="en-GB" w:eastAsia="ja-JP"/>
        </w:rPr>
        <w:t>1</w:t>
      </w:r>
      <w:r w:rsidRPr="003971DD">
        <w:rPr>
          <w:lang w:val="en-GB" w:eastAsia="ja-JP"/>
        </w:rPr>
        <w:t xml:space="preserve"> </w:t>
      </w:r>
      <w:proofErr w:type="gramStart"/>
      <w:r w:rsidRPr="003971DD">
        <w:rPr>
          <w:lang w:val="en-GB" w:eastAsia="ja-JP"/>
        </w:rPr>
        <w:t>CSS</w:t>
      </w:r>
      <w:r>
        <w:rPr>
          <w:lang w:val="en-GB" w:eastAsia="ja-JP"/>
        </w:rPr>
        <w:t>(</w:t>
      </w:r>
      <w:proofErr w:type="gramEnd"/>
      <w:r>
        <w:rPr>
          <w:lang w:val="en-GB" w:eastAsia="ja-JP"/>
        </w:rPr>
        <w:t xml:space="preserve">legacy ATS) and </w:t>
      </w:r>
      <w:proofErr w:type="gramStart"/>
      <w:r>
        <w:rPr>
          <w:lang w:val="en-GB" w:eastAsia="ja-JP"/>
        </w:rPr>
        <w:t>Interlocking</w:t>
      </w:r>
      <w:proofErr w:type="gramEnd"/>
      <w:r>
        <w:rPr>
          <w:lang w:val="en-GB" w:eastAsia="ja-JP"/>
        </w:rPr>
        <w:t xml:space="preserve"> for train and Work Car transfers between lines</w:t>
      </w:r>
    </w:p>
    <w:p w14:paraId="64FECC79" w14:textId="77777777" w:rsidR="00853C22" w:rsidRPr="003971DD" w:rsidRDefault="00853C22" w:rsidP="00F33806">
      <w:pPr>
        <w:pStyle w:val="ListParagraph"/>
        <w:numPr>
          <w:ilvl w:val="0"/>
          <w:numId w:val="30"/>
        </w:numPr>
        <w:spacing w:after="120"/>
        <w:rPr>
          <w:lang w:val="en-GB" w:eastAsia="ja-JP"/>
        </w:rPr>
      </w:pPr>
      <w:r w:rsidRPr="003971DD">
        <w:rPr>
          <w:lang w:val="en-GB" w:eastAsia="ja-JP"/>
        </w:rPr>
        <w:t xml:space="preserve">Greenwood Yard </w:t>
      </w:r>
      <w:r>
        <w:rPr>
          <w:lang w:val="en-GB" w:eastAsia="ja-JP"/>
        </w:rPr>
        <w:t>CSS</w:t>
      </w:r>
      <w:r w:rsidRPr="003971DD">
        <w:rPr>
          <w:lang w:val="en-GB" w:eastAsia="ja-JP"/>
        </w:rPr>
        <w:t xml:space="preserve"> </w:t>
      </w:r>
      <w:r>
        <w:rPr>
          <w:lang w:val="en-GB" w:eastAsia="ja-JP"/>
        </w:rPr>
        <w:t>and</w:t>
      </w:r>
      <w:r w:rsidRPr="003971DD">
        <w:rPr>
          <w:lang w:val="en-GB" w:eastAsia="ja-JP"/>
        </w:rPr>
        <w:t xml:space="preserve"> </w:t>
      </w:r>
      <w:r>
        <w:rPr>
          <w:lang w:val="en-GB" w:eastAsia="ja-JP"/>
        </w:rPr>
        <w:t>Interlocking for train and Work Car transfers between the mainline and the non-CBTC depot</w:t>
      </w:r>
    </w:p>
    <w:p w14:paraId="1DF718FF" w14:textId="77777777" w:rsidR="00853C22" w:rsidRPr="003971DD" w:rsidRDefault="00853C22" w:rsidP="00F33806">
      <w:pPr>
        <w:pStyle w:val="ListParagraph"/>
        <w:numPr>
          <w:ilvl w:val="0"/>
          <w:numId w:val="30"/>
        </w:numPr>
        <w:spacing w:after="120"/>
        <w:rPr>
          <w:lang w:val="en-GB" w:eastAsia="ja-JP"/>
        </w:rPr>
      </w:pPr>
      <w:r w:rsidRPr="003971DD">
        <w:rPr>
          <w:lang w:val="en-GB" w:eastAsia="ja-JP"/>
        </w:rPr>
        <w:t xml:space="preserve">Line </w:t>
      </w:r>
      <w:r>
        <w:rPr>
          <w:lang w:val="en-GB" w:eastAsia="ja-JP"/>
        </w:rPr>
        <w:t>2</w:t>
      </w:r>
      <w:r w:rsidRPr="003971DD">
        <w:rPr>
          <w:lang w:val="en-GB" w:eastAsia="ja-JP"/>
        </w:rPr>
        <w:t xml:space="preserve"> CSS</w:t>
      </w:r>
      <w:r>
        <w:rPr>
          <w:lang w:val="en-GB" w:eastAsia="ja-JP"/>
        </w:rPr>
        <w:t xml:space="preserve"> and Interlocking for train and Work Car transfers at migration boundaries between CBTC and legacy areas</w:t>
      </w:r>
    </w:p>
    <w:p w14:paraId="2B86BCB7" w14:textId="77777777" w:rsidR="00853C22" w:rsidRDefault="00853C22" w:rsidP="00F33806">
      <w:pPr>
        <w:pStyle w:val="ListParagraph"/>
        <w:numPr>
          <w:ilvl w:val="0"/>
          <w:numId w:val="30"/>
        </w:numPr>
        <w:spacing w:after="120"/>
        <w:rPr>
          <w:lang w:val="en-GB" w:eastAsia="ja-JP"/>
        </w:rPr>
      </w:pPr>
      <w:r w:rsidRPr="003971DD">
        <w:rPr>
          <w:lang w:val="en-GB" w:eastAsia="ja-JP"/>
        </w:rPr>
        <w:t>SSE CSS</w:t>
      </w:r>
      <w:r>
        <w:rPr>
          <w:lang w:val="en-GB" w:eastAsia="ja-JP"/>
        </w:rPr>
        <w:t xml:space="preserve"> and </w:t>
      </w:r>
      <w:proofErr w:type="gramStart"/>
      <w:r>
        <w:rPr>
          <w:lang w:val="en-GB" w:eastAsia="ja-JP"/>
        </w:rPr>
        <w:t>Interlocking</w:t>
      </w:r>
      <w:proofErr w:type="gramEnd"/>
      <w:r>
        <w:rPr>
          <w:lang w:val="en-GB" w:eastAsia="ja-JP"/>
        </w:rPr>
        <w:t xml:space="preserve"> for train and Work Car transfers at the boundary between Line 2 CBTC and the SSE system. This will be a temporary migration boundary if the </w:t>
      </w:r>
      <w:proofErr w:type="spellStart"/>
      <w:r>
        <w:rPr>
          <w:lang w:val="en-GB" w:eastAsia="ja-JP"/>
        </w:rPr>
        <w:t>Metrolinx</w:t>
      </w:r>
      <w:proofErr w:type="spellEnd"/>
      <w:r>
        <w:rPr>
          <w:lang w:val="en-GB" w:eastAsia="ja-JP"/>
        </w:rPr>
        <w:t xml:space="preserve"> option to equip the SSE with CBTC is exercised (most likely).</w:t>
      </w:r>
    </w:p>
    <w:p w14:paraId="445B0FE2" w14:textId="325780AD" w:rsidR="009612DA" w:rsidRPr="009612DA" w:rsidRDefault="009612DA" w:rsidP="00F33806">
      <w:pPr>
        <w:pStyle w:val="ListParagraph"/>
        <w:numPr>
          <w:ilvl w:val="0"/>
          <w:numId w:val="30"/>
        </w:numPr>
        <w:spacing w:after="120"/>
        <w:rPr>
          <w:lang w:val="en-GB" w:eastAsia="ja-JP"/>
        </w:rPr>
      </w:pPr>
      <w:r w:rsidRPr="009612DA">
        <w:rPr>
          <w:lang w:val="en-GB" w:eastAsia="ja-JP"/>
        </w:rPr>
        <w:t>TTC systems:</w:t>
      </w:r>
    </w:p>
    <w:p w14:paraId="747D21A6" w14:textId="77777777" w:rsidR="009612DA" w:rsidRPr="009612DA" w:rsidRDefault="009612DA" w:rsidP="00F33806">
      <w:pPr>
        <w:pStyle w:val="ListParagraph"/>
        <w:numPr>
          <w:ilvl w:val="1"/>
          <w:numId w:val="30"/>
        </w:numPr>
        <w:spacing w:after="120"/>
        <w:rPr>
          <w:lang w:val="en-GB" w:eastAsia="ja-JP"/>
        </w:rPr>
      </w:pPr>
      <w:r w:rsidRPr="009612DA">
        <w:rPr>
          <w:lang w:val="en-GB" w:eastAsia="ja-JP"/>
        </w:rPr>
        <w:t xml:space="preserve">SCADA </w:t>
      </w:r>
    </w:p>
    <w:p w14:paraId="7F80C141" w14:textId="77777777" w:rsidR="009612DA" w:rsidRPr="009612DA" w:rsidRDefault="009612DA" w:rsidP="00F33806">
      <w:pPr>
        <w:pStyle w:val="ListParagraph"/>
        <w:numPr>
          <w:ilvl w:val="1"/>
          <w:numId w:val="30"/>
        </w:numPr>
        <w:spacing w:after="120"/>
        <w:rPr>
          <w:lang w:val="en-GB" w:eastAsia="ja-JP"/>
        </w:rPr>
      </w:pPr>
      <w:r w:rsidRPr="009612DA">
        <w:rPr>
          <w:lang w:val="en-GB" w:eastAsia="ja-JP"/>
        </w:rPr>
        <w:t>Next Train Arrival System (NTAS)</w:t>
      </w:r>
    </w:p>
    <w:p w14:paraId="0982E6CF" w14:textId="77777777" w:rsidR="009612DA" w:rsidRPr="009612DA" w:rsidRDefault="009612DA" w:rsidP="00F33806">
      <w:pPr>
        <w:pStyle w:val="ListParagraph"/>
        <w:numPr>
          <w:ilvl w:val="1"/>
          <w:numId w:val="30"/>
        </w:numPr>
        <w:spacing w:after="120"/>
        <w:rPr>
          <w:lang w:val="en-GB" w:eastAsia="ja-JP"/>
        </w:rPr>
      </w:pPr>
      <w:r w:rsidRPr="009612DA">
        <w:rPr>
          <w:lang w:val="en-GB" w:eastAsia="ja-JP"/>
        </w:rPr>
        <w:t>Passenger Information and Announcement System</w:t>
      </w:r>
    </w:p>
    <w:p w14:paraId="7DDD40FA" w14:textId="77777777" w:rsidR="009612DA" w:rsidRPr="009612DA" w:rsidRDefault="009612DA" w:rsidP="00F33806">
      <w:pPr>
        <w:pStyle w:val="ListParagraph"/>
        <w:numPr>
          <w:ilvl w:val="1"/>
          <w:numId w:val="30"/>
        </w:numPr>
        <w:spacing w:after="120"/>
        <w:rPr>
          <w:lang w:val="en-GB" w:eastAsia="ja-JP"/>
        </w:rPr>
      </w:pPr>
      <w:r w:rsidRPr="009612DA">
        <w:rPr>
          <w:lang w:val="en-GB" w:eastAsia="ja-JP"/>
        </w:rPr>
        <w:t>Mimic Server</w:t>
      </w:r>
    </w:p>
    <w:p w14:paraId="2C12B65A" w14:textId="77777777" w:rsidR="009612DA" w:rsidRPr="009612DA" w:rsidRDefault="009612DA" w:rsidP="00F33806">
      <w:pPr>
        <w:pStyle w:val="ListParagraph"/>
        <w:numPr>
          <w:ilvl w:val="1"/>
          <w:numId w:val="30"/>
        </w:numPr>
        <w:spacing w:after="120"/>
        <w:rPr>
          <w:lang w:val="en-GB" w:eastAsia="ja-JP"/>
        </w:rPr>
      </w:pPr>
      <w:r w:rsidRPr="009612DA">
        <w:rPr>
          <w:lang w:val="en-GB" w:eastAsia="ja-JP"/>
        </w:rPr>
        <w:t>TTC IT workstations, for Web Based ATS (WBATS) WS</w:t>
      </w:r>
    </w:p>
    <w:p w14:paraId="4C629750" w14:textId="64EA542A" w:rsidR="009612DA" w:rsidRDefault="009612DA" w:rsidP="00F33806">
      <w:pPr>
        <w:pStyle w:val="ListParagraph"/>
        <w:numPr>
          <w:ilvl w:val="1"/>
          <w:numId w:val="30"/>
        </w:numPr>
        <w:spacing w:after="120"/>
        <w:rPr>
          <w:lang w:val="en-GB" w:eastAsia="ja-JP"/>
        </w:rPr>
      </w:pPr>
      <w:r w:rsidRPr="009612DA">
        <w:rPr>
          <w:lang w:val="en-GB" w:eastAsia="ja-JP"/>
        </w:rPr>
        <w:t>Trapeze TTC scheduling program</w:t>
      </w:r>
    </w:p>
    <w:p w14:paraId="3F551FC8" w14:textId="77777777" w:rsidR="009612DA" w:rsidRPr="009612DA" w:rsidRDefault="009612DA" w:rsidP="00F33806">
      <w:pPr>
        <w:pStyle w:val="ListParagraph"/>
        <w:numPr>
          <w:ilvl w:val="1"/>
          <w:numId w:val="30"/>
        </w:numPr>
        <w:spacing w:after="120"/>
        <w:rPr>
          <w:lang w:val="en-GB" w:eastAsia="ja-JP"/>
        </w:rPr>
      </w:pPr>
      <w:r w:rsidRPr="009612DA">
        <w:rPr>
          <w:lang w:val="en-GB" w:eastAsia="ja-JP"/>
        </w:rPr>
        <w:t>TTC GPS Master Clock</w:t>
      </w:r>
    </w:p>
    <w:p w14:paraId="3FB118CB" w14:textId="77777777" w:rsidR="009612DA" w:rsidRPr="009612DA" w:rsidRDefault="009612DA" w:rsidP="00F33806">
      <w:pPr>
        <w:pStyle w:val="ListParagraph"/>
        <w:numPr>
          <w:ilvl w:val="1"/>
          <w:numId w:val="30"/>
        </w:numPr>
        <w:spacing w:after="120"/>
        <w:rPr>
          <w:lang w:val="en-GB" w:eastAsia="ja-JP"/>
        </w:rPr>
      </w:pPr>
      <w:r w:rsidRPr="009612DA">
        <w:rPr>
          <w:lang w:val="en-GB" w:eastAsia="ja-JP"/>
        </w:rPr>
        <w:t>INFORMATION REPOSITORY (IR)</w:t>
      </w:r>
    </w:p>
    <w:p w14:paraId="0810F51F" w14:textId="77777777" w:rsidR="009612DA" w:rsidRPr="009612DA" w:rsidRDefault="009612DA" w:rsidP="00F33806">
      <w:pPr>
        <w:pStyle w:val="ListParagraph"/>
        <w:numPr>
          <w:ilvl w:val="1"/>
          <w:numId w:val="30"/>
        </w:numPr>
        <w:spacing w:after="120"/>
        <w:rPr>
          <w:lang w:val="en-GB" w:eastAsia="ja-JP"/>
        </w:rPr>
      </w:pPr>
      <w:r w:rsidRPr="009612DA">
        <w:rPr>
          <w:lang w:val="en-GB" w:eastAsia="ja-JP"/>
        </w:rPr>
        <w:t>Network Archive Server (NAS)</w:t>
      </w:r>
    </w:p>
    <w:p w14:paraId="65611D6A" w14:textId="0D9863C8" w:rsidR="009612DA" w:rsidRDefault="009612DA" w:rsidP="00F33806">
      <w:pPr>
        <w:pStyle w:val="ListParagraph"/>
        <w:numPr>
          <w:ilvl w:val="1"/>
          <w:numId w:val="30"/>
        </w:numPr>
        <w:spacing w:after="120"/>
        <w:rPr>
          <w:lang w:val="en-GB" w:eastAsia="ja-JP"/>
        </w:rPr>
      </w:pPr>
      <w:r w:rsidRPr="009612DA">
        <w:rPr>
          <w:lang w:val="en-GB" w:eastAsia="ja-JP"/>
        </w:rPr>
        <w:t>SOC / SIEM</w:t>
      </w:r>
    </w:p>
    <w:p w14:paraId="56D52223" w14:textId="77777777" w:rsidR="009612DA" w:rsidRPr="009612DA" w:rsidRDefault="009612DA" w:rsidP="009612DA">
      <w:pPr>
        <w:spacing w:after="120"/>
        <w:rPr>
          <w:lang w:val="en-GB" w:eastAsia="ja-JP"/>
        </w:rPr>
      </w:pPr>
    </w:p>
    <w:p w14:paraId="6E3F44EA" w14:textId="37AD397B" w:rsidR="004A1C22" w:rsidRDefault="00E860CE" w:rsidP="001D4DBD">
      <w:pPr>
        <w:spacing w:after="120"/>
        <w:ind w:left="142"/>
        <w:rPr>
          <w:lang w:val="en-GB"/>
        </w:rPr>
      </w:pPr>
      <w:r w:rsidRPr="00E860CE">
        <w:rPr>
          <w:lang w:val="en-GB"/>
        </w:rPr>
        <w:lastRenderedPageBreak/>
        <w:t xml:space="preserve"> </w:t>
      </w:r>
      <w:r w:rsidRPr="00E860CE">
        <w:rPr>
          <w:noProof/>
        </w:rPr>
        <w:drawing>
          <wp:inline distT="0" distB="0" distL="0" distR="0" wp14:anchorId="7CCD3CD7" wp14:editId="3970F55A">
            <wp:extent cx="6181090" cy="4002405"/>
            <wp:effectExtent l="0" t="0" r="0" b="0"/>
            <wp:docPr id="16623825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1090" cy="4002405"/>
                    </a:xfrm>
                    <a:prstGeom prst="rect">
                      <a:avLst/>
                    </a:prstGeom>
                    <a:noFill/>
                    <a:ln>
                      <a:noFill/>
                    </a:ln>
                  </pic:spPr>
                </pic:pic>
              </a:graphicData>
            </a:graphic>
          </wp:inline>
        </w:drawing>
      </w:r>
    </w:p>
    <w:p w14:paraId="42359731" w14:textId="4820E65D" w:rsidR="00072D66" w:rsidRPr="00424754" w:rsidRDefault="00072D66" w:rsidP="00072D66">
      <w:pPr>
        <w:pStyle w:val="Caption"/>
        <w:rPr>
          <w:lang w:val="en-US" w:eastAsia="ja-JP"/>
        </w:rPr>
      </w:pPr>
      <w:r>
        <w:t xml:space="preserve">Figure </w:t>
      </w:r>
      <w:r>
        <w:fldChar w:fldCharType="begin"/>
      </w:r>
      <w:r>
        <w:instrText>SEQ Figure \* ARABIC</w:instrText>
      </w:r>
      <w:r>
        <w:fldChar w:fldCharType="separate"/>
      </w:r>
      <w:r w:rsidR="00C21116">
        <w:rPr>
          <w:noProof/>
        </w:rPr>
        <w:t>1</w:t>
      </w:r>
      <w:r>
        <w:fldChar w:fldCharType="end"/>
      </w:r>
      <w:r>
        <w:t> :</w:t>
      </w:r>
      <w:r>
        <w:tab/>
      </w:r>
      <w:r w:rsidRPr="00072D66">
        <w:t>System Architecture</w:t>
      </w:r>
    </w:p>
    <w:p w14:paraId="4BEC9C46" w14:textId="77777777" w:rsidR="0025348E" w:rsidRDefault="0025348E" w:rsidP="001D4DBD">
      <w:pPr>
        <w:spacing w:after="120"/>
        <w:ind w:left="142"/>
        <w:rPr>
          <w:lang w:val="en-GB"/>
        </w:rPr>
      </w:pPr>
    </w:p>
    <w:p w14:paraId="1C903BA9" w14:textId="72ECB414" w:rsidR="0025348E" w:rsidRDefault="00853C22" w:rsidP="001D4DBD">
      <w:pPr>
        <w:spacing w:after="120"/>
        <w:ind w:left="142"/>
        <w:rPr>
          <w:lang w:val="en-GB"/>
        </w:rPr>
      </w:pPr>
      <w:r w:rsidRPr="00853C22">
        <w:rPr>
          <w:noProof/>
        </w:rPr>
        <w:drawing>
          <wp:inline distT="0" distB="0" distL="0" distR="0" wp14:anchorId="36457969" wp14:editId="65D7E92E">
            <wp:extent cx="6181090" cy="1839595"/>
            <wp:effectExtent l="0" t="0" r="0" b="8255"/>
            <wp:docPr id="500885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1090" cy="1839595"/>
                    </a:xfrm>
                    <a:prstGeom prst="rect">
                      <a:avLst/>
                    </a:prstGeom>
                    <a:noFill/>
                    <a:ln>
                      <a:noFill/>
                    </a:ln>
                  </pic:spPr>
                </pic:pic>
              </a:graphicData>
            </a:graphic>
          </wp:inline>
        </w:drawing>
      </w:r>
    </w:p>
    <w:p w14:paraId="738674FA" w14:textId="013CECE7" w:rsidR="0025348E" w:rsidRPr="00424754" w:rsidRDefault="0025348E" w:rsidP="0025348E">
      <w:pPr>
        <w:pStyle w:val="Caption"/>
        <w:rPr>
          <w:lang w:val="en-US" w:eastAsia="ja-JP"/>
        </w:rPr>
      </w:pPr>
      <w:r>
        <w:t xml:space="preserve">Figure </w:t>
      </w:r>
      <w:r>
        <w:fldChar w:fldCharType="begin"/>
      </w:r>
      <w:r>
        <w:instrText>SEQ Figure \* ARABIC</w:instrText>
      </w:r>
      <w:r>
        <w:fldChar w:fldCharType="separate"/>
      </w:r>
      <w:r w:rsidR="00C21116">
        <w:rPr>
          <w:noProof/>
        </w:rPr>
        <w:t>2</w:t>
      </w:r>
      <w:r>
        <w:fldChar w:fldCharType="end"/>
      </w:r>
      <w:r>
        <w:t> :</w:t>
      </w:r>
      <w:r>
        <w:tab/>
        <w:t xml:space="preserve">Central </w:t>
      </w:r>
      <w:r w:rsidRPr="00072D66">
        <w:t>Architecture</w:t>
      </w:r>
    </w:p>
    <w:p w14:paraId="4E55538D" w14:textId="77777777" w:rsidR="00853C22" w:rsidRDefault="00853C22" w:rsidP="001D4DBD">
      <w:pPr>
        <w:spacing w:after="120"/>
        <w:ind w:left="142"/>
        <w:rPr>
          <w:lang w:val="en-GB"/>
        </w:rPr>
      </w:pPr>
    </w:p>
    <w:p w14:paraId="7C64C78A" w14:textId="77777777" w:rsidR="00853C22" w:rsidRPr="00040FD3" w:rsidRDefault="00853C22" w:rsidP="00853C22">
      <w:pPr>
        <w:spacing w:after="120"/>
        <w:ind w:left="142"/>
        <w:rPr>
          <w:u w:val="single"/>
          <w:lang w:val="en-GB" w:eastAsia="ja-JP"/>
        </w:rPr>
      </w:pPr>
      <w:r>
        <w:rPr>
          <w:u w:val="single"/>
          <w:lang w:val="en-GB" w:eastAsia="ja-JP"/>
        </w:rPr>
        <w:lastRenderedPageBreak/>
        <w:t>ATS</w:t>
      </w:r>
    </w:p>
    <w:p w14:paraId="03096630" w14:textId="37B597C0" w:rsidR="00E90973" w:rsidRPr="00E90973" w:rsidRDefault="00E90973" w:rsidP="00E90973">
      <w:pPr>
        <w:spacing w:after="120"/>
        <w:ind w:left="142"/>
        <w:rPr>
          <w:lang w:val="en-US" w:eastAsia="ja-JP"/>
        </w:rPr>
      </w:pPr>
      <w:r w:rsidRPr="00E90973">
        <w:rPr>
          <w:lang w:val="en-US" w:eastAsia="ja-JP"/>
        </w:rPr>
        <w:t xml:space="preserve">The ATS will be </w:t>
      </w:r>
      <w:r>
        <w:rPr>
          <w:lang w:val="en-US" w:eastAsia="ja-JP"/>
        </w:rPr>
        <w:t xml:space="preserve">based </w:t>
      </w:r>
      <w:r w:rsidRPr="00E90973">
        <w:rPr>
          <w:lang w:val="en-US" w:eastAsia="ja-JP"/>
        </w:rPr>
        <w:t xml:space="preserve">on </w:t>
      </w:r>
      <w:proofErr w:type="spellStart"/>
      <w:r w:rsidRPr="00E90973">
        <w:rPr>
          <w:lang w:val="en-US" w:eastAsia="ja-JP"/>
        </w:rPr>
        <w:t>SelTrac</w:t>
      </w:r>
      <w:proofErr w:type="spellEnd"/>
      <w:r w:rsidRPr="00E90973">
        <w:rPr>
          <w:lang w:val="en-US" w:eastAsia="ja-JP"/>
        </w:rPr>
        <w:t xml:space="preserve"> 3.7 </w:t>
      </w:r>
      <w:r>
        <w:rPr>
          <w:lang w:val="en-US" w:eastAsia="ja-JP"/>
        </w:rPr>
        <w:t xml:space="preserve">with TTC specific NRCs described in the </w:t>
      </w:r>
      <w:r w:rsidRPr="46322E96">
        <w:rPr>
          <w:lang w:val="en-GB" w:eastAsia="ja-JP"/>
        </w:rPr>
        <w:t>Requirements</w:t>
      </w:r>
      <w:r>
        <w:rPr>
          <w:lang w:val="en-GB" w:eastAsia="ja-JP"/>
        </w:rPr>
        <w:t xml:space="preserve"> section below</w:t>
      </w:r>
      <w:r>
        <w:rPr>
          <w:lang w:val="en-US" w:eastAsia="ja-JP"/>
        </w:rPr>
        <w:t>.</w:t>
      </w:r>
    </w:p>
    <w:p w14:paraId="4147FB82" w14:textId="707A0903" w:rsidR="00853C22" w:rsidRDefault="00853C22" w:rsidP="00853C22">
      <w:pPr>
        <w:spacing w:after="120"/>
        <w:ind w:left="142"/>
        <w:rPr>
          <w:lang w:val="en-GB" w:eastAsia="ja-JP"/>
        </w:rPr>
      </w:pPr>
      <w:r>
        <w:rPr>
          <w:lang w:val="en-GB" w:eastAsia="ja-JP"/>
        </w:rPr>
        <w:t xml:space="preserve">The ATS </w:t>
      </w:r>
      <w:r w:rsidR="007F727E">
        <w:rPr>
          <w:lang w:val="en-GB" w:eastAsia="ja-JP"/>
        </w:rPr>
        <w:t xml:space="preserve">and </w:t>
      </w:r>
      <w:r w:rsidR="00A03167">
        <w:rPr>
          <w:lang w:val="en-GB" w:eastAsia="ja-JP"/>
        </w:rPr>
        <w:t xml:space="preserve">thin client </w:t>
      </w:r>
      <w:r>
        <w:rPr>
          <w:lang w:val="en-GB" w:eastAsia="ja-JP"/>
        </w:rPr>
        <w:t xml:space="preserve">Control </w:t>
      </w:r>
      <w:proofErr w:type="spellStart"/>
      <w:r>
        <w:rPr>
          <w:lang w:val="en-GB" w:eastAsia="ja-JP"/>
        </w:rPr>
        <w:t>Center</w:t>
      </w:r>
      <w:proofErr w:type="spellEnd"/>
      <w:r w:rsidRPr="00411ED9">
        <w:rPr>
          <w:lang w:val="en-GB" w:eastAsia="ja-JP"/>
        </w:rPr>
        <w:t xml:space="preserve"> </w:t>
      </w:r>
      <w:r>
        <w:rPr>
          <w:lang w:val="en-GB" w:eastAsia="ja-JP"/>
        </w:rPr>
        <w:t xml:space="preserve">workstations will be located at the Transit Control Centre (TCC) and Backup Transit Control Centre (BCC). All ATS servers will run as VMs on </w:t>
      </w:r>
      <w:r w:rsidR="00781822">
        <w:rPr>
          <w:lang w:val="en-GB" w:eastAsia="ja-JP"/>
        </w:rPr>
        <w:t xml:space="preserve">the Hitachi </w:t>
      </w:r>
      <w:r>
        <w:rPr>
          <w:lang w:val="en-GB" w:eastAsia="ja-JP"/>
        </w:rPr>
        <w:t>Data</w:t>
      </w:r>
      <w:r w:rsidR="00781822">
        <w:rPr>
          <w:lang w:val="en-GB" w:eastAsia="ja-JP"/>
        </w:rPr>
        <w:t xml:space="preserve"> </w:t>
      </w:r>
      <w:proofErr w:type="spellStart"/>
      <w:r w:rsidR="00781822">
        <w:rPr>
          <w:lang w:val="en-GB" w:eastAsia="ja-JP"/>
        </w:rPr>
        <w:t>C</w:t>
      </w:r>
      <w:r>
        <w:rPr>
          <w:lang w:val="en-GB" w:eastAsia="ja-JP"/>
        </w:rPr>
        <w:t>enters</w:t>
      </w:r>
      <w:proofErr w:type="spellEnd"/>
      <w:r>
        <w:rPr>
          <w:lang w:val="en-GB" w:eastAsia="ja-JP"/>
        </w:rPr>
        <w:t>.</w:t>
      </w:r>
    </w:p>
    <w:p w14:paraId="6D8FCE39" w14:textId="417A70E0" w:rsidR="00853C22" w:rsidRDefault="00853C22" w:rsidP="00853C22">
      <w:pPr>
        <w:spacing w:after="120"/>
        <w:ind w:left="142"/>
        <w:rPr>
          <w:lang w:val="en-GB" w:eastAsia="ja-JP"/>
        </w:rPr>
      </w:pPr>
      <w:r>
        <w:rPr>
          <w:lang w:val="en-GB" w:eastAsia="ja-JP"/>
        </w:rPr>
        <w:t xml:space="preserve">The </w:t>
      </w:r>
      <w:r w:rsidRPr="00A0109D">
        <w:rPr>
          <w:lang w:val="en-GB" w:eastAsia="ja-JP"/>
        </w:rPr>
        <w:t xml:space="preserve">ATS </w:t>
      </w:r>
      <w:r>
        <w:rPr>
          <w:lang w:val="en-GB" w:eastAsia="ja-JP"/>
        </w:rPr>
        <w:t>will have external in</w:t>
      </w:r>
      <w:r w:rsidRPr="00A0109D">
        <w:rPr>
          <w:lang w:val="en-GB" w:eastAsia="ja-JP"/>
        </w:rPr>
        <w:t>terfaces</w:t>
      </w:r>
      <w:r>
        <w:rPr>
          <w:lang w:val="en-GB" w:eastAsia="ja-JP"/>
        </w:rPr>
        <w:t xml:space="preserve"> to existing </w:t>
      </w:r>
      <w:r w:rsidRPr="003971DD">
        <w:rPr>
          <w:lang w:val="en-GB" w:eastAsia="ja-JP"/>
        </w:rPr>
        <w:t>CSS</w:t>
      </w:r>
      <w:r w:rsidR="005C0D5B">
        <w:rPr>
          <w:lang w:val="en-GB" w:eastAsia="ja-JP"/>
        </w:rPr>
        <w:t xml:space="preserve"> </w:t>
      </w:r>
      <w:r>
        <w:rPr>
          <w:lang w:val="en-GB" w:eastAsia="ja-JP"/>
        </w:rPr>
        <w:t>(legacy ATS) systems for handovers to the Line 1, Greenwood Yard, migration boundaries and the SSE. External Interfaces to the following TTC systems will also be</w:t>
      </w:r>
      <w:r w:rsidR="009612DA">
        <w:rPr>
          <w:lang w:val="en-GB" w:eastAsia="ja-JP"/>
        </w:rPr>
        <w:t xml:space="preserve"> included</w:t>
      </w:r>
      <w:r>
        <w:rPr>
          <w:lang w:val="en-GB" w:eastAsia="ja-JP"/>
        </w:rPr>
        <w:t>:</w:t>
      </w:r>
    </w:p>
    <w:p w14:paraId="40E76029" w14:textId="77777777" w:rsidR="00853C22" w:rsidRPr="000C6833" w:rsidRDefault="00853C22" w:rsidP="00F33806">
      <w:pPr>
        <w:pStyle w:val="ListParagraph"/>
        <w:numPr>
          <w:ilvl w:val="0"/>
          <w:numId w:val="26"/>
        </w:numPr>
        <w:spacing w:after="120"/>
        <w:rPr>
          <w:lang w:val="en-GB" w:eastAsia="ja-JP"/>
        </w:rPr>
      </w:pPr>
      <w:r w:rsidRPr="000C6833">
        <w:rPr>
          <w:lang w:val="en-GB" w:eastAsia="ja-JP"/>
        </w:rPr>
        <w:t xml:space="preserve">SCADA </w:t>
      </w:r>
    </w:p>
    <w:p w14:paraId="0760E93A" w14:textId="77777777" w:rsidR="00853C22" w:rsidRPr="000C6833" w:rsidRDefault="00853C22" w:rsidP="00F33806">
      <w:pPr>
        <w:pStyle w:val="ListParagraph"/>
        <w:numPr>
          <w:ilvl w:val="0"/>
          <w:numId w:val="26"/>
        </w:numPr>
        <w:spacing w:after="120"/>
        <w:rPr>
          <w:lang w:val="en-GB" w:eastAsia="ja-JP"/>
        </w:rPr>
      </w:pPr>
      <w:r w:rsidRPr="000C6833">
        <w:rPr>
          <w:lang w:val="en-GB" w:eastAsia="ja-JP"/>
        </w:rPr>
        <w:t>Next Train Arrival System (NTAS)</w:t>
      </w:r>
    </w:p>
    <w:p w14:paraId="2BE011DD" w14:textId="77777777" w:rsidR="00853C22" w:rsidRPr="000C6833" w:rsidRDefault="00853C22" w:rsidP="00F33806">
      <w:pPr>
        <w:pStyle w:val="ListParagraph"/>
        <w:numPr>
          <w:ilvl w:val="0"/>
          <w:numId w:val="26"/>
        </w:numPr>
        <w:spacing w:after="120"/>
        <w:rPr>
          <w:lang w:val="en-GB" w:eastAsia="ja-JP"/>
        </w:rPr>
      </w:pPr>
      <w:r w:rsidRPr="000C6833">
        <w:rPr>
          <w:lang w:val="en-GB" w:eastAsia="ja-JP"/>
        </w:rPr>
        <w:t>Passenger Information and Announcement System</w:t>
      </w:r>
    </w:p>
    <w:p w14:paraId="4E1A232D" w14:textId="77777777" w:rsidR="00853C22" w:rsidRPr="000C6833" w:rsidRDefault="00853C22" w:rsidP="00F33806">
      <w:pPr>
        <w:pStyle w:val="ListParagraph"/>
        <w:numPr>
          <w:ilvl w:val="0"/>
          <w:numId w:val="26"/>
        </w:numPr>
        <w:spacing w:after="120"/>
        <w:rPr>
          <w:lang w:val="en-GB" w:eastAsia="ja-JP"/>
        </w:rPr>
      </w:pPr>
      <w:r w:rsidRPr="000C6833">
        <w:rPr>
          <w:lang w:val="en-GB" w:eastAsia="ja-JP"/>
        </w:rPr>
        <w:t>Mimic Server</w:t>
      </w:r>
    </w:p>
    <w:p w14:paraId="5BC451A8" w14:textId="77777777" w:rsidR="00853C22" w:rsidRPr="000C6833" w:rsidRDefault="00853C22" w:rsidP="00F33806">
      <w:pPr>
        <w:pStyle w:val="ListParagraph"/>
        <w:numPr>
          <w:ilvl w:val="0"/>
          <w:numId w:val="26"/>
        </w:numPr>
        <w:spacing w:after="120"/>
        <w:rPr>
          <w:lang w:val="en-GB" w:eastAsia="ja-JP"/>
        </w:rPr>
      </w:pPr>
      <w:r w:rsidRPr="000C6833">
        <w:rPr>
          <w:lang w:val="en-GB" w:eastAsia="ja-JP"/>
        </w:rPr>
        <w:t>TTC IT workstations, for Web Based ATS (WBATS) WS</w:t>
      </w:r>
    </w:p>
    <w:p w14:paraId="157D91D8" w14:textId="77777777" w:rsidR="00853C22" w:rsidRPr="000C6833" w:rsidRDefault="00853C22" w:rsidP="00F33806">
      <w:pPr>
        <w:pStyle w:val="ListParagraph"/>
        <w:numPr>
          <w:ilvl w:val="0"/>
          <w:numId w:val="26"/>
        </w:numPr>
        <w:spacing w:after="120"/>
        <w:rPr>
          <w:lang w:val="en-GB" w:eastAsia="ja-JP"/>
        </w:rPr>
      </w:pPr>
      <w:r w:rsidRPr="000C6833">
        <w:rPr>
          <w:lang w:val="en-GB" w:eastAsia="ja-JP"/>
        </w:rPr>
        <w:t xml:space="preserve">Trapeze TTC scheduling program </w:t>
      </w:r>
    </w:p>
    <w:p w14:paraId="6031080F" w14:textId="77777777" w:rsidR="00853C22" w:rsidRDefault="00853C22" w:rsidP="00853C22">
      <w:pPr>
        <w:rPr>
          <w:lang w:val="en-GB" w:eastAsia="ja-JP"/>
        </w:rPr>
      </w:pPr>
    </w:p>
    <w:p w14:paraId="540F245B" w14:textId="7B77B36E" w:rsidR="00853C22" w:rsidRPr="00040FD3" w:rsidRDefault="00853C22" w:rsidP="00853C22">
      <w:pPr>
        <w:spacing w:after="120"/>
        <w:ind w:left="142"/>
        <w:rPr>
          <w:u w:val="single"/>
          <w:lang w:val="en-GB" w:eastAsia="ja-JP"/>
        </w:rPr>
      </w:pPr>
      <w:r w:rsidRPr="00040FD3">
        <w:rPr>
          <w:u w:val="single"/>
          <w:lang w:val="en-GB" w:eastAsia="ja-JP"/>
        </w:rPr>
        <w:t>Wayside</w:t>
      </w:r>
    </w:p>
    <w:p w14:paraId="4A6A43C0" w14:textId="026039E4" w:rsidR="00E90973" w:rsidRPr="00E90973" w:rsidRDefault="00E90973" w:rsidP="00E90973">
      <w:pPr>
        <w:spacing w:after="120"/>
        <w:ind w:left="142"/>
        <w:rPr>
          <w:lang w:val="en-US" w:eastAsia="ja-JP"/>
        </w:rPr>
      </w:pPr>
      <w:r w:rsidRPr="00E90973">
        <w:rPr>
          <w:lang w:val="en-US" w:eastAsia="ja-JP"/>
        </w:rPr>
        <w:t xml:space="preserve">The </w:t>
      </w:r>
      <w:r>
        <w:rPr>
          <w:lang w:val="en-US" w:eastAsia="ja-JP"/>
        </w:rPr>
        <w:t>ZC</w:t>
      </w:r>
      <w:r w:rsidRPr="00E90973">
        <w:rPr>
          <w:lang w:val="en-US" w:eastAsia="ja-JP"/>
        </w:rPr>
        <w:t xml:space="preserve"> will be </w:t>
      </w:r>
      <w:r>
        <w:rPr>
          <w:lang w:val="en-US" w:eastAsia="ja-JP"/>
        </w:rPr>
        <w:t xml:space="preserve">based </w:t>
      </w:r>
      <w:r w:rsidRPr="00E90973">
        <w:rPr>
          <w:lang w:val="en-US" w:eastAsia="ja-JP"/>
        </w:rPr>
        <w:t xml:space="preserve">on </w:t>
      </w:r>
      <w:proofErr w:type="spellStart"/>
      <w:r w:rsidRPr="00E90973">
        <w:rPr>
          <w:lang w:val="en-US" w:eastAsia="ja-JP"/>
        </w:rPr>
        <w:t>SelTrac</w:t>
      </w:r>
      <w:proofErr w:type="spellEnd"/>
      <w:r w:rsidRPr="00E90973">
        <w:rPr>
          <w:lang w:val="en-US" w:eastAsia="ja-JP"/>
        </w:rPr>
        <w:t xml:space="preserve"> 3.7 </w:t>
      </w:r>
      <w:r>
        <w:rPr>
          <w:lang w:val="en-US" w:eastAsia="ja-JP"/>
        </w:rPr>
        <w:t xml:space="preserve">with TTC specific NRCs described in the </w:t>
      </w:r>
      <w:r w:rsidRPr="46322E96">
        <w:rPr>
          <w:lang w:val="en-GB" w:eastAsia="ja-JP"/>
        </w:rPr>
        <w:t>Requirements</w:t>
      </w:r>
      <w:r>
        <w:rPr>
          <w:lang w:val="en-GB" w:eastAsia="ja-JP"/>
        </w:rPr>
        <w:t xml:space="preserve"> section below</w:t>
      </w:r>
      <w:r>
        <w:rPr>
          <w:lang w:val="en-US" w:eastAsia="ja-JP"/>
        </w:rPr>
        <w:t>.</w:t>
      </w:r>
    </w:p>
    <w:p w14:paraId="559D12B0" w14:textId="56036B60" w:rsidR="009612DA" w:rsidRDefault="009612DA" w:rsidP="00853C22">
      <w:pPr>
        <w:spacing w:after="120"/>
        <w:ind w:left="142"/>
        <w:rPr>
          <w:lang w:val="en-GB" w:eastAsia="ja-JP"/>
        </w:rPr>
      </w:pPr>
      <w:r>
        <w:rPr>
          <w:lang w:val="en-GB" w:eastAsia="ja-JP"/>
        </w:rPr>
        <w:t>ZCs will be centralized.</w:t>
      </w:r>
    </w:p>
    <w:p w14:paraId="6874DDB3" w14:textId="6BEF338B" w:rsidR="009612DA" w:rsidRDefault="009612DA" w:rsidP="00853C22">
      <w:pPr>
        <w:spacing w:after="120"/>
        <w:ind w:left="142"/>
        <w:rPr>
          <w:lang w:val="en-GB" w:eastAsia="ja-JP"/>
        </w:rPr>
      </w:pPr>
      <w:r>
        <w:rPr>
          <w:lang w:val="en-GB" w:eastAsia="ja-JP"/>
        </w:rPr>
        <w:t xml:space="preserve">Remote IO will </w:t>
      </w:r>
      <w:proofErr w:type="gramStart"/>
      <w:r>
        <w:rPr>
          <w:lang w:val="en-GB" w:eastAsia="ja-JP"/>
        </w:rPr>
        <w:t>be located in</w:t>
      </w:r>
      <w:proofErr w:type="gramEnd"/>
      <w:r>
        <w:rPr>
          <w:lang w:val="en-GB" w:eastAsia="ja-JP"/>
        </w:rPr>
        <w:t xml:space="preserve"> specific SERs provided by TTC.</w:t>
      </w:r>
    </w:p>
    <w:p w14:paraId="6A7FC6CE" w14:textId="60D565FF" w:rsidR="00853C22" w:rsidRDefault="009612DA" w:rsidP="00853C22">
      <w:pPr>
        <w:spacing w:after="120"/>
        <w:ind w:left="142"/>
        <w:rPr>
          <w:lang w:val="en-GB" w:eastAsia="ja-JP"/>
        </w:rPr>
      </w:pPr>
      <w:r>
        <w:rPr>
          <w:lang w:val="en-GB" w:eastAsia="ja-JP"/>
        </w:rPr>
        <w:t>The ZCs, via OC-UR will have i</w:t>
      </w:r>
      <w:r w:rsidR="00853C22">
        <w:rPr>
          <w:lang w:val="en-GB" w:eastAsia="ja-JP"/>
        </w:rPr>
        <w:t xml:space="preserve">nterfaces to external signalling systems at Greenwood yard </w:t>
      </w:r>
      <w:r>
        <w:rPr>
          <w:lang w:val="en-GB" w:eastAsia="ja-JP"/>
        </w:rPr>
        <w:t xml:space="preserve">the </w:t>
      </w:r>
      <w:r w:rsidR="00853C22">
        <w:rPr>
          <w:lang w:val="en-GB" w:eastAsia="ja-JP"/>
        </w:rPr>
        <w:t>portal</w:t>
      </w:r>
      <w:r>
        <w:rPr>
          <w:lang w:val="en-GB" w:eastAsia="ja-JP"/>
        </w:rPr>
        <w:t>s</w:t>
      </w:r>
      <w:r w:rsidR="00853C22">
        <w:rPr>
          <w:lang w:val="en-GB" w:eastAsia="ja-JP"/>
        </w:rPr>
        <w:t xml:space="preserve"> to Line 1 and the Scarborough Subway Extension (SSE). Temporary Interfaces to external signalling system at migration boundaries for revenue trains to travel between CBTC to legacy systems.</w:t>
      </w:r>
    </w:p>
    <w:p w14:paraId="42FAB0F1" w14:textId="77777777" w:rsidR="00853C22" w:rsidRDefault="00853C22" w:rsidP="00853C22">
      <w:pPr>
        <w:spacing w:after="120"/>
        <w:ind w:left="142"/>
        <w:rPr>
          <w:lang w:val="en-GB" w:eastAsia="ja-JP"/>
        </w:rPr>
      </w:pPr>
      <w:r>
        <w:rPr>
          <w:lang w:val="en-GB" w:eastAsia="ja-JP"/>
        </w:rPr>
        <w:t>C</w:t>
      </w:r>
      <w:r w:rsidRPr="007A4359">
        <w:rPr>
          <w:lang w:val="en-GB" w:eastAsia="ja-JP"/>
        </w:rPr>
        <w:t xml:space="preserve">utover cubicles </w:t>
      </w:r>
      <w:r>
        <w:rPr>
          <w:lang w:val="en-GB" w:eastAsia="ja-JP"/>
        </w:rPr>
        <w:t xml:space="preserve">and temporary external signalling system interfaces at migration borders will be used for system migration. </w:t>
      </w:r>
      <w:r w:rsidRPr="007A4359">
        <w:rPr>
          <w:lang w:val="en-GB" w:eastAsia="ja-JP"/>
        </w:rPr>
        <w:t>T</w:t>
      </w:r>
      <w:r>
        <w:rPr>
          <w:lang w:val="en-GB" w:eastAsia="ja-JP"/>
        </w:rPr>
        <w:t>hese will be decommissioned after revenue service commences.</w:t>
      </w:r>
    </w:p>
    <w:p w14:paraId="2662DACE" w14:textId="77777777" w:rsidR="00853C22" w:rsidRDefault="00853C22" w:rsidP="00853C22">
      <w:pPr>
        <w:spacing w:after="120"/>
        <w:ind w:left="142"/>
        <w:rPr>
          <w:lang w:val="en-GB" w:eastAsia="ja-JP"/>
        </w:rPr>
      </w:pPr>
      <w:r>
        <w:rPr>
          <w:lang w:val="en-GB" w:eastAsia="ja-JP"/>
        </w:rPr>
        <w:t>Some system elements are imposed by TTC requirements. We must use:</w:t>
      </w:r>
    </w:p>
    <w:p w14:paraId="3970CEBA" w14:textId="77777777" w:rsidR="00853C22" w:rsidRDefault="00853C22" w:rsidP="00F33806">
      <w:pPr>
        <w:pStyle w:val="ListParagraph"/>
        <w:numPr>
          <w:ilvl w:val="0"/>
          <w:numId w:val="14"/>
        </w:numPr>
        <w:spacing w:after="120"/>
        <w:rPr>
          <w:lang w:val="en-GB" w:eastAsia="ja-JP"/>
        </w:rPr>
      </w:pPr>
      <w:proofErr w:type="spellStart"/>
      <w:r w:rsidRPr="007A4359">
        <w:rPr>
          <w:lang w:val="en-GB" w:eastAsia="ja-JP"/>
        </w:rPr>
        <w:t>Frauscher</w:t>
      </w:r>
      <w:proofErr w:type="spellEnd"/>
      <w:r w:rsidRPr="007A4359">
        <w:rPr>
          <w:lang w:val="en-GB" w:eastAsia="ja-JP"/>
        </w:rPr>
        <w:t xml:space="preserve"> axle counter system </w:t>
      </w:r>
      <w:r>
        <w:rPr>
          <w:lang w:val="en-GB" w:eastAsia="ja-JP"/>
        </w:rPr>
        <w:t xml:space="preserve">for </w:t>
      </w:r>
      <w:r w:rsidRPr="007A4359">
        <w:rPr>
          <w:lang w:val="en-GB" w:eastAsia="ja-JP"/>
        </w:rPr>
        <w:t xml:space="preserve">Secondary </w:t>
      </w:r>
      <w:r>
        <w:rPr>
          <w:lang w:val="en-GB" w:eastAsia="ja-JP"/>
        </w:rPr>
        <w:t>Train D</w:t>
      </w:r>
      <w:r w:rsidRPr="007A4359">
        <w:rPr>
          <w:lang w:val="en-GB" w:eastAsia="ja-JP"/>
        </w:rPr>
        <w:t>etection</w:t>
      </w:r>
    </w:p>
    <w:p w14:paraId="37B790C2" w14:textId="77777777" w:rsidR="00853C22" w:rsidRDefault="00853C22" w:rsidP="00F33806">
      <w:pPr>
        <w:pStyle w:val="ListParagraph"/>
        <w:numPr>
          <w:ilvl w:val="0"/>
          <w:numId w:val="14"/>
        </w:numPr>
        <w:spacing w:after="120"/>
        <w:rPr>
          <w:lang w:val="en-GB" w:eastAsia="ja-JP"/>
        </w:rPr>
      </w:pPr>
      <w:proofErr w:type="spellStart"/>
      <w:r>
        <w:rPr>
          <w:lang w:val="en-GB" w:eastAsia="ja-JP"/>
        </w:rPr>
        <w:t>Eurobalise</w:t>
      </w:r>
      <w:proofErr w:type="spellEnd"/>
      <w:r>
        <w:rPr>
          <w:lang w:val="en-GB" w:eastAsia="ja-JP"/>
        </w:rPr>
        <w:t xml:space="preserve"> transponders</w:t>
      </w:r>
    </w:p>
    <w:p w14:paraId="18393E7E" w14:textId="77777777" w:rsidR="00853C22" w:rsidRPr="007A4359" w:rsidRDefault="00853C22" w:rsidP="00F33806">
      <w:pPr>
        <w:pStyle w:val="ListParagraph"/>
        <w:numPr>
          <w:ilvl w:val="0"/>
          <w:numId w:val="14"/>
        </w:numPr>
        <w:spacing w:after="120"/>
        <w:rPr>
          <w:lang w:val="en-GB" w:eastAsia="ja-JP"/>
        </w:rPr>
      </w:pPr>
      <w:r>
        <w:rPr>
          <w:lang w:val="en-GB" w:eastAsia="ja-JP"/>
        </w:rPr>
        <w:t>Mechanical Trip stops for Red Signal Overrun (RSO)</w:t>
      </w:r>
    </w:p>
    <w:p w14:paraId="671F1D58" w14:textId="77777777" w:rsidR="00853C22" w:rsidRDefault="00853C22" w:rsidP="00853C22">
      <w:pPr>
        <w:spacing w:after="120"/>
        <w:ind w:left="142"/>
        <w:rPr>
          <w:u w:val="single"/>
          <w:lang w:val="en-GB" w:eastAsia="ja-JP"/>
        </w:rPr>
      </w:pPr>
    </w:p>
    <w:p w14:paraId="2FB5B44D" w14:textId="77777777" w:rsidR="00853C22" w:rsidRPr="00040FD3" w:rsidRDefault="00853C22" w:rsidP="00853C22">
      <w:pPr>
        <w:spacing w:after="120"/>
        <w:ind w:left="142"/>
        <w:rPr>
          <w:u w:val="single"/>
          <w:lang w:val="en-GB" w:eastAsia="ja-JP"/>
        </w:rPr>
      </w:pPr>
      <w:r w:rsidRPr="00040FD3">
        <w:rPr>
          <w:u w:val="single"/>
          <w:lang w:val="en-GB" w:eastAsia="ja-JP"/>
        </w:rPr>
        <w:t>Onboard</w:t>
      </w:r>
    </w:p>
    <w:p w14:paraId="2C29566D" w14:textId="2D54D204" w:rsidR="00E90973" w:rsidRPr="00E90973" w:rsidRDefault="00E90973" w:rsidP="00E90973">
      <w:pPr>
        <w:spacing w:after="120"/>
        <w:ind w:left="142"/>
        <w:rPr>
          <w:lang w:val="en-US" w:eastAsia="ja-JP"/>
        </w:rPr>
      </w:pPr>
      <w:r w:rsidRPr="00E90973">
        <w:rPr>
          <w:lang w:val="en-US" w:eastAsia="ja-JP"/>
        </w:rPr>
        <w:t>The VOBC</w:t>
      </w:r>
      <w:r>
        <w:rPr>
          <w:lang w:val="en-US" w:eastAsia="ja-JP"/>
        </w:rPr>
        <w:t xml:space="preserve"> </w:t>
      </w:r>
      <w:r w:rsidRPr="00E90973">
        <w:rPr>
          <w:lang w:val="en-US" w:eastAsia="ja-JP"/>
        </w:rPr>
        <w:t xml:space="preserve">will be </w:t>
      </w:r>
      <w:r>
        <w:rPr>
          <w:lang w:val="en-US" w:eastAsia="ja-JP"/>
        </w:rPr>
        <w:t xml:space="preserve">based </w:t>
      </w:r>
      <w:r w:rsidRPr="00E90973">
        <w:rPr>
          <w:lang w:val="en-US" w:eastAsia="ja-JP"/>
        </w:rPr>
        <w:t xml:space="preserve">on </w:t>
      </w:r>
      <w:proofErr w:type="spellStart"/>
      <w:r w:rsidRPr="00E90973">
        <w:rPr>
          <w:lang w:val="en-US" w:eastAsia="ja-JP"/>
        </w:rPr>
        <w:t>SelTrac</w:t>
      </w:r>
      <w:proofErr w:type="spellEnd"/>
      <w:r w:rsidRPr="00E90973">
        <w:rPr>
          <w:lang w:val="en-US" w:eastAsia="ja-JP"/>
        </w:rPr>
        <w:t xml:space="preserve"> 3.7 </w:t>
      </w:r>
      <w:r>
        <w:rPr>
          <w:lang w:val="en-US" w:eastAsia="ja-JP"/>
        </w:rPr>
        <w:t xml:space="preserve">with </w:t>
      </w:r>
      <w:r w:rsidRPr="00E90973">
        <w:rPr>
          <w:lang w:val="en-US" w:eastAsia="ja-JP"/>
        </w:rPr>
        <w:t>OP-UR 2.2</w:t>
      </w:r>
      <w:r>
        <w:rPr>
          <w:lang w:val="en-US" w:eastAsia="ja-JP"/>
        </w:rPr>
        <w:t xml:space="preserve"> and TTC specific NRCs described in the </w:t>
      </w:r>
      <w:r w:rsidRPr="46322E96">
        <w:rPr>
          <w:lang w:val="en-GB" w:eastAsia="ja-JP"/>
        </w:rPr>
        <w:t>Requirements</w:t>
      </w:r>
      <w:r>
        <w:rPr>
          <w:lang w:val="en-GB" w:eastAsia="ja-JP"/>
        </w:rPr>
        <w:t xml:space="preserve"> section below</w:t>
      </w:r>
      <w:r>
        <w:rPr>
          <w:lang w:val="en-US" w:eastAsia="ja-JP"/>
        </w:rPr>
        <w:t>.</w:t>
      </w:r>
      <w:r w:rsidR="00FA6E3D">
        <w:rPr>
          <w:lang w:val="en-US" w:eastAsia="ja-JP"/>
        </w:rPr>
        <w:t xml:space="preserve">   </w:t>
      </w:r>
      <w:r w:rsidR="00B226EA">
        <w:rPr>
          <w:lang w:val="en-US" w:eastAsia="ja-JP"/>
        </w:rPr>
        <w:t xml:space="preserve">The solution team has proposed </w:t>
      </w:r>
      <w:proofErr w:type="gramStart"/>
      <w:r w:rsidR="00B226EA">
        <w:rPr>
          <w:lang w:val="en-US" w:eastAsia="ja-JP"/>
        </w:rPr>
        <w:t xml:space="preserve">using </w:t>
      </w:r>
      <w:r w:rsidR="00A1482F">
        <w:rPr>
          <w:lang w:val="en-US" w:eastAsia="ja-JP"/>
        </w:rPr>
        <w:t xml:space="preserve"> an</w:t>
      </w:r>
      <w:proofErr w:type="gramEnd"/>
      <w:r w:rsidR="00A1482F">
        <w:rPr>
          <w:lang w:val="en-US" w:eastAsia="ja-JP"/>
        </w:rPr>
        <w:t xml:space="preserve"> </w:t>
      </w:r>
      <w:proofErr w:type="spellStart"/>
      <w:r w:rsidR="00A1482F">
        <w:rPr>
          <w:lang w:val="en-US" w:eastAsia="ja-JP"/>
        </w:rPr>
        <w:t>Eurobalise</w:t>
      </w:r>
      <w:proofErr w:type="spellEnd"/>
      <w:r w:rsidR="00A1482F">
        <w:rPr>
          <w:lang w:val="en-US" w:eastAsia="ja-JP"/>
        </w:rPr>
        <w:t xml:space="preserve"> Tag Reader from Hitachi Italy, this tag reader requires modifications to OP-UR 2.2 to support the interface.  These </w:t>
      </w:r>
      <w:r w:rsidR="00B73B89">
        <w:rPr>
          <w:lang w:val="en-US" w:eastAsia="ja-JP"/>
        </w:rPr>
        <w:t>modifications will be included in OP-UR 2.4</w:t>
      </w:r>
      <w:r w:rsidR="00435586">
        <w:rPr>
          <w:lang w:val="en-US" w:eastAsia="ja-JP"/>
        </w:rPr>
        <w:t xml:space="preserve"> which will be injected </w:t>
      </w:r>
      <w:proofErr w:type="gramStart"/>
      <w:r w:rsidR="00435586">
        <w:rPr>
          <w:lang w:val="en-US" w:eastAsia="ja-JP"/>
        </w:rPr>
        <w:t>in</w:t>
      </w:r>
      <w:proofErr w:type="gramEnd"/>
      <w:r w:rsidR="00435586">
        <w:rPr>
          <w:lang w:val="en-US" w:eastAsia="ja-JP"/>
        </w:rPr>
        <w:t xml:space="preserve"> the TTC L2 project stream without requiring the solution level re-certification of </w:t>
      </w:r>
      <w:proofErr w:type="spellStart"/>
      <w:r w:rsidR="00435586">
        <w:rPr>
          <w:lang w:val="en-US" w:eastAsia="ja-JP"/>
        </w:rPr>
        <w:t>SelTrac</w:t>
      </w:r>
      <w:proofErr w:type="spellEnd"/>
      <w:r w:rsidR="00435586">
        <w:rPr>
          <w:lang w:val="en-US" w:eastAsia="ja-JP"/>
        </w:rPr>
        <w:t xml:space="preserve"> 3.7.</w:t>
      </w:r>
    </w:p>
    <w:p w14:paraId="68D2C70F" w14:textId="46735C1B" w:rsidR="00853C22" w:rsidRDefault="00853C22" w:rsidP="00853C22">
      <w:pPr>
        <w:spacing w:after="120"/>
        <w:ind w:left="142"/>
        <w:rPr>
          <w:lang w:val="en-GB" w:eastAsia="ja-JP"/>
        </w:rPr>
      </w:pPr>
      <w:r>
        <w:rPr>
          <w:lang w:val="en-GB" w:eastAsia="ja-JP"/>
        </w:rPr>
        <w:lastRenderedPageBreak/>
        <w:t>Equipping 55 passenger trains, 35 fixed length work cars and 3 locomotives (combined in various configuration) with VOBCs. Locomotives may be coupled with trailer cars.</w:t>
      </w:r>
    </w:p>
    <w:p w14:paraId="792B8986" w14:textId="77777777" w:rsidR="00853C22" w:rsidRDefault="00853C22" w:rsidP="00853C22">
      <w:pPr>
        <w:spacing w:after="120"/>
        <w:ind w:left="142"/>
        <w:rPr>
          <w:u w:val="single"/>
          <w:lang w:val="en-GB" w:eastAsia="ja-JP"/>
        </w:rPr>
      </w:pPr>
    </w:p>
    <w:p w14:paraId="1647DC48" w14:textId="23DF0797" w:rsidR="00853C22" w:rsidRPr="006E5BF0" w:rsidRDefault="006E5BF0" w:rsidP="00853C22">
      <w:pPr>
        <w:spacing w:after="120"/>
        <w:ind w:left="142"/>
        <w:rPr>
          <w:u w:val="single"/>
          <w:lang w:val="en-GB" w:eastAsia="ja-JP"/>
        </w:rPr>
      </w:pPr>
      <w:r w:rsidRPr="006E5BF0">
        <w:rPr>
          <w:u w:val="single"/>
          <w:lang w:val="en-GB" w:eastAsia="ja-JP"/>
        </w:rPr>
        <w:t>Diagnostics</w:t>
      </w:r>
    </w:p>
    <w:p w14:paraId="591862FF" w14:textId="14B89AB3" w:rsidR="006E5BF0" w:rsidRDefault="00E90973" w:rsidP="006E5BF0">
      <w:pPr>
        <w:spacing w:after="120"/>
        <w:ind w:left="142"/>
        <w:rPr>
          <w:lang w:val="en-US" w:eastAsia="ja-JP"/>
        </w:rPr>
      </w:pPr>
      <w:r w:rsidRPr="00E90973">
        <w:rPr>
          <w:lang w:val="en-US" w:eastAsia="ja-JP"/>
        </w:rPr>
        <w:t xml:space="preserve">The </w:t>
      </w:r>
      <w:r w:rsidR="006E5BF0" w:rsidRPr="006E5BF0">
        <w:rPr>
          <w:lang w:val="en-US" w:eastAsia="ja-JP"/>
        </w:rPr>
        <w:t>Unifie</w:t>
      </w:r>
      <w:r w:rsidR="006E5BF0">
        <w:rPr>
          <w:lang w:val="en-US" w:eastAsia="ja-JP"/>
        </w:rPr>
        <w:t xml:space="preserve">d </w:t>
      </w:r>
      <w:r w:rsidR="006E5BF0" w:rsidRPr="006E5BF0">
        <w:rPr>
          <w:lang w:val="en-US" w:eastAsia="ja-JP"/>
        </w:rPr>
        <w:t>Diagnostic and Maintenance</w:t>
      </w:r>
      <w:r w:rsidR="006E5BF0">
        <w:rPr>
          <w:lang w:val="en-US" w:eastAsia="ja-JP"/>
        </w:rPr>
        <w:t xml:space="preserve"> </w:t>
      </w:r>
      <w:r w:rsidR="006E5BF0" w:rsidRPr="006E5BF0">
        <w:rPr>
          <w:lang w:val="en-US" w:eastAsia="ja-JP"/>
        </w:rPr>
        <w:t xml:space="preserve">System (UDMS) </w:t>
      </w:r>
      <w:proofErr w:type="gramStart"/>
      <w:r w:rsidR="006E5BF0">
        <w:rPr>
          <w:lang w:val="en-US" w:eastAsia="ja-JP"/>
        </w:rPr>
        <w:t>consists</w:t>
      </w:r>
      <w:proofErr w:type="gramEnd"/>
      <w:r w:rsidR="006E5BF0">
        <w:rPr>
          <w:lang w:val="en-US" w:eastAsia="ja-JP"/>
        </w:rPr>
        <w:t xml:space="preserve"> of the </w:t>
      </w:r>
      <w:proofErr w:type="spellStart"/>
      <w:r w:rsidR="006E5BF0">
        <w:rPr>
          <w:lang w:val="en-US" w:eastAsia="ja-JP"/>
        </w:rPr>
        <w:t>SelTrac</w:t>
      </w:r>
      <w:proofErr w:type="spellEnd"/>
      <w:r w:rsidR="006E5BF0">
        <w:rPr>
          <w:lang w:val="en-US" w:eastAsia="ja-JP"/>
        </w:rPr>
        <w:t xml:space="preserve"> OAMS, NMS and HMS. This will be </w:t>
      </w:r>
      <w:r w:rsidR="0041358A">
        <w:rPr>
          <w:lang w:val="en-US" w:eastAsia="ja-JP"/>
        </w:rPr>
        <w:t>supplemented</w:t>
      </w:r>
      <w:r w:rsidR="006E5BF0">
        <w:rPr>
          <w:lang w:val="en-US" w:eastAsia="ja-JP"/>
        </w:rPr>
        <w:t xml:space="preserve"> with detailed diagnostic information from the </w:t>
      </w:r>
      <w:proofErr w:type="spellStart"/>
      <w:r w:rsidR="006E5BF0">
        <w:rPr>
          <w:lang w:val="en-US" w:eastAsia="ja-JP"/>
        </w:rPr>
        <w:t>Frauscher</w:t>
      </w:r>
      <w:proofErr w:type="spellEnd"/>
      <w:r w:rsidR="006E5BF0">
        <w:rPr>
          <w:lang w:val="en-US" w:eastAsia="ja-JP"/>
        </w:rPr>
        <w:t xml:space="preserve"> axle counter system and the DCS products’ Element Management Systems (EMS).</w:t>
      </w:r>
    </w:p>
    <w:p w14:paraId="48266EF9" w14:textId="4B3C3BF3" w:rsidR="00E90973" w:rsidRDefault="006E5BF0" w:rsidP="006E5BF0">
      <w:pPr>
        <w:spacing w:after="120"/>
        <w:ind w:left="142"/>
        <w:rPr>
          <w:lang w:val="en-US" w:eastAsia="ja-JP"/>
        </w:rPr>
      </w:pPr>
      <w:r>
        <w:rPr>
          <w:lang w:val="en-US" w:eastAsia="ja-JP"/>
        </w:rPr>
        <w:t xml:space="preserve">The OAMS </w:t>
      </w:r>
      <w:r w:rsidR="00E90973" w:rsidRPr="00E90973">
        <w:rPr>
          <w:lang w:val="en-US" w:eastAsia="ja-JP"/>
        </w:rPr>
        <w:t xml:space="preserve">will be </w:t>
      </w:r>
      <w:r w:rsidR="00E90973">
        <w:rPr>
          <w:lang w:val="en-US" w:eastAsia="ja-JP"/>
        </w:rPr>
        <w:t xml:space="preserve">based </w:t>
      </w:r>
      <w:r w:rsidR="00E90973" w:rsidRPr="00E90973">
        <w:rPr>
          <w:lang w:val="en-US" w:eastAsia="ja-JP"/>
        </w:rPr>
        <w:t xml:space="preserve">on </w:t>
      </w:r>
      <w:r w:rsidR="004876DD">
        <w:rPr>
          <w:lang w:val="en-US" w:eastAsia="ja-JP"/>
        </w:rPr>
        <w:t>O</w:t>
      </w:r>
      <w:r w:rsidR="004876DD" w:rsidRPr="00E90973">
        <w:rPr>
          <w:lang w:val="en-GB" w:eastAsia="ja-JP"/>
        </w:rPr>
        <w:t>AMS</w:t>
      </w:r>
      <w:r w:rsidR="004876DD" w:rsidRPr="00E90973">
        <w:rPr>
          <w:lang w:val="en-US" w:eastAsia="ja-JP"/>
        </w:rPr>
        <w:t xml:space="preserve"> </w:t>
      </w:r>
      <w:r w:rsidR="005B29FA">
        <w:rPr>
          <w:lang w:val="en-US" w:eastAsia="ja-JP"/>
        </w:rPr>
        <w:t xml:space="preserve">1.3 </w:t>
      </w:r>
      <w:r w:rsidR="00E90973">
        <w:rPr>
          <w:lang w:val="en-US" w:eastAsia="ja-JP"/>
        </w:rPr>
        <w:t xml:space="preserve">and TTC specific NRCs described in the </w:t>
      </w:r>
      <w:r w:rsidR="00E90973" w:rsidRPr="46322E96">
        <w:rPr>
          <w:lang w:val="en-GB" w:eastAsia="ja-JP"/>
        </w:rPr>
        <w:t>Requirements</w:t>
      </w:r>
      <w:r w:rsidR="00E90973">
        <w:rPr>
          <w:lang w:val="en-GB" w:eastAsia="ja-JP"/>
        </w:rPr>
        <w:t xml:space="preserve"> section below</w:t>
      </w:r>
      <w:r w:rsidR="002A04F5">
        <w:rPr>
          <w:lang w:val="en-US" w:eastAsia="ja-JP"/>
        </w:rPr>
        <w:t xml:space="preserve"> will be included in a future version of OAMS aligned with </w:t>
      </w:r>
      <w:r w:rsidR="00E60B74">
        <w:rPr>
          <w:lang w:val="en-US" w:eastAsia="ja-JP"/>
        </w:rPr>
        <w:t>TTC L2 schedule.</w:t>
      </w:r>
    </w:p>
    <w:p w14:paraId="4DEC2E70" w14:textId="00A94FAC" w:rsidR="006E5BF0" w:rsidRPr="00E90973" w:rsidRDefault="006E5BF0" w:rsidP="006E5BF0">
      <w:pPr>
        <w:spacing w:after="120"/>
        <w:ind w:left="142"/>
        <w:rPr>
          <w:lang w:val="en-US" w:eastAsia="ja-JP"/>
        </w:rPr>
      </w:pPr>
      <w:bookmarkStart w:id="23" w:name="_Hlk208647849"/>
      <w:r>
        <w:rPr>
          <w:lang w:val="en-US" w:eastAsia="ja-JP"/>
        </w:rPr>
        <w:t xml:space="preserve">The NMS will be a new Integrated NMS, based on </w:t>
      </w:r>
      <w:proofErr w:type="spellStart"/>
      <w:r w:rsidRPr="006E5BF0">
        <w:rPr>
          <w:lang w:val="en-US" w:eastAsia="ja-JP"/>
        </w:rPr>
        <w:t>Opentext</w:t>
      </w:r>
      <w:proofErr w:type="spellEnd"/>
      <w:r>
        <w:rPr>
          <w:lang w:val="en-US" w:eastAsia="ja-JP"/>
        </w:rPr>
        <w:t xml:space="preserve">, the same as proposed for the Fulton Bridgeland bid, limited to TTC specific </w:t>
      </w:r>
      <w:r w:rsidR="004B2A48">
        <w:rPr>
          <w:lang w:val="en-US" w:eastAsia="ja-JP"/>
        </w:rPr>
        <w:t>needs.</w:t>
      </w:r>
    </w:p>
    <w:bookmarkEnd w:id="23"/>
    <w:p w14:paraId="5DDA80B5" w14:textId="36D63E56" w:rsidR="00853C22" w:rsidRDefault="00853C22" w:rsidP="00853C22">
      <w:pPr>
        <w:spacing w:after="120"/>
        <w:ind w:left="142"/>
        <w:rPr>
          <w:highlight w:val="yellow"/>
          <w:lang w:val="en-GB" w:eastAsia="ja-JP"/>
        </w:rPr>
      </w:pPr>
      <w:r>
        <w:rPr>
          <w:lang w:val="en-GB" w:eastAsia="ja-JP"/>
        </w:rPr>
        <w:t>External Interfaces to the following TTC systems will be supported:</w:t>
      </w:r>
    </w:p>
    <w:p w14:paraId="228895B1" w14:textId="77777777" w:rsidR="00853C22" w:rsidRPr="00B23568" w:rsidRDefault="00853C22" w:rsidP="00F33806">
      <w:pPr>
        <w:pStyle w:val="ListParagraph"/>
        <w:numPr>
          <w:ilvl w:val="0"/>
          <w:numId w:val="27"/>
        </w:numPr>
        <w:spacing w:after="120"/>
        <w:rPr>
          <w:lang w:val="en-GB" w:eastAsia="ja-JP"/>
        </w:rPr>
      </w:pPr>
      <w:r w:rsidRPr="00B23568">
        <w:rPr>
          <w:lang w:val="en-GB" w:eastAsia="ja-JP"/>
        </w:rPr>
        <w:t>Remote UDMS workstations</w:t>
      </w:r>
    </w:p>
    <w:p w14:paraId="6CE37D64" w14:textId="77777777" w:rsidR="00853C22" w:rsidRPr="00B23568" w:rsidRDefault="00853C22" w:rsidP="00F33806">
      <w:pPr>
        <w:pStyle w:val="ListParagraph"/>
        <w:numPr>
          <w:ilvl w:val="0"/>
          <w:numId w:val="27"/>
        </w:numPr>
        <w:spacing w:after="120"/>
        <w:rPr>
          <w:lang w:val="en-GB" w:eastAsia="ja-JP"/>
        </w:rPr>
      </w:pPr>
      <w:r w:rsidRPr="00B23568">
        <w:rPr>
          <w:lang w:val="en-GB" w:eastAsia="ja-JP"/>
        </w:rPr>
        <w:t>Maintenance server (MAXIMO) application Interface for asset monitoring, management, maintenance and reliability planning.</w:t>
      </w:r>
    </w:p>
    <w:p w14:paraId="6E4E5A37" w14:textId="12F59DCE" w:rsidR="00853C22" w:rsidRPr="004B2A48" w:rsidRDefault="004B2A48" w:rsidP="00853C22">
      <w:pPr>
        <w:spacing w:after="120"/>
        <w:ind w:left="142"/>
        <w:rPr>
          <w:lang w:val="en-GB" w:eastAsia="ja-JP"/>
        </w:rPr>
      </w:pPr>
      <w:r w:rsidRPr="004B2A48">
        <w:rPr>
          <w:lang w:val="en-GB" w:eastAsia="ja-JP"/>
        </w:rPr>
        <w:t xml:space="preserve">The </w:t>
      </w:r>
      <w:proofErr w:type="spellStart"/>
      <w:r w:rsidR="00853C22" w:rsidRPr="004B2A48">
        <w:rPr>
          <w:lang w:val="en-GB" w:eastAsia="ja-JP"/>
        </w:rPr>
        <w:t>Frauscher</w:t>
      </w:r>
      <w:proofErr w:type="spellEnd"/>
      <w:r>
        <w:rPr>
          <w:lang w:val="en-GB" w:eastAsia="ja-JP"/>
        </w:rPr>
        <w:t xml:space="preserve"> axle counter system </w:t>
      </w:r>
      <w:r w:rsidR="007D1945">
        <w:rPr>
          <w:lang w:val="en-GB" w:eastAsia="ja-JP"/>
        </w:rPr>
        <w:t xml:space="preserve">has a </w:t>
      </w:r>
      <w:proofErr w:type="spellStart"/>
      <w:r w:rsidR="007D1945" w:rsidRPr="007D1945">
        <w:rPr>
          <w:lang w:val="en-GB" w:eastAsia="ja-JP"/>
        </w:rPr>
        <w:t>Frauscher</w:t>
      </w:r>
      <w:proofErr w:type="spellEnd"/>
      <w:r w:rsidR="007D1945" w:rsidRPr="007D1945">
        <w:rPr>
          <w:lang w:val="en-GB" w:eastAsia="ja-JP"/>
        </w:rPr>
        <w:t xml:space="preserve"> Diagnostic System </w:t>
      </w:r>
      <w:r w:rsidR="007D1945">
        <w:rPr>
          <w:lang w:val="en-GB" w:eastAsia="ja-JP"/>
        </w:rPr>
        <w:t>(</w:t>
      </w:r>
      <w:r w:rsidR="007D1945" w:rsidRPr="007D1945">
        <w:rPr>
          <w:lang w:val="en-GB" w:eastAsia="ja-JP"/>
        </w:rPr>
        <w:t>FDS</w:t>
      </w:r>
      <w:r w:rsidR="007D1945">
        <w:rPr>
          <w:lang w:val="en-GB" w:eastAsia="ja-JP"/>
        </w:rPr>
        <w:t xml:space="preserve">) that </w:t>
      </w:r>
      <w:r>
        <w:rPr>
          <w:lang w:val="en-GB" w:eastAsia="ja-JP"/>
        </w:rPr>
        <w:t xml:space="preserve">includes local data logging and diagnostic computers. This can interface with the central ATS and UDMS via an XML interface to upload status and event logging data. </w:t>
      </w:r>
      <w:r w:rsidR="007D1945">
        <w:rPr>
          <w:lang w:val="en-GB" w:eastAsia="ja-JP"/>
        </w:rPr>
        <w:t xml:space="preserve">The UDMS and ATS will display high level status, analytics and alarms. The </w:t>
      </w:r>
      <w:r w:rsidR="007D1945" w:rsidRPr="007D1945">
        <w:rPr>
          <w:lang w:val="en-GB" w:eastAsia="ja-JP"/>
        </w:rPr>
        <w:t>FDS</w:t>
      </w:r>
      <w:r w:rsidR="007D1945">
        <w:rPr>
          <w:lang w:val="en-GB" w:eastAsia="ja-JP"/>
        </w:rPr>
        <w:t xml:space="preserve"> will be accessed locally in each SER with </w:t>
      </w:r>
      <w:proofErr w:type="spellStart"/>
      <w:r w:rsidR="007D1945">
        <w:rPr>
          <w:lang w:val="en-GB" w:eastAsia="ja-JP"/>
        </w:rPr>
        <w:t>Frauscher</w:t>
      </w:r>
      <w:proofErr w:type="spellEnd"/>
      <w:r w:rsidR="007D1945">
        <w:rPr>
          <w:lang w:val="en-GB" w:eastAsia="ja-JP"/>
        </w:rPr>
        <w:t xml:space="preserve"> maintenance terminals used for detailed troubleshooting and maintenance.</w:t>
      </w:r>
    </w:p>
    <w:p w14:paraId="5A1F0882" w14:textId="260B8AF8" w:rsidR="00853C22" w:rsidRPr="004B2A48" w:rsidRDefault="00853C22" w:rsidP="00853C22">
      <w:pPr>
        <w:spacing w:after="120"/>
        <w:ind w:left="142"/>
        <w:rPr>
          <w:u w:val="single"/>
          <w:lang w:val="en-GB" w:eastAsia="ja-JP"/>
        </w:rPr>
      </w:pPr>
      <w:r w:rsidRPr="004B2A48">
        <w:rPr>
          <w:u w:val="single"/>
          <w:lang w:val="en-GB" w:eastAsia="ja-JP"/>
        </w:rPr>
        <w:t>DCS</w:t>
      </w:r>
    </w:p>
    <w:p w14:paraId="75C6727B" w14:textId="4BE66A65" w:rsidR="004B2A48" w:rsidRDefault="004B2A48" w:rsidP="004B2A48">
      <w:pPr>
        <w:spacing w:after="120"/>
        <w:ind w:left="142"/>
        <w:rPr>
          <w:lang w:val="en-US" w:eastAsia="ja-JP"/>
        </w:rPr>
      </w:pPr>
      <w:r>
        <w:rPr>
          <w:lang w:val="en-US" w:eastAsia="ja-JP"/>
        </w:rPr>
        <w:t xml:space="preserve">The </w:t>
      </w:r>
      <w:r w:rsidRPr="006E5BF0">
        <w:rPr>
          <w:lang w:val="en-US" w:eastAsia="ja-JP"/>
        </w:rPr>
        <w:t>DCS</w:t>
      </w:r>
      <w:r>
        <w:rPr>
          <w:lang w:val="en-US" w:eastAsia="ja-JP"/>
        </w:rPr>
        <w:t xml:space="preserve"> will be based on </w:t>
      </w:r>
      <w:r w:rsidRPr="006E5BF0">
        <w:rPr>
          <w:lang w:val="en-US" w:eastAsia="ja-JP"/>
        </w:rPr>
        <w:t>DCS 3.</w:t>
      </w:r>
      <w:r w:rsidR="00F1023A">
        <w:rPr>
          <w:lang w:val="en-US" w:eastAsia="ja-JP"/>
        </w:rPr>
        <w:t>4</w:t>
      </w:r>
      <w:r w:rsidRPr="004B2A48">
        <w:rPr>
          <w:lang w:val="en-US" w:eastAsia="ja-JP"/>
        </w:rPr>
        <w:t xml:space="preserve"> </w:t>
      </w:r>
      <w:r>
        <w:rPr>
          <w:lang w:val="en-US" w:eastAsia="ja-JP"/>
        </w:rPr>
        <w:t xml:space="preserve">with TTC specific NRCs described in the </w:t>
      </w:r>
      <w:r w:rsidRPr="46322E96">
        <w:rPr>
          <w:lang w:val="en-GB" w:eastAsia="ja-JP"/>
        </w:rPr>
        <w:t>Requirements</w:t>
      </w:r>
      <w:r>
        <w:rPr>
          <w:lang w:val="en-GB" w:eastAsia="ja-JP"/>
        </w:rPr>
        <w:t xml:space="preserve"> section below and detailed in the DCS </w:t>
      </w:r>
      <w:proofErr w:type="spellStart"/>
      <w:r>
        <w:rPr>
          <w:lang w:val="en-GB" w:eastAsia="ja-JP"/>
        </w:rPr>
        <w:t>DVa</w:t>
      </w:r>
      <w:proofErr w:type="spellEnd"/>
      <w:r>
        <w:rPr>
          <w:lang w:val="en-US" w:eastAsia="ja-JP"/>
        </w:rPr>
        <w:t>.</w:t>
      </w:r>
    </w:p>
    <w:p w14:paraId="682D754C" w14:textId="114309CF" w:rsidR="00E13F87" w:rsidRDefault="00F71A49" w:rsidP="004B2A48">
      <w:pPr>
        <w:spacing w:after="120"/>
        <w:ind w:left="142"/>
        <w:rPr>
          <w:lang w:val="en-US" w:eastAsia="ja-JP"/>
        </w:rPr>
      </w:pPr>
      <w:r>
        <w:rPr>
          <w:lang w:val="en-US" w:eastAsia="ja-JP"/>
        </w:rPr>
        <w:object w:dxaOrig="1579" w:dyaOrig="1022" w14:anchorId="53DC1055">
          <v:shape id="_x0000_i1040" type="#_x0000_t75" style="width:78.7pt;height:51.05pt" o:ole="">
            <v:imagedata r:id="rId26" o:title=""/>
          </v:shape>
          <o:OLEObject Type="Embed" ProgID="AcroExch.Document.DC" ShapeID="_x0000_i1040" DrawAspect="Icon" ObjectID="_1835779476" r:id="rId27"/>
        </w:object>
      </w:r>
    </w:p>
    <w:p w14:paraId="73964BE6" w14:textId="56D4683A" w:rsidR="00853C22" w:rsidRDefault="008A1DD8" w:rsidP="00853C22">
      <w:pPr>
        <w:spacing w:after="120"/>
        <w:ind w:left="142"/>
        <w:rPr>
          <w:lang w:val="en-US"/>
        </w:rPr>
      </w:pPr>
      <w:r>
        <w:rPr>
          <w:lang w:val="en-GB" w:eastAsia="ja-JP"/>
        </w:rPr>
        <w:t xml:space="preserve">5G Radios will be used </w:t>
      </w:r>
      <w:r w:rsidR="008036A3">
        <w:rPr>
          <w:lang w:val="en-GB" w:eastAsia="ja-JP"/>
        </w:rPr>
        <w:t xml:space="preserve">with a </w:t>
      </w:r>
      <w:r w:rsidR="008036A3" w:rsidRPr="008036A3">
        <w:rPr>
          <w:lang w:val="en-GB" w:eastAsia="ja-JP"/>
        </w:rPr>
        <w:t>private 5G network</w:t>
      </w:r>
      <w:r w:rsidR="0037733F">
        <w:rPr>
          <w:lang w:val="en-GB" w:eastAsia="ja-JP"/>
        </w:rPr>
        <w:t>. The</w:t>
      </w:r>
      <w:r w:rsidR="008036A3" w:rsidRPr="008036A3">
        <w:rPr>
          <w:lang w:val="en-GB" w:eastAsia="ja-JP"/>
        </w:rPr>
        <w:t xml:space="preserve"> 3900-3980 </w:t>
      </w:r>
      <w:proofErr w:type="spellStart"/>
      <w:r w:rsidR="008036A3" w:rsidRPr="008036A3">
        <w:rPr>
          <w:lang w:val="en-GB" w:eastAsia="ja-JP"/>
        </w:rPr>
        <w:t>Mhz</w:t>
      </w:r>
      <w:proofErr w:type="spellEnd"/>
      <w:r w:rsidR="0037733F">
        <w:rPr>
          <w:lang w:val="en-GB" w:eastAsia="ja-JP"/>
        </w:rPr>
        <w:t xml:space="preserve"> </w:t>
      </w:r>
      <w:r w:rsidR="0037733F" w:rsidRPr="0037733F">
        <w:rPr>
          <w:lang w:val="en-GB" w:eastAsia="ja-JP"/>
        </w:rPr>
        <w:t xml:space="preserve">spectrum </w:t>
      </w:r>
      <w:r w:rsidR="0037733F">
        <w:rPr>
          <w:lang w:val="en-GB" w:eastAsia="ja-JP"/>
        </w:rPr>
        <w:t xml:space="preserve">will be </w:t>
      </w:r>
      <w:r w:rsidR="0037733F" w:rsidRPr="008036A3">
        <w:rPr>
          <w:lang w:val="en-GB" w:eastAsia="ja-JP"/>
        </w:rPr>
        <w:t>utiliz</w:t>
      </w:r>
      <w:r w:rsidR="0037733F">
        <w:rPr>
          <w:lang w:val="en-GB" w:eastAsia="ja-JP"/>
        </w:rPr>
        <w:t>ed</w:t>
      </w:r>
      <w:r w:rsidR="0037733F" w:rsidRPr="008036A3">
        <w:rPr>
          <w:lang w:val="en-GB" w:eastAsia="ja-JP"/>
        </w:rPr>
        <w:t xml:space="preserve"> </w:t>
      </w:r>
      <w:r w:rsidR="0037733F" w:rsidRPr="0037733F">
        <w:rPr>
          <w:lang w:val="en-GB" w:eastAsia="ja-JP"/>
        </w:rPr>
        <w:t xml:space="preserve">under </w:t>
      </w:r>
      <w:r w:rsidR="0037733F">
        <w:rPr>
          <w:lang w:val="en-GB" w:eastAsia="ja-JP"/>
        </w:rPr>
        <w:t xml:space="preserve">the Canadian </w:t>
      </w:r>
      <w:r w:rsidR="0037733F" w:rsidRPr="0037733F">
        <w:rPr>
          <w:lang w:val="en-GB" w:eastAsia="ja-JP"/>
        </w:rPr>
        <w:t>Non-Competitive Local Licensing (NCLL) framework</w:t>
      </w:r>
      <w:r w:rsidR="0037733F">
        <w:rPr>
          <w:lang w:val="en-GB" w:eastAsia="ja-JP"/>
        </w:rPr>
        <w:t>.</w:t>
      </w:r>
      <w:r w:rsidR="008036A3">
        <w:rPr>
          <w:lang w:val="en-GB" w:eastAsia="ja-JP"/>
        </w:rPr>
        <w:t xml:space="preserve"> </w:t>
      </w:r>
      <w:r w:rsidR="0037733F">
        <w:rPr>
          <w:lang w:val="en-GB" w:eastAsia="ja-JP"/>
        </w:rPr>
        <w:t>A</w:t>
      </w:r>
      <w:r w:rsidR="0037733F" w:rsidRPr="0037733F">
        <w:rPr>
          <w:lang w:val="en-GB" w:eastAsia="ja-JP"/>
        </w:rPr>
        <w:t xml:space="preserve">pplications for spectrum licences </w:t>
      </w:r>
      <w:r w:rsidR="0037733F">
        <w:rPr>
          <w:lang w:val="en-GB" w:eastAsia="ja-JP"/>
        </w:rPr>
        <w:t xml:space="preserve">for the </w:t>
      </w:r>
      <w:r w:rsidR="008036A3" w:rsidRPr="008036A3">
        <w:rPr>
          <w:lang w:val="en-GB" w:eastAsia="ja-JP"/>
        </w:rPr>
        <w:t xml:space="preserve">5G band </w:t>
      </w:r>
      <w:r w:rsidR="008036A3">
        <w:rPr>
          <w:lang w:val="en-GB" w:eastAsia="ja-JP"/>
        </w:rPr>
        <w:t xml:space="preserve">must be </w:t>
      </w:r>
      <w:r w:rsidR="0037733F">
        <w:rPr>
          <w:lang w:val="en-GB" w:eastAsia="ja-JP"/>
        </w:rPr>
        <w:t xml:space="preserve">made by applying to </w:t>
      </w:r>
      <w:r w:rsidR="0037733F" w:rsidRPr="0037733F">
        <w:rPr>
          <w:lang w:val="en-GB" w:eastAsia="ja-JP"/>
        </w:rPr>
        <w:t>Innovation, Science and Economic Development Canada (ISED)</w:t>
      </w:r>
      <w:r w:rsidR="0037733F">
        <w:rPr>
          <w:lang w:val="en-GB" w:eastAsia="ja-JP"/>
        </w:rPr>
        <w:t>.</w:t>
      </w:r>
      <w:r w:rsidR="008036A3">
        <w:rPr>
          <w:lang w:val="en-GB" w:eastAsia="ja-JP"/>
        </w:rPr>
        <w:t xml:space="preserve"> Th</w:t>
      </w:r>
      <w:r w:rsidR="008036A3">
        <w:rPr>
          <w:lang w:val="en-US"/>
        </w:rPr>
        <w:t xml:space="preserve">e application </w:t>
      </w:r>
      <w:r w:rsidR="0037733F">
        <w:rPr>
          <w:lang w:val="en-US"/>
        </w:rPr>
        <w:t xml:space="preserve">must be </w:t>
      </w:r>
      <w:r w:rsidR="0037733F">
        <w:rPr>
          <w:lang w:val="en-GB" w:eastAsia="ja-JP"/>
        </w:rPr>
        <w:t xml:space="preserve">requested by TTC and </w:t>
      </w:r>
      <w:r w:rsidR="008036A3">
        <w:rPr>
          <w:lang w:val="en-GB" w:eastAsia="ja-JP"/>
        </w:rPr>
        <w:t xml:space="preserve">will be </w:t>
      </w:r>
      <w:r w:rsidR="008036A3">
        <w:rPr>
          <w:lang w:val="en-US"/>
        </w:rPr>
        <w:t>completed with Hitachi’s support.</w:t>
      </w:r>
    </w:p>
    <w:p w14:paraId="40A281BE" w14:textId="02C32AE9" w:rsidR="0039042B" w:rsidRDefault="0039042B" w:rsidP="0039042B">
      <w:pPr>
        <w:spacing w:after="120"/>
        <w:ind w:left="142"/>
        <w:rPr>
          <w:lang w:val="en-US"/>
        </w:rPr>
      </w:pPr>
      <w:r w:rsidRPr="0039042B">
        <w:rPr>
          <w:lang w:val="en-US"/>
        </w:rPr>
        <w:t xml:space="preserve">As a condition for using private 5G, Passive Inter-Modulation (PIM) </w:t>
      </w:r>
      <w:r>
        <w:rPr>
          <w:lang w:val="en-US"/>
        </w:rPr>
        <w:t xml:space="preserve">testing is required. Specialized COTS </w:t>
      </w:r>
      <w:r w:rsidRPr="0039042B">
        <w:rPr>
          <w:lang w:val="en-US"/>
        </w:rPr>
        <w:t xml:space="preserve">PIM </w:t>
      </w:r>
      <w:r>
        <w:rPr>
          <w:lang w:val="en-US"/>
        </w:rPr>
        <w:t>testing equipment will be provided.</w:t>
      </w:r>
    </w:p>
    <w:p w14:paraId="67EAAD3D" w14:textId="7974167E" w:rsidR="00853C22" w:rsidRDefault="007446B9" w:rsidP="00853C22">
      <w:pPr>
        <w:spacing w:after="120"/>
        <w:ind w:left="142"/>
        <w:rPr>
          <w:highlight w:val="yellow"/>
          <w:lang w:val="en-GB" w:eastAsia="ja-JP"/>
        </w:rPr>
      </w:pPr>
      <w:r>
        <w:rPr>
          <w:lang w:val="en-GB" w:eastAsia="ja-JP"/>
        </w:rPr>
        <w:t xml:space="preserve">The DCS will support </w:t>
      </w:r>
      <w:r w:rsidR="004632C6">
        <w:rPr>
          <w:lang w:val="en-GB" w:eastAsia="ja-JP"/>
        </w:rPr>
        <w:t xml:space="preserve">external interfaces </w:t>
      </w:r>
      <w:r w:rsidR="00853C22">
        <w:rPr>
          <w:lang w:val="en-GB" w:eastAsia="ja-JP"/>
        </w:rPr>
        <w:t>to the following TTC systems</w:t>
      </w:r>
      <w:r>
        <w:rPr>
          <w:lang w:val="en-GB" w:eastAsia="ja-JP"/>
        </w:rPr>
        <w:t xml:space="preserve"> for system, IT and Cyber services</w:t>
      </w:r>
      <w:r w:rsidR="00853C22">
        <w:rPr>
          <w:lang w:val="en-GB" w:eastAsia="ja-JP"/>
        </w:rPr>
        <w:t>:</w:t>
      </w:r>
    </w:p>
    <w:p w14:paraId="3104F293" w14:textId="77777777" w:rsidR="00853C22" w:rsidRPr="00B23568" w:rsidRDefault="00853C22" w:rsidP="00F33806">
      <w:pPr>
        <w:pStyle w:val="ListParagraph"/>
        <w:numPr>
          <w:ilvl w:val="0"/>
          <w:numId w:val="28"/>
        </w:numPr>
        <w:spacing w:after="120"/>
        <w:rPr>
          <w:lang w:val="en-GB" w:eastAsia="ja-JP"/>
        </w:rPr>
      </w:pPr>
      <w:r w:rsidRPr="00B23568">
        <w:rPr>
          <w:lang w:val="en-GB" w:eastAsia="ja-JP"/>
        </w:rPr>
        <w:t>TTC GPS Master Clock</w:t>
      </w:r>
    </w:p>
    <w:p w14:paraId="25DABD15" w14:textId="77777777" w:rsidR="00853C22" w:rsidRPr="00B23568" w:rsidRDefault="00853C22" w:rsidP="00F33806">
      <w:pPr>
        <w:pStyle w:val="ListParagraph"/>
        <w:numPr>
          <w:ilvl w:val="0"/>
          <w:numId w:val="28"/>
        </w:numPr>
        <w:spacing w:after="120"/>
        <w:rPr>
          <w:lang w:val="en-GB" w:eastAsia="ja-JP"/>
        </w:rPr>
      </w:pPr>
      <w:r w:rsidRPr="00B23568">
        <w:rPr>
          <w:lang w:val="en-GB" w:eastAsia="ja-JP"/>
        </w:rPr>
        <w:t>INFORMATION REPOSITORY (IR)</w:t>
      </w:r>
    </w:p>
    <w:p w14:paraId="539493A3" w14:textId="77777777" w:rsidR="00853C22" w:rsidRDefault="00853C22" w:rsidP="00F33806">
      <w:pPr>
        <w:pStyle w:val="ListParagraph"/>
        <w:numPr>
          <w:ilvl w:val="0"/>
          <w:numId w:val="28"/>
        </w:numPr>
        <w:spacing w:after="120"/>
        <w:rPr>
          <w:lang w:val="en-GB" w:eastAsia="ja-JP"/>
        </w:rPr>
      </w:pPr>
      <w:r w:rsidRPr="00B23568">
        <w:rPr>
          <w:lang w:val="en-GB" w:eastAsia="ja-JP"/>
        </w:rPr>
        <w:lastRenderedPageBreak/>
        <w:t>Network Archive Server (NAS)</w:t>
      </w:r>
    </w:p>
    <w:p w14:paraId="05F0B939" w14:textId="77777777" w:rsidR="00853C22" w:rsidRPr="00B23568" w:rsidRDefault="00853C22" w:rsidP="00F33806">
      <w:pPr>
        <w:pStyle w:val="ListParagraph"/>
        <w:numPr>
          <w:ilvl w:val="0"/>
          <w:numId w:val="28"/>
        </w:numPr>
        <w:spacing w:after="120"/>
        <w:rPr>
          <w:lang w:val="en-GB" w:eastAsia="ja-JP"/>
        </w:rPr>
      </w:pPr>
      <w:r w:rsidRPr="00B23568">
        <w:rPr>
          <w:lang w:val="en-GB" w:eastAsia="ja-JP"/>
        </w:rPr>
        <w:t>SOC / SIEM</w:t>
      </w:r>
    </w:p>
    <w:p w14:paraId="7EFE6D7C" w14:textId="2640D701" w:rsidR="00853C22" w:rsidRDefault="008036A3" w:rsidP="00853C22">
      <w:pPr>
        <w:spacing w:after="120"/>
        <w:ind w:left="142"/>
        <w:rPr>
          <w:lang w:val="en-GB" w:eastAsia="ja-JP"/>
        </w:rPr>
      </w:pPr>
      <w:r>
        <w:rPr>
          <w:lang w:val="en-GB" w:eastAsia="ja-JP"/>
        </w:rPr>
        <w:t xml:space="preserve">A </w:t>
      </w:r>
      <w:r w:rsidR="00853C22" w:rsidRPr="00B23568">
        <w:rPr>
          <w:lang w:val="en-GB" w:eastAsia="ja-JP"/>
        </w:rPr>
        <w:t>diagnostic data archive server</w:t>
      </w:r>
      <w:r>
        <w:rPr>
          <w:lang w:val="en-GB" w:eastAsia="ja-JP"/>
        </w:rPr>
        <w:t xml:space="preserve"> will be provided</w:t>
      </w:r>
      <w:r w:rsidR="00853C22">
        <w:rPr>
          <w:lang w:val="en-GB" w:eastAsia="ja-JP"/>
        </w:rPr>
        <w:t>, which will be in the DMZ to allow TTC to have access</w:t>
      </w:r>
      <w:r>
        <w:rPr>
          <w:lang w:val="en-GB" w:eastAsia="ja-JP"/>
        </w:rPr>
        <w:t xml:space="preserve"> to </w:t>
      </w:r>
      <w:r w:rsidR="004632C6">
        <w:rPr>
          <w:lang w:val="en-GB" w:eastAsia="ja-JP"/>
        </w:rPr>
        <w:t xml:space="preserve">the </w:t>
      </w:r>
      <w:r>
        <w:rPr>
          <w:lang w:val="en-GB" w:eastAsia="ja-JP"/>
        </w:rPr>
        <w:t xml:space="preserve">archived </w:t>
      </w:r>
      <w:r w:rsidR="004632C6">
        <w:rPr>
          <w:lang w:val="en-GB" w:eastAsia="ja-JP"/>
        </w:rPr>
        <w:t xml:space="preserve">diagnostic </w:t>
      </w:r>
      <w:r>
        <w:rPr>
          <w:lang w:val="en-GB" w:eastAsia="ja-JP"/>
        </w:rPr>
        <w:t>data</w:t>
      </w:r>
      <w:r w:rsidR="00853C22">
        <w:rPr>
          <w:lang w:val="en-GB" w:eastAsia="ja-JP"/>
        </w:rPr>
        <w:t>.</w:t>
      </w:r>
    </w:p>
    <w:p w14:paraId="29B9F65F" w14:textId="5C9F86F0" w:rsidR="004632C6" w:rsidRDefault="004632C6" w:rsidP="00853C22">
      <w:pPr>
        <w:spacing w:after="120"/>
        <w:ind w:left="142"/>
        <w:rPr>
          <w:lang w:val="en-GB" w:eastAsia="ja-JP"/>
        </w:rPr>
      </w:pPr>
      <w:r>
        <w:rPr>
          <w:lang w:val="en-GB" w:eastAsia="ja-JP"/>
        </w:rPr>
        <w:t>External interfaces required for ATS and UDMS (OAMS) functions will also be supported.</w:t>
      </w:r>
    </w:p>
    <w:p w14:paraId="11D90364" w14:textId="2A56BE75" w:rsidR="004A1C22" w:rsidRPr="004632C6" w:rsidRDefault="0039042B" w:rsidP="001D4DBD">
      <w:pPr>
        <w:spacing w:after="120"/>
        <w:ind w:left="142"/>
        <w:rPr>
          <w:lang w:val="en-US"/>
        </w:rPr>
      </w:pPr>
      <w:r>
        <w:rPr>
          <w:lang w:val="en-GB" w:eastAsia="ja-JP"/>
        </w:rPr>
        <w:t xml:space="preserve">A Test WAN will be provided to isolate all test network traffic from the revenue WAN and use </w:t>
      </w:r>
      <w:r w:rsidR="000C1CF6">
        <w:rPr>
          <w:lang w:val="en-GB" w:eastAsia="ja-JP"/>
        </w:rPr>
        <w:t>central equipment in the BCC for testing</w:t>
      </w:r>
      <w:r>
        <w:rPr>
          <w:lang w:val="en-GB" w:eastAsia="ja-JP"/>
        </w:rPr>
        <w:t xml:space="preserve">. </w:t>
      </w:r>
      <w:r w:rsidR="000C1CF6">
        <w:rPr>
          <w:lang w:val="en-GB" w:eastAsia="ja-JP"/>
        </w:rPr>
        <w:t xml:space="preserve">This minimizes the risk of affecting revenue service and allows testing to be performed in during revenue service (if allowed by TTC). </w:t>
      </w:r>
      <w:r>
        <w:rPr>
          <w:lang w:val="en-GB" w:eastAsia="ja-JP"/>
        </w:rPr>
        <w:t xml:space="preserve">This will be </w:t>
      </w:r>
      <w:r w:rsidR="000C1CF6">
        <w:rPr>
          <w:lang w:val="en-GB" w:eastAsia="ja-JP"/>
        </w:rPr>
        <w:t xml:space="preserve">implemented as </w:t>
      </w:r>
      <w:r>
        <w:rPr>
          <w:lang w:val="en-GB" w:eastAsia="ja-JP"/>
        </w:rPr>
        <w:t xml:space="preserve">a </w:t>
      </w:r>
      <w:r w:rsidRPr="0039042B">
        <w:rPr>
          <w:lang w:val="en-GB" w:eastAsia="ja-JP"/>
        </w:rPr>
        <w:t>Logical WAN</w:t>
      </w:r>
      <w:r>
        <w:rPr>
          <w:lang w:val="en-GB" w:eastAsia="ja-JP"/>
        </w:rPr>
        <w:t xml:space="preserve"> </w:t>
      </w:r>
      <w:r w:rsidR="000C1CF6">
        <w:rPr>
          <w:lang w:val="en-GB" w:eastAsia="ja-JP"/>
        </w:rPr>
        <w:t xml:space="preserve">sharing the DCS backbone </w:t>
      </w:r>
      <w:r>
        <w:rPr>
          <w:lang w:val="en-GB" w:eastAsia="ja-JP"/>
        </w:rPr>
        <w:t xml:space="preserve">(i.e. </w:t>
      </w:r>
      <w:r w:rsidR="000C1CF6">
        <w:rPr>
          <w:lang w:val="en-GB" w:eastAsia="ja-JP"/>
        </w:rPr>
        <w:t xml:space="preserve">a </w:t>
      </w:r>
      <w:r>
        <w:rPr>
          <w:lang w:val="en-GB" w:eastAsia="ja-JP"/>
        </w:rPr>
        <w:t xml:space="preserve">second physical WAN </w:t>
      </w:r>
      <w:r w:rsidR="000C1CF6">
        <w:rPr>
          <w:lang w:val="en-GB" w:eastAsia="ja-JP"/>
        </w:rPr>
        <w:t xml:space="preserve">is </w:t>
      </w:r>
      <w:r>
        <w:rPr>
          <w:lang w:val="en-GB" w:eastAsia="ja-JP"/>
        </w:rPr>
        <w:t>not requ</w:t>
      </w:r>
      <w:r w:rsidR="000C1CF6">
        <w:rPr>
          <w:lang w:val="en-GB" w:eastAsia="ja-JP"/>
        </w:rPr>
        <w:t>i</w:t>
      </w:r>
      <w:r>
        <w:rPr>
          <w:lang w:val="en-GB" w:eastAsia="ja-JP"/>
        </w:rPr>
        <w:t xml:space="preserve">red), with switchover handled by a new DCS </w:t>
      </w:r>
      <w:r w:rsidRPr="0039042B">
        <w:rPr>
          <w:lang w:val="en-GB" w:eastAsia="ja-JP"/>
        </w:rPr>
        <w:t>Deployment</w:t>
      </w:r>
      <w:r w:rsidR="00F42739">
        <w:rPr>
          <w:lang w:val="en-GB" w:eastAsia="ja-JP"/>
        </w:rPr>
        <w:t>.</w:t>
      </w:r>
    </w:p>
    <w:p w14:paraId="059AFA50" w14:textId="77777777" w:rsidR="001D4DBD" w:rsidRPr="00294DEE" w:rsidRDefault="001D4DBD" w:rsidP="00294DEE">
      <w:pPr>
        <w:pStyle w:val="CustomStyle2OF"/>
      </w:pPr>
      <w:bookmarkStart w:id="24" w:name="_Toc208758831"/>
      <w:r w:rsidRPr="00294DEE">
        <w:t>Main Deliverables to the Customer:</w:t>
      </w:r>
      <w:bookmarkEnd w:id="24"/>
    </w:p>
    <w:p w14:paraId="493FFD79" w14:textId="77777777" w:rsidR="003105EB" w:rsidRPr="0029185B" w:rsidRDefault="003105EB" w:rsidP="00F33806">
      <w:pPr>
        <w:pStyle w:val="ListParagraph"/>
        <w:numPr>
          <w:ilvl w:val="0"/>
          <w:numId w:val="18"/>
        </w:numPr>
        <w:spacing w:before="0" w:after="60" w:line="240" w:lineRule="auto"/>
        <w:ind w:left="850" w:hanging="425"/>
        <w:contextualSpacing w:val="0"/>
        <w:rPr>
          <w:bCs/>
          <w:sz w:val="18"/>
          <w:szCs w:val="18"/>
          <w:lang w:val="en-US"/>
        </w:rPr>
      </w:pPr>
      <w:r w:rsidRPr="0029185B">
        <w:rPr>
          <w:bCs/>
          <w:sz w:val="18"/>
          <w:szCs w:val="18"/>
          <w:lang w:val="en-US"/>
        </w:rPr>
        <w:t xml:space="preserve">CBTC system capable of ATO operations in </w:t>
      </w:r>
      <w:r>
        <w:rPr>
          <w:bCs/>
          <w:sz w:val="18"/>
          <w:szCs w:val="18"/>
          <w:lang w:val="en-US"/>
        </w:rPr>
        <w:t>mainline and depot</w:t>
      </w:r>
    </w:p>
    <w:p w14:paraId="36EBF44F" w14:textId="61C8B85E" w:rsidR="003105EB" w:rsidRPr="0029185B" w:rsidRDefault="003105EB" w:rsidP="00F33806">
      <w:pPr>
        <w:pStyle w:val="ListParagraph"/>
        <w:numPr>
          <w:ilvl w:val="0"/>
          <w:numId w:val="17"/>
        </w:numPr>
        <w:spacing w:before="0" w:after="60" w:line="240" w:lineRule="auto"/>
        <w:ind w:left="850" w:hanging="425"/>
        <w:contextualSpacing w:val="0"/>
        <w:rPr>
          <w:iCs/>
          <w:color w:val="333399"/>
          <w:sz w:val="18"/>
          <w:szCs w:val="18"/>
          <w:lang w:val="en-US"/>
        </w:rPr>
      </w:pPr>
      <w:r w:rsidRPr="0029185B">
        <w:rPr>
          <w:bCs/>
          <w:sz w:val="18"/>
          <w:szCs w:val="18"/>
          <w:lang w:val="en-US"/>
        </w:rPr>
        <w:t xml:space="preserve">CBTC </w:t>
      </w:r>
      <w:r>
        <w:rPr>
          <w:iCs/>
          <w:sz w:val="18"/>
          <w:szCs w:val="18"/>
          <w:lang w:val="en-US"/>
        </w:rPr>
        <w:t>VOBCs for Passenger Trains and Work Cars</w:t>
      </w:r>
    </w:p>
    <w:p w14:paraId="15083D04" w14:textId="77777777" w:rsidR="003105EB" w:rsidRPr="0029185B" w:rsidRDefault="003105EB" w:rsidP="00F33806">
      <w:pPr>
        <w:pStyle w:val="ListParagraph"/>
        <w:numPr>
          <w:ilvl w:val="0"/>
          <w:numId w:val="17"/>
        </w:numPr>
        <w:spacing w:before="0" w:after="60" w:line="240" w:lineRule="auto"/>
        <w:ind w:left="850" w:hanging="425"/>
        <w:contextualSpacing w:val="0"/>
        <w:rPr>
          <w:iCs/>
          <w:color w:val="333399"/>
          <w:sz w:val="18"/>
          <w:szCs w:val="18"/>
          <w:lang w:val="en-US"/>
        </w:rPr>
      </w:pPr>
      <w:r w:rsidRPr="0029185B">
        <w:rPr>
          <w:iCs/>
          <w:sz w:val="18"/>
          <w:szCs w:val="18"/>
          <w:lang w:val="en-US"/>
        </w:rPr>
        <w:t>Design files consistent with standard GTS deliveries</w:t>
      </w:r>
    </w:p>
    <w:p w14:paraId="78196C69" w14:textId="77777777" w:rsidR="003105EB" w:rsidRPr="000E57B8" w:rsidRDefault="003105EB" w:rsidP="00F33806">
      <w:pPr>
        <w:pStyle w:val="ListParagraph"/>
        <w:numPr>
          <w:ilvl w:val="0"/>
          <w:numId w:val="17"/>
        </w:numPr>
        <w:spacing w:before="0" w:after="60" w:line="240" w:lineRule="auto"/>
        <w:ind w:left="850" w:hanging="425"/>
        <w:contextualSpacing w:val="0"/>
        <w:rPr>
          <w:iCs/>
          <w:color w:val="333399"/>
          <w:sz w:val="18"/>
          <w:szCs w:val="18"/>
        </w:rPr>
      </w:pPr>
      <w:r>
        <w:rPr>
          <w:iCs/>
          <w:sz w:val="18"/>
          <w:szCs w:val="18"/>
        </w:rPr>
        <w:t>P</w:t>
      </w:r>
      <w:r w:rsidRPr="003D3A56">
        <w:rPr>
          <w:iCs/>
          <w:sz w:val="18"/>
          <w:szCs w:val="18"/>
        </w:rPr>
        <w:t>roduction hardware</w:t>
      </w:r>
    </w:p>
    <w:p w14:paraId="41F9F97B" w14:textId="0171AFA0" w:rsidR="00614722" w:rsidRPr="004F5650" w:rsidRDefault="00614722" w:rsidP="00294DEE">
      <w:pPr>
        <w:pStyle w:val="ListParagraph"/>
        <w:numPr>
          <w:ilvl w:val="0"/>
          <w:numId w:val="17"/>
        </w:numPr>
        <w:spacing w:before="0" w:after="60" w:line="240" w:lineRule="auto"/>
        <w:ind w:left="850" w:hanging="425"/>
        <w:contextualSpacing w:val="0"/>
        <w:rPr>
          <w:iCs/>
          <w:color w:val="333399"/>
          <w:sz w:val="18"/>
          <w:szCs w:val="18"/>
        </w:rPr>
      </w:pPr>
      <w:r>
        <w:rPr>
          <w:iCs/>
          <w:sz w:val="18"/>
          <w:szCs w:val="18"/>
        </w:rPr>
        <w:t>Support</w:t>
      </w:r>
    </w:p>
    <w:p w14:paraId="29A4C7A2" w14:textId="72728DA4" w:rsidR="004F5650" w:rsidRPr="004F5650" w:rsidRDefault="004F5650" w:rsidP="004F5650">
      <w:pPr>
        <w:pStyle w:val="ListParagraph"/>
        <w:spacing w:before="0" w:after="60" w:line="240" w:lineRule="auto"/>
        <w:ind w:left="850"/>
        <w:contextualSpacing w:val="0"/>
        <w:rPr>
          <w:iCs/>
          <w:color w:val="333399"/>
          <w:sz w:val="18"/>
          <w:szCs w:val="18"/>
        </w:rPr>
      </w:pPr>
    </w:p>
    <w:p w14:paraId="68DC1BBB" w14:textId="0C9818BE" w:rsidR="00294DEE" w:rsidRPr="00294DEE" w:rsidRDefault="001D4DBD" w:rsidP="00294DEE">
      <w:pPr>
        <w:pStyle w:val="CustomStyle2OF"/>
      </w:pPr>
      <w:bookmarkStart w:id="25" w:name="_Toc208758832"/>
      <w:r w:rsidRPr="00294DEE">
        <w:t>Key activities used to validate the solution:</w:t>
      </w:r>
      <w:bookmarkEnd w:id="25"/>
      <w:r w:rsidRPr="00294DEE">
        <w:t xml:space="preserve"> </w:t>
      </w:r>
    </w:p>
    <w:p w14:paraId="055EE247" w14:textId="77777777" w:rsidR="00294DEE" w:rsidRPr="00294DEE" w:rsidRDefault="001D4DBD" w:rsidP="00294DEE">
      <w:pPr>
        <w:pStyle w:val="CustomStyle2OF"/>
      </w:pPr>
      <w:bookmarkStart w:id="26" w:name="_Toc208758833"/>
      <w:r w:rsidRPr="00294DEE">
        <w:t>Internal reviews:</w:t>
      </w:r>
      <w:bookmarkEnd w:id="26"/>
      <w:r w:rsidRPr="00294DEE">
        <w:t xml:space="preserve"> </w:t>
      </w:r>
    </w:p>
    <w:p w14:paraId="3423A0DB" w14:textId="2714F2C6" w:rsidR="001E561B" w:rsidRDefault="001E561B" w:rsidP="004A1C22">
      <w:pPr>
        <w:spacing w:after="120"/>
        <w:ind w:left="142"/>
        <w:rPr>
          <w:lang w:val="en-GB"/>
        </w:rPr>
      </w:pPr>
      <w:r w:rsidRPr="46322E96">
        <w:rPr>
          <w:lang w:val="en-GB" w:eastAsia="ja-JP"/>
        </w:rPr>
        <w:t xml:space="preserve">NRCs and RC Variable cost drivers have been reviewed with </w:t>
      </w:r>
      <w:r>
        <w:rPr>
          <w:lang w:val="en-GB" w:eastAsia="ja-JP"/>
        </w:rPr>
        <w:t xml:space="preserve">subject matter experts, </w:t>
      </w:r>
      <w:r w:rsidRPr="46322E96">
        <w:rPr>
          <w:lang w:val="en-GB" w:eastAsia="ja-JP"/>
        </w:rPr>
        <w:t xml:space="preserve">Duka </w:t>
      </w:r>
      <w:proofErr w:type="spellStart"/>
      <w:r w:rsidRPr="46322E96">
        <w:rPr>
          <w:lang w:val="en-GB" w:eastAsia="ja-JP"/>
        </w:rPr>
        <w:t>Krunic</w:t>
      </w:r>
      <w:proofErr w:type="spellEnd"/>
      <w:r>
        <w:rPr>
          <w:lang w:val="en-GB" w:eastAsia="ja-JP"/>
        </w:rPr>
        <w:t xml:space="preserve"> and Dave Dimmer</w:t>
      </w:r>
      <w:r w:rsidRPr="46322E96">
        <w:rPr>
          <w:lang w:val="en-GB" w:eastAsia="ja-JP"/>
        </w:rPr>
        <w:t>.</w:t>
      </w:r>
    </w:p>
    <w:p w14:paraId="5F8CB575" w14:textId="5C9F284D" w:rsidR="001E561B" w:rsidRDefault="00844072" w:rsidP="004A1C22">
      <w:pPr>
        <w:spacing w:after="120"/>
        <w:ind w:left="142"/>
        <w:rPr>
          <w:lang w:val="en-GB"/>
        </w:rPr>
      </w:pPr>
      <w:r>
        <w:rPr>
          <w:lang w:val="en-GB"/>
        </w:rPr>
        <w:t>A performance analysis has been done to ensure we can meet the headway and travel time requirements.</w:t>
      </w:r>
    </w:p>
    <w:p w14:paraId="4FECA8BB" w14:textId="079B1837" w:rsidR="003A241A" w:rsidRPr="00040FD3" w:rsidRDefault="00040FD3" w:rsidP="004A1C22">
      <w:pPr>
        <w:spacing w:after="120"/>
        <w:ind w:left="142"/>
        <w:rPr>
          <w:u w:val="single"/>
          <w:lang w:val="en-GB"/>
        </w:rPr>
      </w:pPr>
      <w:r w:rsidRPr="00040FD3">
        <w:rPr>
          <w:u w:val="single"/>
          <w:lang w:val="en-GB"/>
        </w:rPr>
        <w:t>Site Visit:</w:t>
      </w:r>
    </w:p>
    <w:p w14:paraId="1A660CA9" w14:textId="0A5F3521" w:rsidR="00AC242E" w:rsidRDefault="003A241A" w:rsidP="00040FD3">
      <w:pPr>
        <w:spacing w:after="120"/>
        <w:ind w:left="142"/>
        <w:rPr>
          <w:lang w:val="en-GB" w:eastAsia="ja-JP"/>
        </w:rPr>
      </w:pPr>
      <w:r w:rsidRPr="003A241A">
        <w:rPr>
          <w:lang w:val="en-GB" w:eastAsia="ja-JP"/>
        </w:rPr>
        <w:t xml:space="preserve">A </w:t>
      </w:r>
      <w:proofErr w:type="gramStart"/>
      <w:r w:rsidRPr="003A241A">
        <w:rPr>
          <w:lang w:val="en-GB" w:eastAsia="ja-JP"/>
        </w:rPr>
        <w:t>one day</w:t>
      </w:r>
      <w:proofErr w:type="gramEnd"/>
      <w:r w:rsidRPr="003A241A">
        <w:rPr>
          <w:lang w:val="en-GB" w:eastAsia="ja-JP"/>
        </w:rPr>
        <w:t xml:space="preserve"> visit was allowed to survey Transit Control Centre at Hillcrest Complex, Victoria Park Station Signal Equipment Room (under Construction),</w:t>
      </w:r>
      <w:r w:rsidR="0068176F">
        <w:rPr>
          <w:lang w:val="en-GB" w:eastAsia="ja-JP"/>
        </w:rPr>
        <w:t xml:space="preserve"> </w:t>
      </w:r>
      <w:r w:rsidRPr="003A241A">
        <w:rPr>
          <w:lang w:val="en-GB" w:eastAsia="ja-JP"/>
        </w:rPr>
        <w:t>Kennedy Station – Scarborough Subway Extension (SSE) – Signal Equipment Room,</w:t>
      </w:r>
      <w:r>
        <w:rPr>
          <w:lang w:val="en-GB" w:eastAsia="ja-JP"/>
        </w:rPr>
        <w:t xml:space="preserve"> </w:t>
      </w:r>
      <w:r w:rsidRPr="003A241A">
        <w:rPr>
          <w:lang w:val="en-GB" w:eastAsia="ja-JP"/>
        </w:rPr>
        <w:t xml:space="preserve">TTC Work Cars located at </w:t>
      </w:r>
      <w:proofErr w:type="spellStart"/>
      <w:r w:rsidRPr="003A241A">
        <w:rPr>
          <w:lang w:val="en-GB" w:eastAsia="ja-JP"/>
        </w:rPr>
        <w:t>Davisville</w:t>
      </w:r>
      <w:proofErr w:type="spellEnd"/>
      <w:r w:rsidRPr="003A241A">
        <w:rPr>
          <w:lang w:val="en-GB" w:eastAsia="ja-JP"/>
        </w:rPr>
        <w:t xml:space="preserve"> Yard – </w:t>
      </w:r>
      <w:proofErr w:type="spellStart"/>
      <w:r w:rsidRPr="003A241A">
        <w:rPr>
          <w:lang w:val="en-GB" w:eastAsia="ja-JP"/>
        </w:rPr>
        <w:t>Davisville</w:t>
      </w:r>
      <w:proofErr w:type="spellEnd"/>
      <w:r w:rsidRPr="003A241A">
        <w:rPr>
          <w:lang w:val="en-GB" w:eastAsia="ja-JP"/>
        </w:rPr>
        <w:t xml:space="preserve"> Station.</w:t>
      </w:r>
    </w:p>
    <w:p w14:paraId="144DEA7A" w14:textId="19C44A60" w:rsidR="003A241A" w:rsidRDefault="003A241A" w:rsidP="00040FD3">
      <w:pPr>
        <w:spacing w:after="120"/>
        <w:ind w:left="142"/>
        <w:rPr>
          <w:lang w:val="en-GB" w:eastAsia="ja-JP"/>
        </w:rPr>
      </w:pPr>
      <w:r w:rsidRPr="003A241A">
        <w:rPr>
          <w:lang w:val="en-GB" w:eastAsia="ja-JP"/>
        </w:rPr>
        <w:t>Detailed report</w:t>
      </w:r>
      <w:r>
        <w:rPr>
          <w:lang w:val="en-GB" w:eastAsia="ja-JP"/>
        </w:rPr>
        <w:t>s are</w:t>
      </w:r>
      <w:r w:rsidRPr="003A241A">
        <w:rPr>
          <w:lang w:val="en-GB" w:eastAsia="ja-JP"/>
        </w:rPr>
        <w:t xml:space="preserve"> saved here:</w:t>
      </w:r>
    </w:p>
    <w:p w14:paraId="1F830BB9" w14:textId="0D992A39" w:rsidR="003A241A" w:rsidRPr="003A241A" w:rsidRDefault="003A241A" w:rsidP="00040FD3">
      <w:pPr>
        <w:spacing w:after="120"/>
        <w:ind w:left="720"/>
        <w:rPr>
          <w:lang w:val="en-GB" w:eastAsia="ja-JP"/>
        </w:rPr>
      </w:pPr>
      <w:r w:rsidRPr="003A241A">
        <w:rPr>
          <w:lang w:val="en-GB" w:eastAsia="ja-JP"/>
        </w:rPr>
        <w:t>CA-GTS-URS Bids</w:t>
      </w:r>
      <w:r>
        <w:rPr>
          <w:lang w:val="en-GB" w:eastAsia="ja-JP"/>
        </w:rPr>
        <w:t xml:space="preserve"> &gt; Documents &gt; </w:t>
      </w:r>
      <w:r w:rsidRPr="003A241A">
        <w:rPr>
          <w:lang w:val="en-GB" w:eastAsia="ja-JP"/>
        </w:rPr>
        <w:t>Individual Bid Folders</w:t>
      </w:r>
      <w:r>
        <w:rPr>
          <w:lang w:val="en-GB" w:eastAsia="ja-JP"/>
        </w:rPr>
        <w:t xml:space="preserve"> &gt; </w:t>
      </w:r>
      <w:r w:rsidRPr="003A241A">
        <w:rPr>
          <w:lang w:val="en-GB" w:eastAsia="ja-JP"/>
        </w:rPr>
        <w:t>NORAM</w:t>
      </w:r>
      <w:r>
        <w:rPr>
          <w:lang w:val="en-GB" w:eastAsia="ja-JP"/>
        </w:rPr>
        <w:t xml:space="preserve"> &gt; </w:t>
      </w:r>
      <w:r w:rsidRPr="003A241A">
        <w:rPr>
          <w:lang w:val="en-GB" w:eastAsia="ja-JP"/>
        </w:rPr>
        <w:t>CANADA</w:t>
      </w:r>
      <w:r>
        <w:rPr>
          <w:lang w:val="en-GB" w:eastAsia="ja-JP"/>
        </w:rPr>
        <w:t xml:space="preserve"> &gt; </w:t>
      </w:r>
      <w:r w:rsidRPr="003A241A">
        <w:rPr>
          <w:lang w:val="en-GB" w:eastAsia="ja-JP"/>
        </w:rPr>
        <w:t>TORONTO</w:t>
      </w:r>
      <w:r>
        <w:rPr>
          <w:lang w:val="en-GB" w:eastAsia="ja-JP"/>
        </w:rPr>
        <w:t xml:space="preserve"> &gt; </w:t>
      </w:r>
      <w:r w:rsidRPr="003A241A">
        <w:rPr>
          <w:lang w:val="en-GB" w:eastAsia="ja-JP"/>
        </w:rPr>
        <w:t>TTC</w:t>
      </w:r>
      <w:r>
        <w:rPr>
          <w:lang w:val="en-GB" w:eastAsia="ja-JP"/>
        </w:rPr>
        <w:t xml:space="preserve"> &gt; </w:t>
      </w:r>
      <w:r w:rsidRPr="003A241A">
        <w:rPr>
          <w:lang w:val="en-GB" w:eastAsia="ja-JP"/>
        </w:rPr>
        <w:t>TTC Line 2</w:t>
      </w:r>
      <w:r>
        <w:rPr>
          <w:lang w:val="en-GB" w:eastAsia="ja-JP"/>
        </w:rPr>
        <w:t xml:space="preserve"> &gt; </w:t>
      </w:r>
      <w:r w:rsidRPr="003A241A">
        <w:rPr>
          <w:lang w:val="en-GB" w:eastAsia="ja-JP"/>
        </w:rPr>
        <w:t>60.30 Solution Data</w:t>
      </w:r>
      <w:r>
        <w:rPr>
          <w:lang w:val="en-GB" w:eastAsia="ja-JP"/>
        </w:rPr>
        <w:t xml:space="preserve"> &gt; </w:t>
      </w:r>
      <w:r w:rsidRPr="003A241A">
        <w:rPr>
          <w:lang w:val="en-GB" w:eastAsia="ja-JP"/>
        </w:rPr>
        <w:t>Survey</w:t>
      </w:r>
    </w:p>
    <w:p w14:paraId="0C290657" w14:textId="6579DFE6" w:rsidR="003A241A" w:rsidRDefault="003A241A" w:rsidP="003A241A">
      <w:pPr>
        <w:ind w:left="720"/>
        <w:rPr>
          <w:lang w:val="en-GB" w:eastAsia="ja-JP"/>
        </w:rPr>
      </w:pPr>
      <w:hyperlink r:id="rId28" w:history="1">
        <w:r w:rsidRPr="003A241A">
          <w:rPr>
            <w:rStyle w:val="Hyperlink"/>
            <w:lang w:val="en-GB" w:eastAsia="ja-JP"/>
          </w:rPr>
          <w:t>https://urbanandmainlines.sharepoint.com/sites/CA-GTS-URSBids/Shared%20Documents/Forms/AllItems.aspx?id=%2Fsites%2FCA%2DGTS%2DURSBids%2FShared%20Documents%2FIndividual%20Bid%20Folders%2FNORAM%2FCANADA%2FTORONTO%2FTTC%2FTTC%20Line%202%2F60%2E30%20Solution%20Data%2FSurvey&amp;viewid=ff7d0108%2Db020%2D47f8%2D8826%2Def04d33694bc&amp;csf=1&amp;web=1&amp;e=FfRXl0&amp;FolderCTID=0x012000522AB4CCEEDC5744BCFB32C19F0290E1</w:t>
        </w:r>
      </w:hyperlink>
      <w:r w:rsidRPr="003A241A">
        <w:rPr>
          <w:lang w:val="en-GB" w:eastAsia="ja-JP"/>
        </w:rPr>
        <w:t>.</w:t>
      </w:r>
    </w:p>
    <w:p w14:paraId="21EF15E9" w14:textId="756C69AD" w:rsidR="00AC242E" w:rsidRDefault="007A4359" w:rsidP="00040FD3">
      <w:pPr>
        <w:spacing w:after="120"/>
        <w:ind w:left="142"/>
        <w:rPr>
          <w:lang w:val="en-GB" w:eastAsia="ja-JP"/>
        </w:rPr>
      </w:pPr>
      <w:r>
        <w:rPr>
          <w:lang w:val="en-GB" w:eastAsia="ja-JP"/>
        </w:rPr>
        <w:lastRenderedPageBreak/>
        <w:t>Some a</w:t>
      </w:r>
      <w:r w:rsidR="00AC242E">
        <w:rPr>
          <w:lang w:val="en-GB" w:eastAsia="ja-JP"/>
        </w:rPr>
        <w:t>ssumptions used for estimating purposes were confirmed by the surveys.</w:t>
      </w:r>
    </w:p>
    <w:p w14:paraId="720B6ECC" w14:textId="77777777" w:rsidR="0049525D" w:rsidRDefault="0049525D" w:rsidP="00040FD3">
      <w:pPr>
        <w:spacing w:after="120"/>
        <w:ind w:left="142"/>
        <w:rPr>
          <w:lang w:val="en-GB" w:eastAsia="ja-JP"/>
        </w:rPr>
      </w:pPr>
    </w:p>
    <w:p w14:paraId="160008E5" w14:textId="08406469" w:rsidR="0049525D" w:rsidRDefault="0049525D" w:rsidP="0049525D">
      <w:pPr>
        <w:pStyle w:val="CustomStyle2OF"/>
      </w:pPr>
      <w:bookmarkStart w:id="27" w:name="_Toc208758834"/>
      <w:r>
        <w:t xml:space="preserve">Referenced and subsystem </w:t>
      </w:r>
      <w:proofErr w:type="spellStart"/>
      <w:r>
        <w:t>Dva</w:t>
      </w:r>
      <w:proofErr w:type="spellEnd"/>
      <w:r w:rsidRPr="00294DEE">
        <w:t xml:space="preserve">: </w:t>
      </w:r>
    </w:p>
    <w:p w14:paraId="65122FC5" w14:textId="08EB7BEE" w:rsidR="007C05E5" w:rsidRPr="000021E1" w:rsidRDefault="0049525D" w:rsidP="007C05E5">
      <w:pPr>
        <w:pStyle w:val="Heading1"/>
        <w:spacing w:after="120"/>
      </w:pPr>
      <w:r>
        <w:object w:dxaOrig="1533" w:dyaOrig="993" w14:anchorId="0667FCD8">
          <v:shape id="_x0000_i1041" type="#_x0000_t75" style="width:76.2pt;height:49.4pt" o:ole="">
            <v:imagedata r:id="rId29" o:title=""/>
          </v:shape>
          <o:OLEObject Type="Embed" ProgID="AcroExch.Document.DC" ShapeID="_x0000_i1041" DrawAspect="Icon" ObjectID="_1835779477" r:id="rId30"/>
        </w:object>
      </w:r>
      <w:bookmarkStart w:id="28" w:name="_Toc85788395"/>
      <w:bookmarkStart w:id="29" w:name="_Toc208758835"/>
      <w:bookmarkStart w:id="30" w:name="_Toc136336227"/>
      <w:bookmarkEnd w:id="9"/>
      <w:bookmarkEnd w:id="10"/>
      <w:bookmarkEnd w:id="12"/>
      <w:bookmarkEnd w:id="13"/>
      <w:bookmarkEnd w:id="27"/>
      <w:r w:rsidR="007C05E5" w:rsidRPr="000021E1">
        <w:t>ASSESSMENT, ISSUES &amp; RISKS</w:t>
      </w:r>
      <w:bookmarkEnd w:id="28"/>
      <w:bookmarkEnd w:id="29"/>
    </w:p>
    <w:p w14:paraId="528607DB" w14:textId="77777777" w:rsidR="007C05E5" w:rsidRPr="00B30373" w:rsidRDefault="007C05E5" w:rsidP="00B30373">
      <w:pPr>
        <w:pStyle w:val="Style1"/>
        <w:rPr>
          <w:rStyle w:val="CustomStileOF1"/>
        </w:rPr>
      </w:pPr>
      <w:bookmarkStart w:id="31" w:name="_Toc208758836"/>
      <w:bookmarkStart w:id="32" w:name="_Hlk192672737"/>
      <w:r w:rsidRPr="00B30373">
        <w:rPr>
          <w:rStyle w:val="CustomStileOF1"/>
        </w:rPr>
        <w:t>A. REQUIREMENTS:</w:t>
      </w:r>
      <w:bookmarkEnd w:id="31"/>
      <w:r w:rsidRPr="00B30373">
        <w:rPr>
          <w:rStyle w:val="CustomStileOF1"/>
        </w:rPr>
        <w:t xml:space="preserve"> </w:t>
      </w:r>
    </w:p>
    <w:p w14:paraId="7210025D" w14:textId="4F551573" w:rsidR="001E561B" w:rsidRDefault="001E561B" w:rsidP="001E561B">
      <w:pPr>
        <w:rPr>
          <w:lang w:val="en-GB" w:eastAsia="ja-JP"/>
        </w:rPr>
      </w:pPr>
      <w:r w:rsidRPr="46322E96">
        <w:rPr>
          <w:lang w:val="en-GB" w:eastAsia="ja-JP"/>
        </w:rPr>
        <w:t xml:space="preserve">Requirements were initially reviewed by PDA and Duka </w:t>
      </w:r>
      <w:proofErr w:type="spellStart"/>
      <w:r w:rsidRPr="46322E96">
        <w:rPr>
          <w:lang w:val="en-GB" w:eastAsia="ja-JP"/>
        </w:rPr>
        <w:t>Krunic</w:t>
      </w:r>
      <w:proofErr w:type="spellEnd"/>
      <w:r w:rsidRPr="46322E96">
        <w:rPr>
          <w:lang w:val="en-GB" w:eastAsia="ja-JP"/>
        </w:rPr>
        <w:t>. NRCs and RC Variable cost drivers have been identified and reviewed with subject matter experts</w:t>
      </w:r>
      <w:r>
        <w:rPr>
          <w:lang w:val="en-GB" w:eastAsia="ja-JP"/>
        </w:rPr>
        <w:t>,</w:t>
      </w:r>
      <w:r w:rsidRPr="46322E96">
        <w:rPr>
          <w:lang w:val="en-GB" w:eastAsia="ja-JP"/>
        </w:rPr>
        <w:t xml:space="preserve"> Duka </w:t>
      </w:r>
      <w:proofErr w:type="spellStart"/>
      <w:r w:rsidRPr="46322E96">
        <w:rPr>
          <w:lang w:val="en-GB" w:eastAsia="ja-JP"/>
        </w:rPr>
        <w:t>Krunic</w:t>
      </w:r>
      <w:proofErr w:type="spellEnd"/>
      <w:r>
        <w:rPr>
          <w:lang w:val="en-GB" w:eastAsia="ja-JP"/>
        </w:rPr>
        <w:t xml:space="preserve"> and Dave Dimmer</w:t>
      </w:r>
      <w:r w:rsidRPr="46322E96">
        <w:rPr>
          <w:lang w:val="en-GB" w:eastAsia="ja-JP"/>
        </w:rPr>
        <w:t>.</w:t>
      </w:r>
    </w:p>
    <w:p w14:paraId="18C336C0" w14:textId="4AE63B8E" w:rsidR="001E561B" w:rsidRDefault="001E561B" w:rsidP="001E561B">
      <w:pPr>
        <w:rPr>
          <w:lang w:val="en-GB" w:eastAsia="ja-JP"/>
        </w:rPr>
      </w:pPr>
      <w:r>
        <w:rPr>
          <w:lang w:val="en-GB" w:eastAsia="ja-JP"/>
        </w:rPr>
        <w:t xml:space="preserve">Requirements have been placed in </w:t>
      </w:r>
      <w:proofErr w:type="spellStart"/>
      <w:r>
        <w:rPr>
          <w:lang w:val="en-GB" w:eastAsia="ja-JP"/>
        </w:rPr>
        <w:t>Polarion</w:t>
      </w:r>
      <w:proofErr w:type="spellEnd"/>
      <w:r>
        <w:rPr>
          <w:lang w:val="en-GB" w:eastAsia="ja-JP"/>
        </w:rPr>
        <w:t xml:space="preserve">, in the </w:t>
      </w:r>
      <w:r w:rsidRPr="00BA772D">
        <w:rPr>
          <w:lang w:val="en-GB" w:eastAsia="ja-JP"/>
        </w:rPr>
        <w:t>URS_PROPOSALS_TTC_Line_2</w:t>
      </w:r>
      <w:r>
        <w:rPr>
          <w:lang w:val="en-GB" w:eastAsia="ja-JP"/>
        </w:rPr>
        <w:t xml:space="preserve"> project:</w:t>
      </w:r>
    </w:p>
    <w:p w14:paraId="2201B2BE" w14:textId="0F8F609C" w:rsidR="001E561B" w:rsidRDefault="001E561B" w:rsidP="001E561B">
      <w:pPr>
        <w:ind w:left="720"/>
      </w:pPr>
      <w:hyperlink r:id="rId31" w:history="1">
        <w:r w:rsidRPr="00CD5334">
          <w:rPr>
            <w:rStyle w:val="Hyperlink"/>
          </w:rPr>
          <w:t>https://polarion.platform.aws.gts/polarion/ - /project/URS_PROPOSALS_TTC_Line_2/home</w:t>
        </w:r>
      </w:hyperlink>
    </w:p>
    <w:p w14:paraId="0437C73E" w14:textId="190D713A" w:rsidR="00A7587A" w:rsidRDefault="00A7587A" w:rsidP="001E561B">
      <w:pPr>
        <w:ind w:left="720"/>
      </w:pPr>
      <w:r>
        <w:t>The NRC</w:t>
      </w:r>
      <w:r w:rsidR="00507896">
        <w:t xml:space="preserve"> + CFRD</w:t>
      </w:r>
      <w:r>
        <w:t xml:space="preserve"> list is provided below.</w:t>
      </w:r>
    </w:p>
    <w:p w14:paraId="1C4558BE" w14:textId="63C0D203" w:rsidR="0065434C" w:rsidRDefault="0065434C" w:rsidP="001E561B">
      <w:pPr>
        <w:ind w:left="720"/>
        <w:rPr>
          <w:lang w:val="en-GB" w:eastAsia="ja-JP"/>
        </w:rPr>
      </w:pPr>
      <w:r w:rsidRPr="0065434C">
        <w:rPr>
          <w:noProof/>
        </w:rPr>
        <w:drawing>
          <wp:inline distT="0" distB="0" distL="0" distR="0" wp14:anchorId="7745A670" wp14:editId="0E07F3BC">
            <wp:extent cx="5355186" cy="4899661"/>
            <wp:effectExtent l="0" t="0" r="0" b="0"/>
            <wp:docPr id="95072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29332" name=""/>
                    <pic:cNvPicPr/>
                  </pic:nvPicPr>
                  <pic:blipFill>
                    <a:blip r:embed="rId32"/>
                    <a:stretch>
                      <a:fillRect/>
                    </a:stretch>
                  </pic:blipFill>
                  <pic:spPr>
                    <a:xfrm>
                      <a:off x="0" y="0"/>
                      <a:ext cx="5367796" cy="4911198"/>
                    </a:xfrm>
                    <a:prstGeom prst="rect">
                      <a:avLst/>
                    </a:prstGeom>
                  </pic:spPr>
                </pic:pic>
              </a:graphicData>
            </a:graphic>
          </wp:inline>
        </w:drawing>
      </w:r>
    </w:p>
    <w:p w14:paraId="119BBFE1" w14:textId="0013AD6C" w:rsidR="00D65F0B" w:rsidRPr="001E561B" w:rsidRDefault="00D65F0B" w:rsidP="001E561B">
      <w:pPr>
        <w:spacing w:before="0" w:after="0" w:line="240" w:lineRule="auto"/>
        <w:jc w:val="left"/>
        <w:rPr>
          <w:sz w:val="18"/>
          <w:szCs w:val="18"/>
          <w:lang w:val="en-GB"/>
        </w:rPr>
      </w:pPr>
    </w:p>
    <w:p w14:paraId="29BD577E" w14:textId="77777777" w:rsidR="007C05E5" w:rsidRPr="00294DEE" w:rsidRDefault="007C05E5" w:rsidP="00294DEE">
      <w:pPr>
        <w:pStyle w:val="Style1"/>
        <w:rPr>
          <w:rStyle w:val="CustomStileOF1"/>
          <w:bCs w:val="0"/>
        </w:rPr>
      </w:pPr>
      <w:bookmarkStart w:id="33" w:name="_Toc208758837"/>
      <w:r w:rsidRPr="00294DEE">
        <w:rPr>
          <w:rStyle w:val="CustomStileOF1"/>
          <w:bCs w:val="0"/>
        </w:rPr>
        <w:t>B. SOLUTION, PRODUCT POLICY AND INNOVATION</w:t>
      </w:r>
      <w:bookmarkEnd w:id="33"/>
    </w:p>
    <w:bookmarkEnd w:id="32"/>
    <w:p w14:paraId="5E3A2A96" w14:textId="47339637" w:rsidR="000122E1" w:rsidRDefault="000122E1" w:rsidP="000E57B8">
      <w:pPr>
        <w:spacing w:after="120"/>
        <w:jc w:val="left"/>
        <w:rPr>
          <w:b/>
          <w:bCs/>
          <w:sz w:val="18"/>
          <w:szCs w:val="18"/>
          <w:lang w:val="en-US"/>
        </w:rPr>
      </w:pPr>
      <w:r w:rsidRPr="1D3B4B27">
        <w:rPr>
          <w:sz w:val="18"/>
          <w:szCs w:val="18"/>
        </w:rPr>
        <w:t>The proposed solution is fully aligned with the URS Product Policy for a GOA</w:t>
      </w:r>
      <w:r w:rsidR="00B209F9">
        <w:rPr>
          <w:sz w:val="18"/>
          <w:szCs w:val="18"/>
        </w:rPr>
        <w:t>3</w:t>
      </w:r>
      <w:r w:rsidRPr="1D3B4B27">
        <w:rPr>
          <w:sz w:val="18"/>
          <w:szCs w:val="18"/>
        </w:rPr>
        <w:t xml:space="preserve"> system using </w:t>
      </w:r>
      <w:proofErr w:type="spellStart"/>
      <w:r w:rsidRPr="1D3B4B27">
        <w:rPr>
          <w:sz w:val="18"/>
          <w:szCs w:val="18"/>
        </w:rPr>
        <w:t>SelTrac</w:t>
      </w:r>
      <w:proofErr w:type="spellEnd"/>
      <w:r w:rsidRPr="1D3B4B27">
        <w:rPr>
          <w:sz w:val="18"/>
          <w:szCs w:val="18"/>
        </w:rPr>
        <w:t xml:space="preserve"> CBTC.  </w:t>
      </w:r>
      <w:r w:rsidR="00DF55FB">
        <w:rPr>
          <w:sz w:val="18"/>
          <w:szCs w:val="18"/>
        </w:rPr>
        <w:t xml:space="preserve">One exception is the requirement to use a </w:t>
      </w:r>
      <w:proofErr w:type="spellStart"/>
      <w:r w:rsidR="00DF55FB">
        <w:rPr>
          <w:sz w:val="18"/>
          <w:szCs w:val="18"/>
        </w:rPr>
        <w:t>Eurobalise</w:t>
      </w:r>
      <w:proofErr w:type="spellEnd"/>
      <w:r w:rsidR="00DF55FB">
        <w:rPr>
          <w:sz w:val="18"/>
          <w:szCs w:val="18"/>
        </w:rPr>
        <w:t xml:space="preserve"> Tag reader. </w:t>
      </w:r>
      <w:r w:rsidR="00427BBA" w:rsidRPr="1D3B4B27" w:rsidDel="00427BBA">
        <w:rPr>
          <w:sz w:val="18"/>
          <w:szCs w:val="18"/>
        </w:rPr>
        <w:t xml:space="preserve"> </w:t>
      </w:r>
    </w:p>
    <w:p w14:paraId="7880ABC2" w14:textId="0750E10C" w:rsidR="000122E1" w:rsidRPr="009626FE" w:rsidRDefault="000122E1" w:rsidP="000122E1">
      <w:pPr>
        <w:pStyle w:val="Caption"/>
        <w:keepNext/>
        <w:rPr>
          <w:lang w:val="en-US"/>
        </w:rPr>
      </w:pPr>
      <w:bookmarkStart w:id="34" w:name="_Toc150704885"/>
      <w:bookmarkStart w:id="35" w:name="_Toc159943295"/>
      <w:bookmarkStart w:id="36" w:name="_Toc203042019"/>
      <w:r w:rsidRPr="009626FE">
        <w:rPr>
          <w:lang w:val="en-US"/>
        </w:rPr>
        <w:t xml:space="preserve">Table </w:t>
      </w:r>
      <w:r w:rsidRPr="00514228">
        <w:fldChar w:fldCharType="begin"/>
      </w:r>
      <w:r w:rsidRPr="009626FE">
        <w:rPr>
          <w:lang w:val="en-US"/>
        </w:rPr>
        <w:instrText xml:space="preserve"> SEQ Table \* ARABIC </w:instrText>
      </w:r>
      <w:r w:rsidRPr="00514228">
        <w:fldChar w:fldCharType="separate"/>
      </w:r>
      <w:r w:rsidR="00C21116">
        <w:rPr>
          <w:noProof/>
          <w:lang w:val="en-US"/>
        </w:rPr>
        <w:t>1</w:t>
      </w:r>
      <w:r w:rsidRPr="00514228">
        <w:fldChar w:fldCharType="end"/>
      </w:r>
      <w:r w:rsidRPr="009626FE">
        <w:rPr>
          <w:lang w:val="en-US"/>
        </w:rPr>
        <w:tab/>
        <w:t>Summary of Baseline to be used for each Subsystem</w:t>
      </w:r>
      <w:bookmarkEnd w:id="34"/>
      <w:bookmarkEnd w:id="35"/>
      <w:bookmarkEnd w:id="36"/>
    </w:p>
    <w:tbl>
      <w:tblPr>
        <w:tblStyle w:val="TableGrid"/>
        <w:tblW w:w="0" w:type="auto"/>
        <w:jc w:val="center"/>
        <w:tblCellMar>
          <w:left w:w="86" w:type="dxa"/>
          <w:right w:w="86" w:type="dxa"/>
        </w:tblCellMar>
        <w:tblLook w:val="04A0" w:firstRow="1" w:lastRow="0" w:firstColumn="1" w:lastColumn="0" w:noHBand="0" w:noVBand="1"/>
      </w:tblPr>
      <w:tblGrid>
        <w:gridCol w:w="1983"/>
        <w:gridCol w:w="1633"/>
        <w:gridCol w:w="863"/>
        <w:gridCol w:w="4416"/>
      </w:tblGrid>
      <w:tr w:rsidR="00103DF6" w:rsidRPr="000122E1" w14:paraId="1484C4C2" w14:textId="34DCADDB" w:rsidTr="000E57B8">
        <w:trPr>
          <w:jc w:val="center"/>
        </w:trPr>
        <w:tc>
          <w:tcPr>
            <w:tcW w:w="0" w:type="auto"/>
            <w:shd w:val="clear" w:color="auto" w:fill="BFBFBF" w:themeFill="background1" w:themeFillShade="BF"/>
          </w:tcPr>
          <w:p w14:paraId="7B4A278F" w14:textId="2116A076" w:rsidR="00103DF6" w:rsidRPr="000122E1" w:rsidRDefault="00103DF6" w:rsidP="000122E1">
            <w:pPr>
              <w:spacing w:before="0" w:after="0" w:line="240" w:lineRule="auto"/>
              <w:jc w:val="center"/>
              <w:rPr>
                <w:b/>
                <w:iCs/>
                <w:sz w:val="18"/>
                <w:szCs w:val="18"/>
                <w:lang w:val="fr-FR"/>
              </w:rPr>
            </w:pPr>
            <w:r>
              <w:rPr>
                <w:b/>
                <w:iCs/>
                <w:sz w:val="18"/>
                <w:szCs w:val="18"/>
                <w:lang w:val="fr-FR"/>
              </w:rPr>
              <w:t>Application</w:t>
            </w:r>
          </w:p>
        </w:tc>
        <w:tc>
          <w:tcPr>
            <w:tcW w:w="0" w:type="auto"/>
            <w:shd w:val="clear" w:color="auto" w:fill="BFBFBF" w:themeFill="background1" w:themeFillShade="BF"/>
          </w:tcPr>
          <w:p w14:paraId="66DCA357" w14:textId="7C169898" w:rsidR="00103DF6" w:rsidRPr="000122E1" w:rsidRDefault="00103DF6" w:rsidP="000E57B8">
            <w:pPr>
              <w:spacing w:before="0" w:after="0" w:line="240" w:lineRule="auto"/>
              <w:rPr>
                <w:b/>
                <w:iCs/>
                <w:sz w:val="18"/>
                <w:szCs w:val="18"/>
                <w:lang w:val="fr-FR"/>
              </w:rPr>
            </w:pPr>
            <w:r w:rsidRPr="000122E1">
              <w:rPr>
                <w:b/>
                <w:iCs/>
                <w:sz w:val="18"/>
                <w:szCs w:val="18"/>
                <w:lang w:val="fr-FR"/>
              </w:rPr>
              <w:t>Baseline</w:t>
            </w:r>
          </w:p>
        </w:tc>
        <w:tc>
          <w:tcPr>
            <w:tcW w:w="0" w:type="auto"/>
            <w:shd w:val="clear" w:color="auto" w:fill="BFBFBF" w:themeFill="background1" w:themeFillShade="BF"/>
          </w:tcPr>
          <w:p w14:paraId="452AC2ED" w14:textId="77777777" w:rsidR="00103DF6" w:rsidRPr="000122E1" w:rsidRDefault="00103DF6" w:rsidP="000122E1">
            <w:pPr>
              <w:spacing w:before="0" w:after="0" w:line="240" w:lineRule="auto"/>
              <w:jc w:val="center"/>
              <w:rPr>
                <w:b/>
                <w:iCs/>
                <w:sz w:val="18"/>
                <w:szCs w:val="18"/>
                <w:lang w:val="fr-FR"/>
              </w:rPr>
            </w:pPr>
            <w:r w:rsidRPr="000122E1">
              <w:rPr>
                <w:b/>
                <w:iCs/>
                <w:sz w:val="18"/>
                <w:szCs w:val="18"/>
                <w:lang w:val="fr-FR"/>
              </w:rPr>
              <w:t>SIL</w:t>
            </w:r>
          </w:p>
        </w:tc>
        <w:tc>
          <w:tcPr>
            <w:tcW w:w="4416" w:type="dxa"/>
            <w:shd w:val="clear" w:color="auto" w:fill="BFBFBF" w:themeFill="background1" w:themeFillShade="BF"/>
          </w:tcPr>
          <w:p w14:paraId="11067ABD" w14:textId="02174DD9" w:rsidR="00103DF6" w:rsidRPr="000122E1" w:rsidRDefault="002A0BAF" w:rsidP="000122E1">
            <w:pPr>
              <w:spacing w:before="0" w:after="0" w:line="240" w:lineRule="auto"/>
              <w:jc w:val="center"/>
              <w:rPr>
                <w:b/>
                <w:iCs/>
                <w:sz w:val="18"/>
                <w:szCs w:val="18"/>
                <w:lang w:val="fr-FR"/>
              </w:rPr>
            </w:pPr>
            <w:r>
              <w:rPr>
                <w:b/>
                <w:iCs/>
                <w:sz w:val="18"/>
                <w:szCs w:val="18"/>
                <w:lang w:val="fr-FR"/>
              </w:rPr>
              <w:t>Comment</w:t>
            </w:r>
          </w:p>
        </w:tc>
      </w:tr>
      <w:tr w:rsidR="00103DF6" w:rsidRPr="000122E1" w14:paraId="4E1271AB" w14:textId="3FCC13DF" w:rsidTr="000E57B8">
        <w:trPr>
          <w:jc w:val="center"/>
        </w:trPr>
        <w:tc>
          <w:tcPr>
            <w:tcW w:w="0" w:type="auto"/>
          </w:tcPr>
          <w:p w14:paraId="447D04F8" w14:textId="77777777" w:rsidR="00103DF6" w:rsidRPr="000122E1" w:rsidRDefault="00103DF6" w:rsidP="000122E1">
            <w:pPr>
              <w:spacing w:before="0" w:after="0" w:line="240" w:lineRule="auto"/>
              <w:jc w:val="left"/>
              <w:rPr>
                <w:b/>
                <w:iCs/>
                <w:sz w:val="18"/>
                <w:szCs w:val="18"/>
                <w:lang w:val="fr-FR"/>
              </w:rPr>
            </w:pPr>
            <w:r w:rsidRPr="000122E1">
              <w:rPr>
                <w:b/>
                <w:iCs/>
                <w:sz w:val="18"/>
                <w:szCs w:val="18"/>
                <w:lang w:val="fr-FR"/>
              </w:rPr>
              <w:t>ATS</w:t>
            </w:r>
          </w:p>
        </w:tc>
        <w:tc>
          <w:tcPr>
            <w:tcW w:w="0" w:type="auto"/>
          </w:tcPr>
          <w:p w14:paraId="0B34644E" w14:textId="52DC5354" w:rsidR="00103DF6" w:rsidRPr="000122E1" w:rsidRDefault="00103DF6" w:rsidP="000122E1">
            <w:pPr>
              <w:spacing w:before="0" w:after="0" w:line="240" w:lineRule="auto"/>
              <w:jc w:val="left"/>
              <w:rPr>
                <w:bCs/>
                <w:iCs/>
                <w:sz w:val="18"/>
                <w:szCs w:val="18"/>
                <w:lang w:val="fr-FR"/>
              </w:rPr>
            </w:pPr>
            <w:proofErr w:type="spellStart"/>
            <w:r w:rsidRPr="000122E1">
              <w:rPr>
                <w:bCs/>
                <w:iCs/>
                <w:sz w:val="18"/>
                <w:szCs w:val="18"/>
                <w:lang w:val="fr-FR"/>
              </w:rPr>
              <w:t>SelTrac</w:t>
            </w:r>
            <w:proofErr w:type="spellEnd"/>
            <w:r w:rsidRPr="000122E1">
              <w:rPr>
                <w:bCs/>
                <w:iCs/>
                <w:sz w:val="18"/>
                <w:szCs w:val="18"/>
                <w:lang w:val="fr-FR"/>
              </w:rPr>
              <w:t xml:space="preserve"> </w:t>
            </w:r>
            <w:r>
              <w:rPr>
                <w:bCs/>
                <w:iCs/>
                <w:sz w:val="18"/>
                <w:szCs w:val="18"/>
                <w:lang w:val="fr-FR"/>
              </w:rPr>
              <w:t xml:space="preserve">CBTC </w:t>
            </w:r>
            <w:r w:rsidRPr="000122E1">
              <w:rPr>
                <w:bCs/>
                <w:iCs/>
                <w:sz w:val="18"/>
                <w:szCs w:val="18"/>
                <w:lang w:val="fr-FR"/>
              </w:rPr>
              <w:t>3.</w:t>
            </w:r>
            <w:r>
              <w:rPr>
                <w:bCs/>
                <w:iCs/>
                <w:sz w:val="18"/>
                <w:szCs w:val="18"/>
                <w:lang w:val="fr-FR"/>
              </w:rPr>
              <w:t>7</w:t>
            </w:r>
          </w:p>
        </w:tc>
        <w:tc>
          <w:tcPr>
            <w:tcW w:w="0" w:type="auto"/>
          </w:tcPr>
          <w:p w14:paraId="7731D702" w14:textId="77777777" w:rsidR="00103DF6" w:rsidRPr="000122E1" w:rsidRDefault="00103DF6" w:rsidP="000122E1">
            <w:pPr>
              <w:spacing w:before="0" w:after="0" w:line="240" w:lineRule="auto"/>
              <w:jc w:val="left"/>
              <w:rPr>
                <w:bCs/>
                <w:iCs/>
                <w:sz w:val="18"/>
                <w:szCs w:val="18"/>
                <w:lang w:val="fr-FR"/>
              </w:rPr>
            </w:pPr>
            <w:r w:rsidRPr="000122E1">
              <w:rPr>
                <w:bCs/>
                <w:iCs/>
                <w:sz w:val="18"/>
                <w:szCs w:val="18"/>
                <w:lang w:val="fr-FR"/>
              </w:rPr>
              <w:t>Basic / 2</w:t>
            </w:r>
          </w:p>
        </w:tc>
        <w:tc>
          <w:tcPr>
            <w:tcW w:w="4416" w:type="dxa"/>
          </w:tcPr>
          <w:p w14:paraId="132317A0" w14:textId="77777777" w:rsidR="00103DF6" w:rsidRPr="000122E1" w:rsidRDefault="00103DF6" w:rsidP="000122E1">
            <w:pPr>
              <w:spacing w:before="0" w:after="0" w:line="240" w:lineRule="auto"/>
              <w:jc w:val="left"/>
              <w:rPr>
                <w:bCs/>
                <w:iCs/>
                <w:sz w:val="18"/>
                <w:szCs w:val="18"/>
                <w:lang w:val="fr-FR"/>
              </w:rPr>
            </w:pPr>
          </w:p>
        </w:tc>
      </w:tr>
      <w:tr w:rsidR="00103DF6" w:rsidRPr="000122E1" w14:paraId="1A3BA8AC" w14:textId="1250D01D" w:rsidTr="000E57B8">
        <w:trPr>
          <w:jc w:val="center"/>
        </w:trPr>
        <w:tc>
          <w:tcPr>
            <w:tcW w:w="0" w:type="auto"/>
          </w:tcPr>
          <w:p w14:paraId="7BE83EFB" w14:textId="6F92A996" w:rsidR="00103DF6" w:rsidRPr="000122E1" w:rsidRDefault="00103DF6" w:rsidP="00A91234">
            <w:pPr>
              <w:spacing w:before="0" w:after="0" w:line="240" w:lineRule="auto"/>
              <w:jc w:val="left"/>
              <w:rPr>
                <w:b/>
                <w:iCs/>
                <w:sz w:val="18"/>
                <w:szCs w:val="18"/>
                <w:lang w:val="fr-FR"/>
              </w:rPr>
            </w:pPr>
            <w:r w:rsidRPr="00A91234">
              <w:rPr>
                <w:b/>
                <w:iCs/>
                <w:sz w:val="18"/>
                <w:szCs w:val="18"/>
                <w:lang w:val="fr-FR"/>
              </w:rPr>
              <w:t>DCS</w:t>
            </w:r>
          </w:p>
        </w:tc>
        <w:tc>
          <w:tcPr>
            <w:tcW w:w="0" w:type="auto"/>
          </w:tcPr>
          <w:p w14:paraId="17C5117B" w14:textId="09E8F53C" w:rsidR="00103DF6" w:rsidRPr="00A91234" w:rsidRDefault="00103DF6" w:rsidP="00A91234">
            <w:pPr>
              <w:spacing w:before="0" w:after="0" w:line="240" w:lineRule="auto"/>
              <w:jc w:val="left"/>
              <w:rPr>
                <w:bCs/>
                <w:iCs/>
                <w:sz w:val="18"/>
                <w:szCs w:val="18"/>
                <w:lang w:val="fr-FR"/>
              </w:rPr>
            </w:pPr>
            <w:r w:rsidRPr="00A91234">
              <w:rPr>
                <w:bCs/>
                <w:iCs/>
                <w:sz w:val="18"/>
                <w:szCs w:val="18"/>
                <w:lang w:val="fr-FR"/>
              </w:rPr>
              <w:t>DCS 3.</w:t>
            </w:r>
            <w:r>
              <w:rPr>
                <w:bCs/>
                <w:iCs/>
                <w:sz w:val="18"/>
                <w:szCs w:val="18"/>
                <w:lang w:val="fr-FR"/>
              </w:rPr>
              <w:t>4</w:t>
            </w:r>
          </w:p>
        </w:tc>
        <w:tc>
          <w:tcPr>
            <w:tcW w:w="0" w:type="auto"/>
          </w:tcPr>
          <w:p w14:paraId="0F3FB627" w14:textId="4D102C86" w:rsidR="00103DF6" w:rsidRPr="00A91234" w:rsidRDefault="00103DF6" w:rsidP="00A91234">
            <w:pPr>
              <w:spacing w:before="0" w:after="0" w:line="240" w:lineRule="auto"/>
              <w:jc w:val="left"/>
              <w:rPr>
                <w:b/>
                <w:iCs/>
                <w:sz w:val="18"/>
                <w:szCs w:val="18"/>
                <w:lang w:val="fr-FR"/>
              </w:rPr>
            </w:pPr>
            <w:r w:rsidRPr="000122E1">
              <w:rPr>
                <w:bCs/>
                <w:iCs/>
                <w:sz w:val="18"/>
                <w:szCs w:val="18"/>
                <w:lang w:val="fr-FR"/>
              </w:rPr>
              <w:t>Basic</w:t>
            </w:r>
          </w:p>
        </w:tc>
        <w:tc>
          <w:tcPr>
            <w:tcW w:w="4416" w:type="dxa"/>
          </w:tcPr>
          <w:p w14:paraId="414CAC32" w14:textId="77777777" w:rsidR="00103DF6" w:rsidRPr="000122E1" w:rsidRDefault="00103DF6" w:rsidP="00A91234">
            <w:pPr>
              <w:spacing w:before="0" w:after="0" w:line="240" w:lineRule="auto"/>
              <w:jc w:val="left"/>
              <w:rPr>
                <w:bCs/>
                <w:iCs/>
                <w:sz w:val="18"/>
                <w:szCs w:val="18"/>
                <w:lang w:val="fr-FR"/>
              </w:rPr>
            </w:pPr>
          </w:p>
        </w:tc>
      </w:tr>
      <w:tr w:rsidR="00103DF6" w:rsidRPr="000122E1" w14:paraId="1D9295F6" w14:textId="796B4B74" w:rsidTr="000E57B8">
        <w:trPr>
          <w:jc w:val="center"/>
        </w:trPr>
        <w:tc>
          <w:tcPr>
            <w:tcW w:w="0" w:type="auto"/>
          </w:tcPr>
          <w:p w14:paraId="349F9665" w14:textId="77777777" w:rsidR="00103DF6" w:rsidRPr="000122E1" w:rsidRDefault="00103DF6" w:rsidP="00A91234">
            <w:pPr>
              <w:spacing w:before="0" w:after="0" w:line="240" w:lineRule="auto"/>
              <w:jc w:val="left"/>
              <w:rPr>
                <w:b/>
                <w:iCs/>
                <w:sz w:val="18"/>
                <w:szCs w:val="18"/>
                <w:lang w:val="fr-FR"/>
              </w:rPr>
            </w:pPr>
            <w:r w:rsidRPr="000122E1">
              <w:rPr>
                <w:b/>
                <w:iCs/>
                <w:sz w:val="18"/>
                <w:szCs w:val="18"/>
                <w:lang w:val="fr-FR"/>
              </w:rPr>
              <w:t>ZC</w:t>
            </w:r>
          </w:p>
        </w:tc>
        <w:tc>
          <w:tcPr>
            <w:tcW w:w="0" w:type="auto"/>
          </w:tcPr>
          <w:p w14:paraId="69598265" w14:textId="1C73608C" w:rsidR="00103DF6" w:rsidRPr="000122E1" w:rsidRDefault="00103DF6" w:rsidP="00A91234">
            <w:pPr>
              <w:spacing w:before="0" w:after="0" w:line="240" w:lineRule="auto"/>
              <w:jc w:val="left"/>
              <w:rPr>
                <w:bCs/>
                <w:iCs/>
                <w:sz w:val="18"/>
                <w:szCs w:val="18"/>
                <w:lang w:val="fr-FR"/>
              </w:rPr>
            </w:pPr>
            <w:proofErr w:type="spellStart"/>
            <w:r w:rsidRPr="000122E1">
              <w:rPr>
                <w:bCs/>
                <w:iCs/>
                <w:sz w:val="18"/>
                <w:szCs w:val="18"/>
                <w:lang w:val="fr-FR"/>
              </w:rPr>
              <w:t>SelTrac</w:t>
            </w:r>
            <w:proofErr w:type="spellEnd"/>
            <w:r w:rsidRPr="000122E1">
              <w:rPr>
                <w:bCs/>
                <w:iCs/>
                <w:sz w:val="18"/>
                <w:szCs w:val="18"/>
                <w:lang w:val="fr-FR"/>
              </w:rPr>
              <w:t xml:space="preserve"> 3.</w:t>
            </w:r>
            <w:r>
              <w:rPr>
                <w:bCs/>
                <w:iCs/>
                <w:sz w:val="18"/>
                <w:szCs w:val="18"/>
                <w:lang w:val="fr-FR"/>
              </w:rPr>
              <w:t>7</w:t>
            </w:r>
          </w:p>
        </w:tc>
        <w:tc>
          <w:tcPr>
            <w:tcW w:w="0" w:type="auto"/>
          </w:tcPr>
          <w:p w14:paraId="2FA6658D" w14:textId="77777777" w:rsidR="00103DF6" w:rsidRPr="000122E1" w:rsidRDefault="00103DF6" w:rsidP="00A91234">
            <w:pPr>
              <w:spacing w:before="0" w:after="0" w:line="240" w:lineRule="auto"/>
              <w:jc w:val="left"/>
              <w:rPr>
                <w:bCs/>
                <w:iCs/>
                <w:sz w:val="18"/>
                <w:szCs w:val="18"/>
                <w:lang w:val="fr-FR"/>
              </w:rPr>
            </w:pPr>
            <w:r w:rsidRPr="000122E1">
              <w:rPr>
                <w:bCs/>
                <w:iCs/>
                <w:sz w:val="18"/>
                <w:szCs w:val="18"/>
                <w:lang w:val="fr-FR"/>
              </w:rPr>
              <w:t>4</w:t>
            </w:r>
          </w:p>
        </w:tc>
        <w:tc>
          <w:tcPr>
            <w:tcW w:w="4416" w:type="dxa"/>
          </w:tcPr>
          <w:p w14:paraId="243A99DA" w14:textId="77777777" w:rsidR="00103DF6" w:rsidRPr="000122E1" w:rsidRDefault="00103DF6" w:rsidP="00A91234">
            <w:pPr>
              <w:spacing w:before="0" w:after="0" w:line="240" w:lineRule="auto"/>
              <w:jc w:val="left"/>
              <w:rPr>
                <w:bCs/>
                <w:iCs/>
                <w:sz w:val="18"/>
                <w:szCs w:val="18"/>
                <w:lang w:val="fr-FR"/>
              </w:rPr>
            </w:pPr>
          </w:p>
        </w:tc>
      </w:tr>
      <w:tr w:rsidR="00103DF6" w:rsidRPr="000122E1" w14:paraId="66D42390" w14:textId="64C07434" w:rsidTr="000E57B8">
        <w:trPr>
          <w:trHeight w:val="138"/>
          <w:jc w:val="center"/>
        </w:trPr>
        <w:tc>
          <w:tcPr>
            <w:tcW w:w="0" w:type="auto"/>
          </w:tcPr>
          <w:p w14:paraId="7D9A83A5" w14:textId="77777777" w:rsidR="00103DF6" w:rsidRPr="000122E1" w:rsidRDefault="00103DF6" w:rsidP="00A91234">
            <w:pPr>
              <w:spacing w:before="0" w:after="0" w:line="240" w:lineRule="auto"/>
              <w:jc w:val="left"/>
              <w:rPr>
                <w:b/>
                <w:iCs/>
                <w:sz w:val="18"/>
                <w:szCs w:val="18"/>
                <w:lang w:val="fr-FR"/>
              </w:rPr>
            </w:pPr>
            <w:r w:rsidRPr="000122E1">
              <w:rPr>
                <w:b/>
                <w:iCs/>
                <w:sz w:val="18"/>
                <w:szCs w:val="18"/>
                <w:lang w:val="fr-FR"/>
              </w:rPr>
              <w:t>VOBC</w:t>
            </w:r>
          </w:p>
        </w:tc>
        <w:tc>
          <w:tcPr>
            <w:tcW w:w="0" w:type="auto"/>
          </w:tcPr>
          <w:p w14:paraId="2BB93AE4" w14:textId="4495F31D" w:rsidR="00103DF6" w:rsidRPr="000122E1" w:rsidRDefault="00103DF6" w:rsidP="00A91234">
            <w:pPr>
              <w:spacing w:before="0" w:after="0" w:line="240" w:lineRule="auto"/>
              <w:jc w:val="left"/>
              <w:rPr>
                <w:bCs/>
                <w:iCs/>
                <w:sz w:val="18"/>
                <w:szCs w:val="18"/>
                <w:lang w:val="fr-FR"/>
              </w:rPr>
            </w:pPr>
            <w:proofErr w:type="spellStart"/>
            <w:r w:rsidRPr="000122E1">
              <w:rPr>
                <w:bCs/>
                <w:iCs/>
                <w:sz w:val="18"/>
                <w:szCs w:val="18"/>
                <w:lang w:val="fr-FR"/>
              </w:rPr>
              <w:t>SelTrac</w:t>
            </w:r>
            <w:proofErr w:type="spellEnd"/>
            <w:r w:rsidRPr="000122E1">
              <w:rPr>
                <w:bCs/>
                <w:iCs/>
                <w:sz w:val="18"/>
                <w:szCs w:val="18"/>
                <w:lang w:val="fr-FR"/>
              </w:rPr>
              <w:t xml:space="preserve"> 3.</w:t>
            </w:r>
            <w:r>
              <w:rPr>
                <w:bCs/>
                <w:iCs/>
                <w:sz w:val="18"/>
                <w:szCs w:val="18"/>
                <w:lang w:val="fr-FR"/>
              </w:rPr>
              <w:t>7</w:t>
            </w:r>
          </w:p>
        </w:tc>
        <w:tc>
          <w:tcPr>
            <w:tcW w:w="0" w:type="auto"/>
          </w:tcPr>
          <w:p w14:paraId="6769F475" w14:textId="77777777" w:rsidR="00103DF6" w:rsidRPr="000122E1" w:rsidRDefault="00103DF6" w:rsidP="00A91234">
            <w:pPr>
              <w:spacing w:before="0" w:after="0" w:line="240" w:lineRule="auto"/>
              <w:jc w:val="left"/>
              <w:rPr>
                <w:bCs/>
                <w:iCs/>
                <w:sz w:val="18"/>
                <w:szCs w:val="18"/>
                <w:lang w:val="fr-FR"/>
              </w:rPr>
            </w:pPr>
            <w:r w:rsidRPr="000122E1">
              <w:rPr>
                <w:bCs/>
                <w:iCs/>
                <w:sz w:val="18"/>
                <w:szCs w:val="18"/>
                <w:lang w:val="fr-FR"/>
              </w:rPr>
              <w:t>4</w:t>
            </w:r>
          </w:p>
        </w:tc>
        <w:tc>
          <w:tcPr>
            <w:tcW w:w="4416" w:type="dxa"/>
          </w:tcPr>
          <w:p w14:paraId="4636EBB9" w14:textId="77777777" w:rsidR="00103DF6" w:rsidRPr="000122E1" w:rsidRDefault="00103DF6" w:rsidP="00A91234">
            <w:pPr>
              <w:spacing w:before="0" w:after="0" w:line="240" w:lineRule="auto"/>
              <w:jc w:val="left"/>
              <w:rPr>
                <w:bCs/>
                <w:iCs/>
                <w:sz w:val="18"/>
                <w:szCs w:val="18"/>
                <w:lang w:val="fr-FR"/>
              </w:rPr>
            </w:pPr>
          </w:p>
        </w:tc>
      </w:tr>
      <w:tr w:rsidR="00103DF6" w:rsidRPr="000122E1" w14:paraId="5BCC2201" w14:textId="3C688DF2" w:rsidTr="000E57B8">
        <w:trPr>
          <w:trHeight w:val="138"/>
          <w:jc w:val="center"/>
        </w:trPr>
        <w:tc>
          <w:tcPr>
            <w:tcW w:w="0" w:type="auto"/>
          </w:tcPr>
          <w:p w14:paraId="73653D33" w14:textId="479C6FDC" w:rsidR="00103DF6" w:rsidRPr="000122E1" w:rsidRDefault="005C70DC" w:rsidP="00A91234">
            <w:pPr>
              <w:spacing w:before="0" w:after="0" w:line="240" w:lineRule="auto"/>
              <w:jc w:val="left"/>
              <w:rPr>
                <w:b/>
                <w:iCs/>
                <w:sz w:val="18"/>
                <w:szCs w:val="18"/>
                <w:lang w:val="fr-FR"/>
              </w:rPr>
            </w:pPr>
            <w:r>
              <w:rPr>
                <w:b/>
                <w:iCs/>
                <w:sz w:val="18"/>
                <w:szCs w:val="18"/>
                <w:lang w:val="fr-FR"/>
              </w:rPr>
              <w:t>OAMS</w:t>
            </w:r>
          </w:p>
        </w:tc>
        <w:tc>
          <w:tcPr>
            <w:tcW w:w="0" w:type="auto"/>
          </w:tcPr>
          <w:p w14:paraId="0DE9D154" w14:textId="4EFD3122" w:rsidR="00103DF6" w:rsidRPr="000122E1" w:rsidRDefault="00103DF6" w:rsidP="00A91234">
            <w:pPr>
              <w:spacing w:before="0" w:after="0" w:line="240" w:lineRule="auto"/>
              <w:jc w:val="left"/>
              <w:rPr>
                <w:bCs/>
                <w:iCs/>
                <w:sz w:val="18"/>
                <w:szCs w:val="18"/>
                <w:lang w:val="fr-FR"/>
              </w:rPr>
            </w:pPr>
            <w:r>
              <w:rPr>
                <w:bCs/>
                <w:iCs/>
                <w:sz w:val="18"/>
                <w:szCs w:val="18"/>
                <w:lang w:val="fr-FR"/>
              </w:rPr>
              <w:t>OAMS 1.3</w:t>
            </w:r>
          </w:p>
        </w:tc>
        <w:tc>
          <w:tcPr>
            <w:tcW w:w="0" w:type="auto"/>
          </w:tcPr>
          <w:p w14:paraId="6C503347" w14:textId="77777777" w:rsidR="00103DF6" w:rsidRPr="000122E1" w:rsidRDefault="00103DF6" w:rsidP="00A91234">
            <w:pPr>
              <w:spacing w:before="0" w:after="0" w:line="240" w:lineRule="auto"/>
              <w:jc w:val="left"/>
              <w:rPr>
                <w:bCs/>
                <w:iCs/>
                <w:sz w:val="18"/>
                <w:szCs w:val="18"/>
                <w:lang w:val="fr-FR"/>
              </w:rPr>
            </w:pPr>
            <w:r w:rsidRPr="000122E1">
              <w:rPr>
                <w:bCs/>
                <w:iCs/>
                <w:sz w:val="18"/>
                <w:szCs w:val="18"/>
                <w:lang w:val="fr-FR"/>
              </w:rPr>
              <w:t>Basic</w:t>
            </w:r>
          </w:p>
        </w:tc>
        <w:tc>
          <w:tcPr>
            <w:tcW w:w="4416" w:type="dxa"/>
          </w:tcPr>
          <w:p w14:paraId="121A4DC4" w14:textId="77777777" w:rsidR="00103DF6" w:rsidRPr="000122E1" w:rsidRDefault="00103DF6" w:rsidP="00A91234">
            <w:pPr>
              <w:spacing w:before="0" w:after="0" w:line="240" w:lineRule="auto"/>
              <w:jc w:val="left"/>
              <w:rPr>
                <w:bCs/>
                <w:iCs/>
                <w:sz w:val="18"/>
                <w:szCs w:val="18"/>
                <w:lang w:val="fr-FR"/>
              </w:rPr>
            </w:pPr>
          </w:p>
        </w:tc>
      </w:tr>
      <w:tr w:rsidR="00103DF6" w:rsidRPr="000122E1" w14:paraId="54CB0D52" w14:textId="45C51D0A" w:rsidTr="000E57B8">
        <w:trPr>
          <w:trHeight w:val="138"/>
          <w:jc w:val="center"/>
        </w:trPr>
        <w:tc>
          <w:tcPr>
            <w:tcW w:w="0" w:type="auto"/>
            <w:shd w:val="clear" w:color="auto" w:fill="BFBFBF" w:themeFill="background1" w:themeFillShade="BF"/>
          </w:tcPr>
          <w:p w14:paraId="62A3D7D4" w14:textId="1F3C4634" w:rsidR="00103DF6" w:rsidRPr="000E57B8" w:rsidRDefault="00103DF6" w:rsidP="000E57B8">
            <w:pPr>
              <w:spacing w:before="0" w:after="0" w:line="240" w:lineRule="auto"/>
              <w:jc w:val="center"/>
              <w:rPr>
                <w:b/>
                <w:iCs/>
                <w:sz w:val="18"/>
                <w:szCs w:val="18"/>
                <w:lang w:val="en-US"/>
              </w:rPr>
            </w:pPr>
            <w:r w:rsidRPr="000E57B8">
              <w:rPr>
                <w:b/>
                <w:iCs/>
                <w:sz w:val="18"/>
                <w:szCs w:val="18"/>
                <w:lang w:val="en-US"/>
              </w:rPr>
              <w:t xml:space="preserve">Product, B/B, Ref </w:t>
            </w:r>
            <w:r w:rsidR="00B0220F">
              <w:rPr>
                <w:b/>
                <w:iCs/>
                <w:sz w:val="18"/>
                <w:szCs w:val="18"/>
                <w:lang w:val="en-US"/>
              </w:rPr>
              <w:t>Sol</w:t>
            </w:r>
          </w:p>
        </w:tc>
        <w:tc>
          <w:tcPr>
            <w:tcW w:w="0" w:type="auto"/>
            <w:shd w:val="clear" w:color="auto" w:fill="BFBFBF" w:themeFill="background1" w:themeFillShade="BF"/>
          </w:tcPr>
          <w:p w14:paraId="429BCEAF" w14:textId="77777777" w:rsidR="00103DF6" w:rsidRPr="000E57B8" w:rsidRDefault="00103DF6" w:rsidP="000E57B8">
            <w:pPr>
              <w:spacing w:before="0" w:after="0" w:line="240" w:lineRule="auto"/>
              <w:jc w:val="center"/>
              <w:rPr>
                <w:b/>
                <w:iCs/>
                <w:sz w:val="18"/>
                <w:szCs w:val="18"/>
                <w:lang w:val="en-US"/>
              </w:rPr>
            </w:pPr>
          </w:p>
        </w:tc>
        <w:tc>
          <w:tcPr>
            <w:tcW w:w="0" w:type="auto"/>
            <w:shd w:val="clear" w:color="auto" w:fill="BFBFBF" w:themeFill="background1" w:themeFillShade="BF"/>
          </w:tcPr>
          <w:p w14:paraId="4C2C266D" w14:textId="77777777" w:rsidR="00103DF6" w:rsidRPr="000E57B8" w:rsidRDefault="00103DF6" w:rsidP="000E57B8">
            <w:pPr>
              <w:spacing w:before="0" w:after="0" w:line="240" w:lineRule="auto"/>
              <w:jc w:val="center"/>
              <w:rPr>
                <w:b/>
                <w:iCs/>
                <w:sz w:val="18"/>
                <w:szCs w:val="18"/>
                <w:lang w:val="en-US"/>
              </w:rPr>
            </w:pPr>
          </w:p>
        </w:tc>
        <w:tc>
          <w:tcPr>
            <w:tcW w:w="4416" w:type="dxa"/>
            <w:shd w:val="clear" w:color="auto" w:fill="BFBFBF" w:themeFill="background1" w:themeFillShade="BF"/>
          </w:tcPr>
          <w:p w14:paraId="35F7D4FC" w14:textId="14AD4381" w:rsidR="00103DF6" w:rsidRPr="00103DF6" w:rsidRDefault="002A0BAF" w:rsidP="001108AD">
            <w:pPr>
              <w:spacing w:before="0" w:after="0" w:line="240" w:lineRule="auto"/>
              <w:jc w:val="center"/>
              <w:rPr>
                <w:b/>
                <w:iCs/>
                <w:sz w:val="18"/>
                <w:szCs w:val="18"/>
                <w:lang w:val="en-US"/>
              </w:rPr>
            </w:pPr>
            <w:r>
              <w:rPr>
                <w:b/>
                <w:iCs/>
                <w:sz w:val="18"/>
                <w:szCs w:val="18"/>
                <w:lang w:val="en-US"/>
              </w:rPr>
              <w:t>Comment</w:t>
            </w:r>
          </w:p>
        </w:tc>
      </w:tr>
      <w:tr w:rsidR="00103DF6" w:rsidRPr="000122E1" w14:paraId="1E213E0D" w14:textId="1105CB8B" w:rsidTr="000E57B8">
        <w:trPr>
          <w:trHeight w:val="138"/>
          <w:jc w:val="center"/>
        </w:trPr>
        <w:tc>
          <w:tcPr>
            <w:tcW w:w="0" w:type="auto"/>
          </w:tcPr>
          <w:p w14:paraId="2A08A4F2" w14:textId="150059F8" w:rsidR="00103DF6" w:rsidRPr="000E57B8" w:rsidRDefault="002A0BAF" w:rsidP="00A91234">
            <w:pPr>
              <w:spacing w:before="0" w:after="0" w:line="240" w:lineRule="auto"/>
              <w:jc w:val="left"/>
              <w:rPr>
                <w:b/>
                <w:iCs/>
                <w:sz w:val="18"/>
                <w:szCs w:val="18"/>
                <w:lang w:val="en-US"/>
              </w:rPr>
            </w:pPr>
            <w:r>
              <w:rPr>
                <w:b/>
                <w:iCs/>
                <w:sz w:val="18"/>
                <w:szCs w:val="18"/>
                <w:lang w:val="en-US"/>
              </w:rPr>
              <w:t>O</w:t>
            </w:r>
            <w:r w:rsidR="00F26D4B">
              <w:rPr>
                <w:b/>
                <w:iCs/>
                <w:sz w:val="18"/>
                <w:szCs w:val="18"/>
                <w:lang w:val="en-US"/>
              </w:rPr>
              <w:t>C</w:t>
            </w:r>
            <w:r>
              <w:rPr>
                <w:b/>
                <w:iCs/>
                <w:sz w:val="18"/>
                <w:szCs w:val="18"/>
                <w:lang w:val="en-US"/>
              </w:rPr>
              <w:t>UR</w:t>
            </w:r>
          </w:p>
        </w:tc>
        <w:tc>
          <w:tcPr>
            <w:tcW w:w="0" w:type="auto"/>
          </w:tcPr>
          <w:p w14:paraId="28AC94C2" w14:textId="449BB6F1" w:rsidR="00103DF6" w:rsidRPr="000E57B8" w:rsidRDefault="00F26D4B" w:rsidP="00A91234">
            <w:pPr>
              <w:spacing w:before="0" w:after="0" w:line="240" w:lineRule="auto"/>
              <w:jc w:val="left"/>
              <w:rPr>
                <w:bCs/>
                <w:iCs/>
                <w:sz w:val="18"/>
                <w:szCs w:val="18"/>
                <w:lang w:val="en-US"/>
              </w:rPr>
            </w:pPr>
            <w:r>
              <w:rPr>
                <w:bCs/>
                <w:iCs/>
                <w:sz w:val="18"/>
                <w:szCs w:val="18"/>
                <w:lang w:val="en-US"/>
              </w:rPr>
              <w:t>2.1</w:t>
            </w:r>
            <w:r w:rsidR="00A47D28">
              <w:rPr>
                <w:bCs/>
                <w:iCs/>
                <w:sz w:val="18"/>
                <w:szCs w:val="18"/>
                <w:lang w:val="en-US"/>
              </w:rPr>
              <w:t>.</w:t>
            </w:r>
            <w:r w:rsidR="002837E3">
              <w:rPr>
                <w:bCs/>
                <w:iCs/>
                <w:sz w:val="18"/>
                <w:szCs w:val="18"/>
                <w:lang w:val="en-US"/>
              </w:rPr>
              <w:t>0</w:t>
            </w:r>
          </w:p>
        </w:tc>
        <w:tc>
          <w:tcPr>
            <w:tcW w:w="0" w:type="auto"/>
          </w:tcPr>
          <w:p w14:paraId="743486B8" w14:textId="554D1949" w:rsidR="00103DF6" w:rsidRPr="000E57B8" w:rsidRDefault="00A47D28" w:rsidP="00A91234">
            <w:pPr>
              <w:spacing w:before="0" w:after="0" w:line="240" w:lineRule="auto"/>
              <w:jc w:val="left"/>
              <w:rPr>
                <w:bCs/>
                <w:iCs/>
                <w:sz w:val="18"/>
                <w:szCs w:val="18"/>
                <w:lang w:val="en-US"/>
              </w:rPr>
            </w:pPr>
            <w:r>
              <w:rPr>
                <w:bCs/>
                <w:iCs/>
                <w:sz w:val="18"/>
                <w:szCs w:val="18"/>
                <w:lang w:val="en-US"/>
              </w:rPr>
              <w:t>4</w:t>
            </w:r>
          </w:p>
        </w:tc>
        <w:tc>
          <w:tcPr>
            <w:tcW w:w="4416" w:type="dxa"/>
          </w:tcPr>
          <w:p w14:paraId="265E53F0" w14:textId="72AAFE89" w:rsidR="00103DF6" w:rsidRPr="00103DF6" w:rsidRDefault="002837E3" w:rsidP="00A91234">
            <w:pPr>
              <w:spacing w:before="0" w:after="0" w:line="240" w:lineRule="auto"/>
              <w:jc w:val="left"/>
              <w:rPr>
                <w:bCs/>
                <w:iCs/>
                <w:sz w:val="18"/>
                <w:szCs w:val="18"/>
                <w:lang w:val="en-US"/>
              </w:rPr>
            </w:pPr>
            <w:r>
              <w:rPr>
                <w:bCs/>
                <w:iCs/>
                <w:sz w:val="18"/>
                <w:szCs w:val="18"/>
                <w:lang w:val="en-US"/>
              </w:rPr>
              <w:t xml:space="preserve">Or latest version in </w:t>
            </w:r>
            <w:proofErr w:type="spellStart"/>
            <w:r>
              <w:rPr>
                <w:bCs/>
                <w:iCs/>
                <w:sz w:val="18"/>
                <w:szCs w:val="18"/>
                <w:lang w:val="en-US"/>
              </w:rPr>
              <w:t>SelTrac</w:t>
            </w:r>
            <w:proofErr w:type="spellEnd"/>
            <w:r>
              <w:rPr>
                <w:bCs/>
                <w:iCs/>
                <w:sz w:val="18"/>
                <w:szCs w:val="18"/>
                <w:lang w:val="en-US"/>
              </w:rPr>
              <w:t xml:space="preserve"> 3.7</w:t>
            </w:r>
          </w:p>
        </w:tc>
      </w:tr>
      <w:tr w:rsidR="00103DF6" w:rsidRPr="000122E1" w14:paraId="1E12DBC0" w14:textId="2344598B" w:rsidTr="000E57B8">
        <w:trPr>
          <w:trHeight w:val="138"/>
          <w:jc w:val="center"/>
        </w:trPr>
        <w:tc>
          <w:tcPr>
            <w:tcW w:w="0" w:type="auto"/>
          </w:tcPr>
          <w:p w14:paraId="77988CE8" w14:textId="0CAF9A47" w:rsidR="00103DF6" w:rsidRPr="000E57B8" w:rsidRDefault="00A458E6" w:rsidP="00A91234">
            <w:pPr>
              <w:spacing w:before="0" w:after="0" w:line="240" w:lineRule="auto"/>
              <w:jc w:val="left"/>
              <w:rPr>
                <w:b/>
                <w:iCs/>
                <w:sz w:val="18"/>
                <w:szCs w:val="18"/>
                <w:lang w:val="en-US"/>
              </w:rPr>
            </w:pPr>
            <w:r>
              <w:rPr>
                <w:b/>
                <w:iCs/>
                <w:sz w:val="18"/>
                <w:szCs w:val="18"/>
                <w:lang w:val="en-US"/>
              </w:rPr>
              <w:t>WPUR</w:t>
            </w:r>
          </w:p>
        </w:tc>
        <w:tc>
          <w:tcPr>
            <w:tcW w:w="0" w:type="auto"/>
          </w:tcPr>
          <w:p w14:paraId="32629BFD" w14:textId="27CC0015" w:rsidR="00103DF6" w:rsidRPr="000E57B8" w:rsidRDefault="00232BDB" w:rsidP="00A91234">
            <w:pPr>
              <w:spacing w:before="0" w:after="0" w:line="240" w:lineRule="auto"/>
              <w:jc w:val="left"/>
              <w:rPr>
                <w:bCs/>
                <w:iCs/>
                <w:sz w:val="18"/>
                <w:szCs w:val="18"/>
                <w:lang w:val="en-US"/>
              </w:rPr>
            </w:pPr>
            <w:r>
              <w:rPr>
                <w:bCs/>
                <w:iCs/>
                <w:sz w:val="18"/>
                <w:szCs w:val="18"/>
                <w:lang w:val="en-US"/>
              </w:rPr>
              <w:t>2.0</w:t>
            </w:r>
            <w:r w:rsidR="00FF6268">
              <w:rPr>
                <w:bCs/>
                <w:iCs/>
                <w:sz w:val="18"/>
                <w:szCs w:val="18"/>
                <w:lang w:val="en-US"/>
              </w:rPr>
              <w:t>.2</w:t>
            </w:r>
          </w:p>
        </w:tc>
        <w:tc>
          <w:tcPr>
            <w:tcW w:w="0" w:type="auto"/>
          </w:tcPr>
          <w:p w14:paraId="05C628AB" w14:textId="5133C813" w:rsidR="00103DF6" w:rsidRPr="000E57B8" w:rsidRDefault="00FF6268" w:rsidP="00A91234">
            <w:pPr>
              <w:spacing w:before="0" w:after="0" w:line="240" w:lineRule="auto"/>
              <w:jc w:val="left"/>
              <w:rPr>
                <w:bCs/>
                <w:iCs/>
                <w:sz w:val="18"/>
                <w:szCs w:val="18"/>
                <w:lang w:val="en-US"/>
              </w:rPr>
            </w:pPr>
            <w:r>
              <w:rPr>
                <w:bCs/>
                <w:iCs/>
                <w:sz w:val="18"/>
                <w:szCs w:val="18"/>
                <w:lang w:val="en-US"/>
              </w:rPr>
              <w:t>4</w:t>
            </w:r>
          </w:p>
        </w:tc>
        <w:tc>
          <w:tcPr>
            <w:tcW w:w="4416" w:type="dxa"/>
          </w:tcPr>
          <w:p w14:paraId="102BF9D3" w14:textId="15A888B7" w:rsidR="00103DF6" w:rsidRPr="00103DF6" w:rsidRDefault="00FF6268" w:rsidP="00A91234">
            <w:pPr>
              <w:spacing w:before="0" w:after="0" w:line="240" w:lineRule="auto"/>
              <w:jc w:val="left"/>
              <w:rPr>
                <w:bCs/>
                <w:iCs/>
                <w:sz w:val="18"/>
                <w:szCs w:val="18"/>
                <w:lang w:val="en-US"/>
              </w:rPr>
            </w:pPr>
            <w:r>
              <w:rPr>
                <w:bCs/>
                <w:iCs/>
                <w:sz w:val="18"/>
                <w:szCs w:val="18"/>
                <w:lang w:val="en-US"/>
              </w:rPr>
              <w:t xml:space="preserve">Or latest version in </w:t>
            </w:r>
            <w:proofErr w:type="spellStart"/>
            <w:r>
              <w:rPr>
                <w:bCs/>
                <w:iCs/>
                <w:sz w:val="18"/>
                <w:szCs w:val="18"/>
                <w:lang w:val="en-US"/>
              </w:rPr>
              <w:t>SelTrac</w:t>
            </w:r>
            <w:proofErr w:type="spellEnd"/>
            <w:r>
              <w:rPr>
                <w:bCs/>
                <w:iCs/>
                <w:sz w:val="18"/>
                <w:szCs w:val="18"/>
                <w:lang w:val="en-US"/>
              </w:rPr>
              <w:t xml:space="preserve"> 3.7</w:t>
            </w:r>
          </w:p>
        </w:tc>
      </w:tr>
      <w:tr w:rsidR="00103DF6" w:rsidRPr="000122E1" w14:paraId="39E02376" w14:textId="2EAAB288" w:rsidTr="000E57B8">
        <w:trPr>
          <w:trHeight w:val="138"/>
          <w:jc w:val="center"/>
        </w:trPr>
        <w:tc>
          <w:tcPr>
            <w:tcW w:w="0" w:type="auto"/>
          </w:tcPr>
          <w:p w14:paraId="54850DFF" w14:textId="763CDA50" w:rsidR="00103DF6" w:rsidRPr="000E57B8" w:rsidRDefault="00A458E6" w:rsidP="00A91234">
            <w:pPr>
              <w:spacing w:before="0" w:after="0" w:line="240" w:lineRule="auto"/>
              <w:jc w:val="left"/>
              <w:rPr>
                <w:b/>
                <w:iCs/>
                <w:sz w:val="18"/>
                <w:szCs w:val="18"/>
                <w:lang w:val="en-US"/>
              </w:rPr>
            </w:pPr>
            <w:r>
              <w:rPr>
                <w:b/>
                <w:iCs/>
                <w:sz w:val="18"/>
                <w:szCs w:val="18"/>
                <w:lang w:val="en-US"/>
              </w:rPr>
              <w:t>OPUR</w:t>
            </w:r>
          </w:p>
        </w:tc>
        <w:tc>
          <w:tcPr>
            <w:tcW w:w="0" w:type="auto"/>
          </w:tcPr>
          <w:p w14:paraId="0F76C0CA" w14:textId="380455BC" w:rsidR="00103DF6" w:rsidRPr="000E57B8" w:rsidRDefault="00262B27" w:rsidP="00A91234">
            <w:pPr>
              <w:spacing w:before="0" w:after="0" w:line="240" w:lineRule="auto"/>
              <w:jc w:val="left"/>
              <w:rPr>
                <w:bCs/>
                <w:iCs/>
                <w:sz w:val="18"/>
                <w:szCs w:val="18"/>
                <w:lang w:val="en-US"/>
              </w:rPr>
            </w:pPr>
            <w:r>
              <w:rPr>
                <w:bCs/>
                <w:iCs/>
                <w:sz w:val="18"/>
                <w:szCs w:val="18"/>
                <w:lang w:val="en-US"/>
              </w:rPr>
              <w:t>2.</w:t>
            </w:r>
            <w:r w:rsidR="00EB1DD5">
              <w:rPr>
                <w:bCs/>
                <w:iCs/>
                <w:sz w:val="18"/>
                <w:szCs w:val="18"/>
                <w:lang w:val="en-US"/>
              </w:rPr>
              <w:t>4</w:t>
            </w:r>
          </w:p>
        </w:tc>
        <w:tc>
          <w:tcPr>
            <w:tcW w:w="0" w:type="auto"/>
          </w:tcPr>
          <w:p w14:paraId="68F5D458" w14:textId="54A12CAC" w:rsidR="00103DF6" w:rsidRPr="000E57B8" w:rsidRDefault="00EB1DD5" w:rsidP="00A91234">
            <w:pPr>
              <w:spacing w:before="0" w:after="0" w:line="240" w:lineRule="auto"/>
              <w:jc w:val="left"/>
              <w:rPr>
                <w:bCs/>
                <w:iCs/>
                <w:sz w:val="18"/>
                <w:szCs w:val="18"/>
                <w:lang w:val="en-US"/>
              </w:rPr>
            </w:pPr>
            <w:r>
              <w:rPr>
                <w:bCs/>
                <w:iCs/>
                <w:sz w:val="18"/>
                <w:szCs w:val="18"/>
                <w:lang w:val="en-US"/>
              </w:rPr>
              <w:t>4</w:t>
            </w:r>
          </w:p>
        </w:tc>
        <w:tc>
          <w:tcPr>
            <w:tcW w:w="4416" w:type="dxa"/>
          </w:tcPr>
          <w:p w14:paraId="658FE10C" w14:textId="391FCA1B" w:rsidR="00103DF6" w:rsidRPr="00103DF6" w:rsidRDefault="00EB1DD5" w:rsidP="00A91234">
            <w:pPr>
              <w:spacing w:before="0" w:after="0" w:line="240" w:lineRule="auto"/>
              <w:jc w:val="left"/>
              <w:rPr>
                <w:bCs/>
                <w:iCs/>
                <w:sz w:val="18"/>
                <w:szCs w:val="18"/>
                <w:lang w:val="en-US"/>
              </w:rPr>
            </w:pPr>
            <w:r>
              <w:rPr>
                <w:bCs/>
                <w:iCs/>
                <w:sz w:val="18"/>
                <w:szCs w:val="18"/>
                <w:lang w:val="en-US"/>
              </w:rPr>
              <w:t xml:space="preserve">OPUR 2.2 is used in </w:t>
            </w:r>
            <w:proofErr w:type="spellStart"/>
            <w:r w:rsidR="00DB279F">
              <w:rPr>
                <w:bCs/>
                <w:iCs/>
                <w:sz w:val="18"/>
                <w:szCs w:val="18"/>
                <w:lang w:val="en-US"/>
              </w:rPr>
              <w:t>Seltrac</w:t>
            </w:r>
            <w:proofErr w:type="spellEnd"/>
            <w:r w:rsidR="00DB279F">
              <w:rPr>
                <w:bCs/>
                <w:iCs/>
                <w:sz w:val="18"/>
                <w:szCs w:val="18"/>
                <w:lang w:val="en-US"/>
              </w:rPr>
              <w:t xml:space="preserve"> </w:t>
            </w:r>
            <w:r>
              <w:rPr>
                <w:bCs/>
                <w:iCs/>
                <w:sz w:val="18"/>
                <w:szCs w:val="18"/>
                <w:lang w:val="en-US"/>
              </w:rPr>
              <w:t xml:space="preserve">3.7.  Due to </w:t>
            </w:r>
            <w:proofErr w:type="spellStart"/>
            <w:r w:rsidR="005C70DC">
              <w:rPr>
                <w:bCs/>
                <w:iCs/>
                <w:sz w:val="18"/>
                <w:szCs w:val="18"/>
                <w:lang w:val="en-US"/>
              </w:rPr>
              <w:t>Eurobalise</w:t>
            </w:r>
            <w:proofErr w:type="spellEnd"/>
            <w:r w:rsidR="005C70DC">
              <w:rPr>
                <w:bCs/>
                <w:iCs/>
                <w:sz w:val="18"/>
                <w:szCs w:val="18"/>
                <w:lang w:val="en-US"/>
              </w:rPr>
              <w:t xml:space="preserve"> Tag Reader, project level system/software/safety will have to incorporate this version of the platform</w:t>
            </w:r>
          </w:p>
        </w:tc>
      </w:tr>
      <w:tr w:rsidR="002A0BAF" w:rsidRPr="000122E1" w14:paraId="2716EE14" w14:textId="77777777" w:rsidTr="000E57B8">
        <w:trPr>
          <w:trHeight w:val="138"/>
          <w:jc w:val="center"/>
        </w:trPr>
        <w:tc>
          <w:tcPr>
            <w:tcW w:w="0" w:type="auto"/>
          </w:tcPr>
          <w:p w14:paraId="54760805" w14:textId="1D02EF1E" w:rsidR="002A0BAF" w:rsidRPr="002A0BAF" w:rsidRDefault="00A458E6" w:rsidP="00A91234">
            <w:pPr>
              <w:spacing w:before="0" w:after="0" w:line="240" w:lineRule="auto"/>
              <w:jc w:val="left"/>
              <w:rPr>
                <w:b/>
                <w:iCs/>
                <w:sz w:val="18"/>
                <w:szCs w:val="18"/>
                <w:lang w:val="en-US"/>
              </w:rPr>
            </w:pPr>
            <w:r>
              <w:rPr>
                <w:b/>
                <w:iCs/>
                <w:sz w:val="18"/>
                <w:szCs w:val="18"/>
                <w:lang w:val="en-US"/>
              </w:rPr>
              <w:t>DCS</w:t>
            </w:r>
          </w:p>
        </w:tc>
        <w:tc>
          <w:tcPr>
            <w:tcW w:w="0" w:type="auto"/>
          </w:tcPr>
          <w:p w14:paraId="4F1E9729" w14:textId="5145639B" w:rsidR="002A0BAF" w:rsidRPr="002A0BAF" w:rsidRDefault="002073C6" w:rsidP="00A91234">
            <w:pPr>
              <w:spacing w:before="0" w:after="0" w:line="240" w:lineRule="auto"/>
              <w:jc w:val="left"/>
              <w:rPr>
                <w:bCs/>
                <w:iCs/>
                <w:sz w:val="18"/>
                <w:szCs w:val="18"/>
                <w:lang w:val="en-US"/>
              </w:rPr>
            </w:pPr>
            <w:r>
              <w:rPr>
                <w:bCs/>
                <w:iCs/>
                <w:sz w:val="18"/>
                <w:szCs w:val="18"/>
                <w:lang w:val="en-US"/>
              </w:rPr>
              <w:t>3.4</w:t>
            </w:r>
          </w:p>
        </w:tc>
        <w:tc>
          <w:tcPr>
            <w:tcW w:w="0" w:type="auto"/>
          </w:tcPr>
          <w:p w14:paraId="6399D696" w14:textId="7CAD46DC" w:rsidR="002A0BAF" w:rsidRPr="002A0BAF" w:rsidRDefault="00B0220F" w:rsidP="00A91234">
            <w:pPr>
              <w:spacing w:before="0" w:after="0" w:line="240" w:lineRule="auto"/>
              <w:jc w:val="left"/>
              <w:rPr>
                <w:bCs/>
                <w:iCs/>
                <w:sz w:val="18"/>
                <w:szCs w:val="18"/>
                <w:lang w:val="en-US"/>
              </w:rPr>
            </w:pPr>
            <w:r>
              <w:rPr>
                <w:bCs/>
                <w:iCs/>
                <w:sz w:val="18"/>
                <w:szCs w:val="18"/>
                <w:lang w:val="en-US"/>
              </w:rPr>
              <w:t>None</w:t>
            </w:r>
          </w:p>
        </w:tc>
        <w:tc>
          <w:tcPr>
            <w:tcW w:w="4416" w:type="dxa"/>
          </w:tcPr>
          <w:p w14:paraId="1FCA1867" w14:textId="5D68DF52" w:rsidR="002A0BAF" w:rsidRPr="00103DF6" w:rsidRDefault="00DB279F" w:rsidP="00A91234">
            <w:pPr>
              <w:spacing w:before="0" w:after="0" w:line="240" w:lineRule="auto"/>
              <w:jc w:val="left"/>
              <w:rPr>
                <w:bCs/>
                <w:iCs/>
                <w:sz w:val="18"/>
                <w:szCs w:val="18"/>
                <w:lang w:val="en-US"/>
              </w:rPr>
            </w:pPr>
            <w:r>
              <w:rPr>
                <w:bCs/>
                <w:iCs/>
                <w:sz w:val="18"/>
                <w:szCs w:val="18"/>
                <w:lang w:val="en-US"/>
              </w:rPr>
              <w:t xml:space="preserve">DCS 3.3 is used in </w:t>
            </w:r>
            <w:proofErr w:type="spellStart"/>
            <w:r>
              <w:rPr>
                <w:bCs/>
                <w:iCs/>
                <w:sz w:val="18"/>
                <w:szCs w:val="18"/>
                <w:lang w:val="en-US"/>
              </w:rPr>
              <w:t>SelTrac</w:t>
            </w:r>
            <w:proofErr w:type="spellEnd"/>
            <w:r>
              <w:rPr>
                <w:bCs/>
                <w:iCs/>
                <w:sz w:val="18"/>
                <w:szCs w:val="18"/>
                <w:lang w:val="en-US"/>
              </w:rPr>
              <w:t xml:space="preserve"> 3.7. </w:t>
            </w:r>
            <w:r w:rsidR="002073C6">
              <w:rPr>
                <w:bCs/>
                <w:iCs/>
                <w:sz w:val="18"/>
                <w:szCs w:val="18"/>
                <w:lang w:val="en-US"/>
              </w:rPr>
              <w:t xml:space="preserve">An updated generic reference solution for DCS </w:t>
            </w:r>
            <w:r w:rsidR="008A48FB">
              <w:rPr>
                <w:bCs/>
                <w:iCs/>
                <w:sz w:val="18"/>
                <w:szCs w:val="18"/>
                <w:lang w:val="en-US"/>
              </w:rPr>
              <w:t xml:space="preserve">is being produced to support </w:t>
            </w:r>
            <w:proofErr w:type="gramStart"/>
            <w:r w:rsidR="008A48FB">
              <w:rPr>
                <w:bCs/>
                <w:iCs/>
                <w:sz w:val="18"/>
                <w:szCs w:val="18"/>
                <w:lang w:val="en-US"/>
              </w:rPr>
              <w:t>a centralized</w:t>
            </w:r>
            <w:proofErr w:type="gramEnd"/>
            <w:r w:rsidR="008A48FB">
              <w:rPr>
                <w:bCs/>
                <w:iCs/>
                <w:sz w:val="18"/>
                <w:szCs w:val="18"/>
                <w:lang w:val="en-US"/>
              </w:rPr>
              <w:t xml:space="preserve"> architecture.  Project will be instantiated based on DCS 3.4</w:t>
            </w:r>
          </w:p>
        </w:tc>
      </w:tr>
      <w:tr w:rsidR="002A0BAF" w:rsidRPr="000122E1" w14:paraId="292DAF0F" w14:textId="77777777" w:rsidTr="000E57B8">
        <w:trPr>
          <w:trHeight w:val="138"/>
          <w:jc w:val="center"/>
        </w:trPr>
        <w:tc>
          <w:tcPr>
            <w:tcW w:w="0" w:type="auto"/>
          </w:tcPr>
          <w:p w14:paraId="35B833C2" w14:textId="42088F46" w:rsidR="002A0BAF" w:rsidRPr="002A0BAF" w:rsidRDefault="00A458E6" w:rsidP="00A91234">
            <w:pPr>
              <w:spacing w:before="0" w:after="0" w:line="240" w:lineRule="auto"/>
              <w:jc w:val="left"/>
              <w:rPr>
                <w:b/>
                <w:iCs/>
                <w:sz w:val="18"/>
                <w:szCs w:val="18"/>
                <w:lang w:val="en-US"/>
              </w:rPr>
            </w:pPr>
            <w:r>
              <w:rPr>
                <w:b/>
                <w:iCs/>
                <w:sz w:val="18"/>
                <w:szCs w:val="18"/>
                <w:lang w:val="en-US"/>
              </w:rPr>
              <w:t>OAMS</w:t>
            </w:r>
          </w:p>
        </w:tc>
        <w:tc>
          <w:tcPr>
            <w:tcW w:w="0" w:type="auto"/>
          </w:tcPr>
          <w:p w14:paraId="76A65FAE" w14:textId="05E43B86" w:rsidR="002A0BAF" w:rsidRPr="002A0BAF" w:rsidRDefault="00B0220F" w:rsidP="00A91234">
            <w:pPr>
              <w:spacing w:before="0" w:after="0" w:line="240" w:lineRule="auto"/>
              <w:jc w:val="left"/>
              <w:rPr>
                <w:bCs/>
                <w:iCs/>
                <w:sz w:val="18"/>
                <w:szCs w:val="18"/>
                <w:lang w:val="en-US"/>
              </w:rPr>
            </w:pPr>
            <w:r>
              <w:rPr>
                <w:bCs/>
                <w:iCs/>
                <w:sz w:val="18"/>
                <w:szCs w:val="18"/>
                <w:lang w:val="en-US"/>
              </w:rPr>
              <w:t>1.3</w:t>
            </w:r>
          </w:p>
        </w:tc>
        <w:tc>
          <w:tcPr>
            <w:tcW w:w="0" w:type="auto"/>
          </w:tcPr>
          <w:p w14:paraId="67B19DFB" w14:textId="1703D67D" w:rsidR="002A0BAF" w:rsidRPr="002A0BAF" w:rsidRDefault="00B0220F" w:rsidP="00A91234">
            <w:pPr>
              <w:spacing w:before="0" w:after="0" w:line="240" w:lineRule="auto"/>
              <w:jc w:val="left"/>
              <w:rPr>
                <w:bCs/>
                <w:iCs/>
                <w:sz w:val="18"/>
                <w:szCs w:val="18"/>
                <w:lang w:val="en-US"/>
              </w:rPr>
            </w:pPr>
            <w:r>
              <w:rPr>
                <w:bCs/>
                <w:iCs/>
                <w:sz w:val="18"/>
                <w:szCs w:val="18"/>
                <w:lang w:val="en-US"/>
              </w:rPr>
              <w:t>Basic</w:t>
            </w:r>
          </w:p>
        </w:tc>
        <w:tc>
          <w:tcPr>
            <w:tcW w:w="4416" w:type="dxa"/>
          </w:tcPr>
          <w:p w14:paraId="2406851F" w14:textId="7528FF73" w:rsidR="002A0BAF" w:rsidRPr="00103DF6" w:rsidRDefault="00CB4985" w:rsidP="00A91234">
            <w:pPr>
              <w:spacing w:before="0" w:after="0" w:line="240" w:lineRule="auto"/>
              <w:jc w:val="left"/>
              <w:rPr>
                <w:bCs/>
                <w:iCs/>
                <w:sz w:val="18"/>
                <w:szCs w:val="18"/>
                <w:lang w:val="en-US"/>
              </w:rPr>
            </w:pPr>
            <w:r>
              <w:rPr>
                <w:bCs/>
                <w:iCs/>
                <w:sz w:val="18"/>
                <w:szCs w:val="18"/>
                <w:lang w:val="en-US"/>
              </w:rPr>
              <w:t xml:space="preserve">The OAMS will be updated to latest versions beyond 1.3 to incorporate new generic features driven by the </w:t>
            </w:r>
            <w:r w:rsidR="00C168D2">
              <w:rPr>
                <w:bCs/>
                <w:iCs/>
                <w:sz w:val="18"/>
                <w:szCs w:val="18"/>
                <w:lang w:val="en-US"/>
              </w:rPr>
              <w:t xml:space="preserve">TTC specifications, </w:t>
            </w:r>
            <w:proofErr w:type="gramStart"/>
            <w:r w:rsidR="00C168D2">
              <w:rPr>
                <w:bCs/>
                <w:iCs/>
                <w:sz w:val="18"/>
                <w:szCs w:val="18"/>
                <w:lang w:val="en-US"/>
              </w:rPr>
              <w:t>as,</w:t>
            </w:r>
            <w:proofErr w:type="gramEnd"/>
            <w:r w:rsidR="00C168D2">
              <w:rPr>
                <w:bCs/>
                <w:iCs/>
                <w:sz w:val="18"/>
                <w:szCs w:val="18"/>
                <w:lang w:val="en-US"/>
              </w:rPr>
              <w:t xml:space="preserve"> OAMS is a generic </w:t>
            </w:r>
            <w:proofErr w:type="spellStart"/>
            <w:r w:rsidR="00C168D2">
              <w:rPr>
                <w:bCs/>
                <w:iCs/>
                <w:sz w:val="18"/>
                <w:szCs w:val="18"/>
                <w:lang w:val="en-US"/>
              </w:rPr>
              <w:t>sw</w:t>
            </w:r>
            <w:proofErr w:type="spellEnd"/>
            <w:r w:rsidR="00C168D2">
              <w:rPr>
                <w:bCs/>
                <w:iCs/>
                <w:sz w:val="18"/>
                <w:szCs w:val="18"/>
                <w:lang w:val="en-US"/>
              </w:rPr>
              <w:t xml:space="preserve"> product.</w:t>
            </w:r>
          </w:p>
        </w:tc>
      </w:tr>
    </w:tbl>
    <w:p w14:paraId="414159E7" w14:textId="77777777" w:rsidR="000122E1" w:rsidRDefault="000122E1" w:rsidP="000122E1">
      <w:pPr>
        <w:spacing w:before="120"/>
        <w:ind w:left="-142"/>
        <w:rPr>
          <w:b/>
          <w:bCs/>
          <w:sz w:val="18"/>
          <w:szCs w:val="18"/>
          <w:lang w:val="en-US"/>
        </w:rPr>
      </w:pPr>
    </w:p>
    <w:p w14:paraId="44CB52FE" w14:textId="596B6C3B" w:rsidR="0053509B" w:rsidRDefault="0053509B" w:rsidP="000122E1">
      <w:pPr>
        <w:spacing w:before="120"/>
        <w:ind w:left="-142"/>
        <w:rPr>
          <w:sz w:val="18"/>
          <w:szCs w:val="18"/>
          <w:lang w:val="en-US"/>
        </w:rPr>
      </w:pPr>
      <w:r>
        <w:rPr>
          <w:b/>
          <w:bCs/>
          <w:sz w:val="18"/>
          <w:szCs w:val="18"/>
          <w:lang w:val="en-US"/>
        </w:rPr>
        <w:tab/>
      </w:r>
      <w:proofErr w:type="spellStart"/>
      <w:r>
        <w:rPr>
          <w:b/>
          <w:bCs/>
          <w:sz w:val="18"/>
          <w:szCs w:val="18"/>
          <w:lang w:val="en-US"/>
        </w:rPr>
        <w:t>Nota</w:t>
      </w:r>
      <w:proofErr w:type="spellEnd"/>
      <w:proofErr w:type="gramStart"/>
      <w:r>
        <w:rPr>
          <w:b/>
          <w:bCs/>
          <w:sz w:val="18"/>
          <w:szCs w:val="18"/>
          <w:lang w:val="en-US"/>
        </w:rPr>
        <w:t xml:space="preserve">:  </w:t>
      </w:r>
      <w:r w:rsidR="00F51B09" w:rsidRPr="000E57B8">
        <w:rPr>
          <w:sz w:val="18"/>
          <w:szCs w:val="18"/>
          <w:lang w:val="en-US"/>
        </w:rPr>
        <w:t>Any</w:t>
      </w:r>
      <w:proofErr w:type="gramEnd"/>
      <w:r w:rsidR="00F51B09" w:rsidRPr="000E57B8">
        <w:rPr>
          <w:sz w:val="18"/>
          <w:szCs w:val="18"/>
          <w:lang w:val="en-US"/>
        </w:rPr>
        <w:t xml:space="preserve"> mitigations to hardware compliance risk could trigger a platform update. </w:t>
      </w:r>
      <w:r w:rsidR="00D72F78" w:rsidRPr="000E57B8">
        <w:rPr>
          <w:sz w:val="18"/>
          <w:szCs w:val="18"/>
          <w:lang w:val="en-US"/>
        </w:rPr>
        <w:t xml:space="preserve">  See risks.</w:t>
      </w:r>
    </w:p>
    <w:p w14:paraId="715346F9" w14:textId="6AA07106" w:rsidR="002E3D52" w:rsidRDefault="002E3D52" w:rsidP="000122E1">
      <w:pPr>
        <w:spacing w:before="120"/>
        <w:ind w:left="-142"/>
        <w:rPr>
          <w:b/>
          <w:bCs/>
          <w:sz w:val="18"/>
          <w:szCs w:val="18"/>
          <w:lang w:val="en-US"/>
        </w:rPr>
      </w:pPr>
      <w:r>
        <w:rPr>
          <w:b/>
          <w:bCs/>
          <w:sz w:val="18"/>
          <w:szCs w:val="18"/>
          <w:lang w:val="en-US"/>
        </w:rPr>
        <w:t>Product / Project Dependencies</w:t>
      </w:r>
    </w:p>
    <w:p w14:paraId="7FB44B5C" w14:textId="7E40FB8F" w:rsidR="0053509B" w:rsidRDefault="0033542E" w:rsidP="000122E1">
      <w:pPr>
        <w:spacing w:before="120"/>
        <w:ind w:left="-142"/>
        <w:rPr>
          <w:b/>
          <w:bCs/>
          <w:sz w:val="18"/>
          <w:szCs w:val="18"/>
          <w:lang w:val="en-US"/>
        </w:rPr>
      </w:pPr>
      <w:r w:rsidRPr="0033542E">
        <w:rPr>
          <w:noProof/>
        </w:rPr>
        <w:drawing>
          <wp:inline distT="0" distB="0" distL="0" distR="0" wp14:anchorId="1DFF8BFF" wp14:editId="1D6E6797">
            <wp:extent cx="6181090" cy="842010"/>
            <wp:effectExtent l="0" t="0" r="0" b="0"/>
            <wp:docPr id="12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71" name=""/>
                    <pic:cNvPicPr/>
                  </pic:nvPicPr>
                  <pic:blipFill>
                    <a:blip r:embed="rId33"/>
                    <a:stretch>
                      <a:fillRect/>
                    </a:stretch>
                  </pic:blipFill>
                  <pic:spPr>
                    <a:xfrm>
                      <a:off x="0" y="0"/>
                      <a:ext cx="6181090" cy="842010"/>
                    </a:xfrm>
                    <a:prstGeom prst="rect">
                      <a:avLst/>
                    </a:prstGeom>
                  </pic:spPr>
                </pic:pic>
              </a:graphicData>
            </a:graphic>
          </wp:inline>
        </w:drawing>
      </w:r>
    </w:p>
    <w:p w14:paraId="229C6926" w14:textId="3F9E8FF6" w:rsidR="00A511FE" w:rsidRPr="000E57B8" w:rsidRDefault="00720A41" w:rsidP="000122E1">
      <w:pPr>
        <w:spacing w:before="120"/>
        <w:ind w:left="-142"/>
        <w:rPr>
          <w:sz w:val="18"/>
          <w:szCs w:val="18"/>
          <w:lang w:val="en-US"/>
        </w:rPr>
      </w:pPr>
      <w:r>
        <w:rPr>
          <w:sz w:val="18"/>
          <w:szCs w:val="18"/>
          <w:lang w:val="en-US"/>
        </w:rPr>
        <w:t xml:space="preserve">Sufficient </w:t>
      </w:r>
      <w:proofErr w:type="gramStart"/>
      <w:r>
        <w:rPr>
          <w:sz w:val="18"/>
          <w:szCs w:val="18"/>
          <w:lang w:val="en-US"/>
        </w:rPr>
        <w:t>float</w:t>
      </w:r>
      <w:proofErr w:type="gramEnd"/>
      <w:r>
        <w:rPr>
          <w:sz w:val="18"/>
          <w:szCs w:val="18"/>
          <w:lang w:val="en-US"/>
        </w:rPr>
        <w:t xml:space="preserve"> </w:t>
      </w:r>
      <w:proofErr w:type="gramStart"/>
      <w:r>
        <w:rPr>
          <w:sz w:val="18"/>
          <w:szCs w:val="18"/>
          <w:lang w:val="en-US"/>
        </w:rPr>
        <w:t>exist</w:t>
      </w:r>
      <w:proofErr w:type="gramEnd"/>
      <w:r>
        <w:rPr>
          <w:sz w:val="18"/>
          <w:szCs w:val="18"/>
          <w:lang w:val="en-US"/>
        </w:rPr>
        <w:t xml:space="preserve"> against key product deliveries.</w:t>
      </w:r>
    </w:p>
    <w:p w14:paraId="6B01DF6F" w14:textId="6E295756" w:rsidR="007C05E5" w:rsidRPr="009A0095" w:rsidRDefault="007C05E5" w:rsidP="009A0095">
      <w:pPr>
        <w:pStyle w:val="CustomStyle2OF"/>
      </w:pPr>
      <w:bookmarkStart w:id="37" w:name="_Toc208758838"/>
      <w:r w:rsidRPr="009A0095">
        <w:t>Product HSE:</w:t>
      </w:r>
      <w:bookmarkEnd w:id="37"/>
      <w:r w:rsidRPr="009A0095">
        <w:t xml:space="preserve"> </w:t>
      </w:r>
    </w:p>
    <w:p w14:paraId="41E594BE" w14:textId="6E70CB71" w:rsidR="007C05E5" w:rsidRPr="00314CA7" w:rsidRDefault="00314CA7" w:rsidP="00F33806">
      <w:pPr>
        <w:pStyle w:val="ListParagraph"/>
        <w:numPr>
          <w:ilvl w:val="1"/>
          <w:numId w:val="9"/>
        </w:numPr>
        <w:spacing w:before="0" w:after="0" w:line="240" w:lineRule="auto"/>
        <w:jc w:val="left"/>
        <w:rPr>
          <w:sz w:val="18"/>
          <w:szCs w:val="18"/>
          <w:lang w:val="en-GB"/>
        </w:rPr>
      </w:pPr>
      <w:r w:rsidRPr="00314CA7">
        <w:rPr>
          <w:sz w:val="18"/>
          <w:szCs w:val="18"/>
          <w:lang w:val="en-GB"/>
        </w:rPr>
        <w:t xml:space="preserve">No gaps identified </w:t>
      </w:r>
      <w:r>
        <w:rPr>
          <w:sz w:val="18"/>
          <w:szCs w:val="18"/>
          <w:lang w:val="en-GB"/>
        </w:rPr>
        <w:t>by HW compliance group.</w:t>
      </w:r>
    </w:p>
    <w:p w14:paraId="1F881AC3" w14:textId="616818E4" w:rsidR="00314CA7" w:rsidRPr="00314CA7" w:rsidRDefault="007C05E5" w:rsidP="00F33806">
      <w:pPr>
        <w:pStyle w:val="ListParagraph"/>
        <w:numPr>
          <w:ilvl w:val="1"/>
          <w:numId w:val="9"/>
        </w:numPr>
        <w:spacing w:before="0" w:after="0" w:line="240" w:lineRule="auto"/>
        <w:jc w:val="left"/>
        <w:rPr>
          <w:color w:val="538135" w:themeColor="accent6" w:themeShade="BF"/>
          <w:sz w:val="18"/>
          <w:szCs w:val="18"/>
          <w:lang w:val="en-GB"/>
        </w:rPr>
      </w:pPr>
      <w:r w:rsidRPr="00314CA7">
        <w:rPr>
          <w:sz w:val="18"/>
          <w:szCs w:val="18"/>
          <w:lang w:val="en-GB"/>
        </w:rPr>
        <w:t>“Environmental Performance File” (template 87213188-HSE-GRP-EN-002)</w:t>
      </w:r>
      <w:r w:rsidR="00314CA7" w:rsidRPr="00314CA7">
        <w:rPr>
          <w:sz w:val="18"/>
          <w:szCs w:val="18"/>
          <w:lang w:val="en-GB"/>
        </w:rPr>
        <w:t xml:space="preserve"> not</w:t>
      </w:r>
      <w:r w:rsidRPr="00314CA7">
        <w:rPr>
          <w:sz w:val="18"/>
          <w:szCs w:val="18"/>
          <w:lang w:val="en-GB"/>
        </w:rPr>
        <w:t xml:space="preserve"> available for </w:t>
      </w:r>
      <w:r w:rsidR="00314CA7" w:rsidRPr="00314CA7">
        <w:rPr>
          <w:sz w:val="18"/>
          <w:szCs w:val="18"/>
          <w:lang w:val="en-GB"/>
        </w:rPr>
        <w:t>bid.</w:t>
      </w:r>
    </w:p>
    <w:p w14:paraId="7A6DA34F" w14:textId="77777777" w:rsidR="007C05E5" w:rsidRPr="00314CA7" w:rsidRDefault="007C05E5" w:rsidP="00314CA7">
      <w:pPr>
        <w:jc w:val="left"/>
        <w:rPr>
          <w:color w:val="538135" w:themeColor="accent6" w:themeShade="BF"/>
          <w:sz w:val="18"/>
          <w:szCs w:val="18"/>
          <w:lang w:val="en-GB"/>
        </w:rPr>
      </w:pPr>
    </w:p>
    <w:p w14:paraId="67F036D9" w14:textId="05751494" w:rsidR="009A0095" w:rsidRPr="009A0095" w:rsidRDefault="009A0095" w:rsidP="009A0095">
      <w:pPr>
        <w:pStyle w:val="CustomStyle2OF"/>
      </w:pPr>
      <w:bookmarkStart w:id="38" w:name="_Toc194612400"/>
      <w:bookmarkStart w:id="39" w:name="_Toc208758839"/>
      <w:r w:rsidRPr="009A0095">
        <w:t>Environmental Footprint Improvement</w:t>
      </w:r>
      <w:bookmarkEnd w:id="38"/>
      <w:bookmarkEnd w:id="39"/>
    </w:p>
    <w:p w14:paraId="2E5963B8" w14:textId="2CE66200" w:rsidR="009A0095" w:rsidRPr="009626FE" w:rsidRDefault="009A0095" w:rsidP="009A0095">
      <w:pPr>
        <w:rPr>
          <w:lang w:val="en-GB" w:eastAsia="ja-JP"/>
        </w:rPr>
      </w:pPr>
      <w:r w:rsidRPr="009626FE">
        <w:rPr>
          <w:lang w:val="en-GB" w:eastAsia="ja-JP"/>
        </w:rPr>
        <w:t>Nothing specific for this project.</w:t>
      </w:r>
      <w:r>
        <w:rPr>
          <w:lang w:val="en-GB" w:eastAsia="ja-JP"/>
        </w:rPr>
        <w:t xml:space="preserve">  Standard product V3.</w:t>
      </w:r>
      <w:r w:rsidR="00350AFC">
        <w:rPr>
          <w:lang w:val="en-GB" w:eastAsia="ja-JP"/>
        </w:rPr>
        <w:t>7</w:t>
      </w:r>
      <w:r>
        <w:rPr>
          <w:lang w:val="en-GB" w:eastAsia="ja-JP"/>
        </w:rPr>
        <w:t xml:space="preserve"> to be used.</w:t>
      </w:r>
    </w:p>
    <w:p w14:paraId="62314AE5" w14:textId="77777777" w:rsidR="007C05E5" w:rsidRDefault="007C05E5" w:rsidP="007C05E5">
      <w:pPr>
        <w:spacing w:before="120"/>
        <w:ind w:left="-142"/>
        <w:rPr>
          <w:b/>
          <w:bCs/>
          <w:sz w:val="18"/>
          <w:szCs w:val="18"/>
          <w:lang w:val="en-GB"/>
        </w:rPr>
      </w:pPr>
    </w:p>
    <w:p w14:paraId="181317E6" w14:textId="227F32FC" w:rsidR="007C05E5" w:rsidRPr="00294DEE" w:rsidRDefault="007C05E5" w:rsidP="00294DEE">
      <w:pPr>
        <w:pStyle w:val="Style2"/>
        <w:rPr>
          <w:rStyle w:val="CustomStileOF1"/>
          <w:bCs w:val="0"/>
          <w:sz w:val="20"/>
          <w:szCs w:val="20"/>
        </w:rPr>
      </w:pPr>
      <w:bookmarkStart w:id="40" w:name="_Toc208758840"/>
      <w:r w:rsidRPr="00294DEE">
        <w:rPr>
          <w:rStyle w:val="CustomStileOF1"/>
          <w:bCs w:val="0"/>
          <w:sz w:val="20"/>
          <w:szCs w:val="20"/>
        </w:rPr>
        <w:t>C. SECURITY:</w:t>
      </w:r>
      <w:bookmarkEnd w:id="40"/>
      <w:r w:rsidRPr="00294DEE">
        <w:rPr>
          <w:rStyle w:val="CustomStileOF1"/>
          <w:bCs w:val="0"/>
          <w:sz w:val="20"/>
          <w:szCs w:val="20"/>
        </w:rPr>
        <w:t xml:space="preserve"> </w:t>
      </w:r>
    </w:p>
    <w:tbl>
      <w:tblPr>
        <w:tblStyle w:val="TableGrid"/>
        <w:tblW w:w="0" w:type="auto"/>
        <w:tblInd w:w="142" w:type="dxa"/>
        <w:tblLook w:val="04A0" w:firstRow="1" w:lastRow="0" w:firstColumn="1" w:lastColumn="0" w:noHBand="0" w:noVBand="1"/>
      </w:tblPr>
      <w:tblGrid>
        <w:gridCol w:w="4791"/>
        <w:gridCol w:w="4791"/>
      </w:tblGrid>
      <w:tr w:rsidR="001E038F" w14:paraId="26908E64" w14:textId="77777777" w:rsidTr="001E038F">
        <w:tc>
          <w:tcPr>
            <w:tcW w:w="4791" w:type="dxa"/>
          </w:tcPr>
          <w:p w14:paraId="701E0DF0" w14:textId="65BA0C78" w:rsidR="001E038F" w:rsidRDefault="001E038F" w:rsidP="001E038F">
            <w:pPr>
              <w:tabs>
                <w:tab w:val="num" w:pos="142"/>
              </w:tabs>
              <w:rPr>
                <w:sz w:val="18"/>
                <w:szCs w:val="18"/>
                <w:lang w:val="en-GB"/>
              </w:rPr>
            </w:pPr>
            <w:bookmarkStart w:id="41" w:name="_Hlk203037626"/>
            <w:r w:rsidRPr="00E148DA">
              <w:rPr>
                <w:i/>
                <w:iCs/>
                <w:sz w:val="18"/>
                <w:szCs w:val="18"/>
                <w:lang w:val="en-GB"/>
              </w:rPr>
              <w:t xml:space="preserve">Are there explicit or implicit security requirements? </w:t>
            </w:r>
            <w:r w:rsidR="0018409E" w:rsidRPr="00E148DA">
              <w:rPr>
                <w:i/>
                <w:iCs/>
                <w:sz w:val="18"/>
                <w:szCs w:val="18"/>
                <w:lang w:val="en-GB"/>
              </w:rPr>
              <w:t>What is the list of applicable security regulations?</w:t>
            </w:r>
            <w:r w:rsidRPr="00E148DA">
              <w:rPr>
                <w:i/>
                <w:iCs/>
                <w:sz w:val="18"/>
                <w:szCs w:val="18"/>
                <w:lang w:val="en-GB"/>
              </w:rPr>
              <w:t xml:space="preserve"> </w:t>
            </w:r>
          </w:p>
        </w:tc>
        <w:tc>
          <w:tcPr>
            <w:tcW w:w="4791" w:type="dxa"/>
          </w:tcPr>
          <w:p w14:paraId="15C01D67" w14:textId="6252D0B9" w:rsidR="005D10A5" w:rsidRDefault="005D10A5" w:rsidP="000E57B8">
            <w:pPr>
              <w:spacing w:before="0" w:line="278" w:lineRule="auto"/>
              <w:jc w:val="left"/>
              <w:rPr>
                <w:sz w:val="18"/>
                <w:szCs w:val="18"/>
                <w:lang w:val="en-GB"/>
              </w:rPr>
            </w:pPr>
            <w:r w:rsidRPr="00D54484">
              <w:rPr>
                <w:sz w:val="18"/>
                <w:szCs w:val="18"/>
                <w:lang w:val="en-GB"/>
              </w:rPr>
              <w:t xml:space="preserve">Cybersecurity requirements are </w:t>
            </w:r>
            <w:r>
              <w:rPr>
                <w:sz w:val="18"/>
                <w:szCs w:val="18"/>
                <w:lang w:val="en-GB"/>
              </w:rPr>
              <w:t>listed in</w:t>
            </w:r>
            <w:r w:rsidRPr="00D54484">
              <w:rPr>
                <w:sz w:val="18"/>
                <w:szCs w:val="18"/>
                <w:lang w:val="en-GB"/>
              </w:rPr>
              <w:t xml:space="preserve"> </w:t>
            </w:r>
            <w:r w:rsidR="004762C1">
              <w:rPr>
                <w:sz w:val="18"/>
                <w:szCs w:val="18"/>
                <w:lang w:val="en-GB"/>
              </w:rPr>
              <w:t xml:space="preserve">Section </w:t>
            </w:r>
            <w:r w:rsidR="004762C1" w:rsidRPr="004762C1">
              <w:rPr>
                <w:sz w:val="18"/>
                <w:szCs w:val="18"/>
                <w:lang w:val="en-GB"/>
              </w:rPr>
              <w:t>34 42 63</w:t>
            </w:r>
            <w:r w:rsidR="004762C1">
              <w:rPr>
                <w:sz w:val="18"/>
                <w:szCs w:val="18"/>
                <w:lang w:val="en-GB"/>
              </w:rPr>
              <w:t xml:space="preserve"> </w:t>
            </w:r>
            <w:r w:rsidRPr="00D54484">
              <w:rPr>
                <w:sz w:val="18"/>
                <w:szCs w:val="18"/>
                <w:lang w:val="en-GB"/>
              </w:rPr>
              <w:t>in the RFP.</w:t>
            </w:r>
            <w:r w:rsidRPr="00156F53">
              <w:rPr>
                <w:sz w:val="18"/>
                <w:szCs w:val="18"/>
                <w:lang w:val="en-GB"/>
              </w:rPr>
              <w:t xml:space="preserve"> </w:t>
            </w:r>
            <w:r w:rsidRPr="00D54484">
              <w:rPr>
                <w:sz w:val="18"/>
                <w:szCs w:val="18"/>
                <w:lang w:val="en-GB"/>
              </w:rPr>
              <w:t xml:space="preserve">DCS and Cybersecurity standards requirements are listed in requirements 4.8.x of Section 01 41 00 in the RFP. They </w:t>
            </w:r>
            <w:proofErr w:type="gramStart"/>
            <w:r w:rsidRPr="00D54484">
              <w:rPr>
                <w:sz w:val="18"/>
                <w:szCs w:val="18"/>
                <w:lang w:val="en-GB"/>
              </w:rPr>
              <w:t>include:</w:t>
            </w:r>
            <w:proofErr w:type="gramEnd"/>
            <w:r w:rsidRPr="00D54484">
              <w:rPr>
                <w:sz w:val="18"/>
                <w:szCs w:val="18"/>
                <w:lang w:val="en-GB"/>
              </w:rPr>
              <w:t xml:space="preserve"> IEC 62443-3-3, CLC/TS 50701, NIST SP 800-53, NIST SP 800-82, NIST SP 800-207, FIPS 140-2, ISO/IEC 27001, ISO/IEC 27002, and APTA-SS-CCS-*.</w:t>
            </w:r>
          </w:p>
          <w:p w14:paraId="3208CFF2" w14:textId="77777777" w:rsidR="005D10A5" w:rsidRDefault="005D10A5" w:rsidP="000E57B8">
            <w:pPr>
              <w:spacing w:before="0" w:line="278" w:lineRule="auto"/>
              <w:jc w:val="left"/>
              <w:rPr>
                <w:sz w:val="18"/>
                <w:szCs w:val="18"/>
                <w:lang w:val="en-GB"/>
              </w:rPr>
            </w:pPr>
            <w:r w:rsidRPr="00D54484">
              <w:rPr>
                <w:sz w:val="18"/>
                <w:szCs w:val="18"/>
                <w:lang w:val="en-GB"/>
              </w:rPr>
              <w:t xml:space="preserve">Standard equivalency is allowed as per requirement 1.2.15 in Section </w:t>
            </w:r>
            <w:r>
              <w:rPr>
                <w:sz w:val="18"/>
                <w:szCs w:val="18"/>
                <w:lang w:val="en-GB"/>
              </w:rPr>
              <w:t>34</w:t>
            </w:r>
            <w:r w:rsidRPr="00D54484">
              <w:rPr>
                <w:sz w:val="18"/>
                <w:szCs w:val="18"/>
                <w:lang w:val="en-GB"/>
              </w:rPr>
              <w:t xml:space="preserve"> 42 68, as the system baseline </w:t>
            </w:r>
            <w:proofErr w:type="spellStart"/>
            <w:r w:rsidRPr="00D54484">
              <w:rPr>
                <w:sz w:val="18"/>
                <w:szCs w:val="18"/>
                <w:lang w:val="en-GB"/>
              </w:rPr>
              <w:t>SelTrac</w:t>
            </w:r>
            <w:proofErr w:type="spellEnd"/>
            <w:r w:rsidRPr="00D54484">
              <w:rPr>
                <w:sz w:val="18"/>
                <w:szCs w:val="18"/>
                <w:lang w:val="en-GB"/>
              </w:rPr>
              <w:t xml:space="preserve"> 3.7 uses IEC 62443-3-3.</w:t>
            </w:r>
          </w:p>
          <w:p w14:paraId="4C099471" w14:textId="62AC282C" w:rsidR="001E038F" w:rsidRDefault="005D10A5" w:rsidP="000E57B8">
            <w:pPr>
              <w:tabs>
                <w:tab w:val="num" w:pos="142"/>
              </w:tabs>
              <w:jc w:val="left"/>
              <w:rPr>
                <w:sz w:val="18"/>
                <w:szCs w:val="18"/>
                <w:lang w:val="en-GB"/>
              </w:rPr>
            </w:pPr>
            <w:r w:rsidRPr="00D54484">
              <w:rPr>
                <w:sz w:val="18"/>
                <w:szCs w:val="18"/>
                <w:lang w:val="en-GB"/>
              </w:rPr>
              <w:t>No applicable Cybersecurity regulations at the time of writing, as Canada Critical Cyber Systems Protection Act (CCSPA bill C-8) is still being proposed applicable to designated operators.</w:t>
            </w:r>
          </w:p>
        </w:tc>
      </w:tr>
      <w:tr w:rsidR="001E038F" w14:paraId="2D22D27B" w14:textId="77777777" w:rsidTr="001E038F">
        <w:tc>
          <w:tcPr>
            <w:tcW w:w="4791" w:type="dxa"/>
          </w:tcPr>
          <w:p w14:paraId="2FBDE17D" w14:textId="65A35B77" w:rsidR="001E038F" w:rsidRDefault="001E038F" w:rsidP="001E038F">
            <w:pPr>
              <w:tabs>
                <w:tab w:val="num" w:pos="142"/>
              </w:tabs>
              <w:rPr>
                <w:sz w:val="18"/>
                <w:szCs w:val="18"/>
                <w:lang w:val="en-GB"/>
              </w:rPr>
            </w:pPr>
            <w:r w:rsidRPr="00E148DA">
              <w:rPr>
                <w:i/>
                <w:iCs/>
                <w:sz w:val="18"/>
                <w:szCs w:val="18"/>
                <w:lang w:val="en-GB"/>
              </w:rPr>
              <w:t xml:space="preserve">Is there a Security Management Plan? </w:t>
            </w:r>
          </w:p>
        </w:tc>
        <w:tc>
          <w:tcPr>
            <w:tcW w:w="4791" w:type="dxa"/>
          </w:tcPr>
          <w:p w14:paraId="22CFFB10" w14:textId="77777777" w:rsidR="00092F88" w:rsidRPr="00D54484" w:rsidRDefault="00092F88" w:rsidP="000E57B8">
            <w:pPr>
              <w:spacing w:before="0" w:after="120" w:line="278" w:lineRule="auto"/>
              <w:jc w:val="left"/>
              <w:rPr>
                <w:sz w:val="18"/>
                <w:szCs w:val="18"/>
                <w:lang w:val="en-GB"/>
              </w:rPr>
            </w:pPr>
            <w:r>
              <w:rPr>
                <w:sz w:val="18"/>
                <w:szCs w:val="18"/>
              </w:rPr>
              <w:t xml:space="preserve">A security management plan is required to be produced during the preliminary design review phase. </w:t>
            </w:r>
            <w:r w:rsidRPr="00D54484">
              <w:rPr>
                <w:sz w:val="18"/>
                <w:szCs w:val="18"/>
                <w:lang w:val="en-GB"/>
              </w:rPr>
              <w:t>Cybersecurity CDRL table from requirement 4.2.7.4 in Section 34 42 63 in the RFP provides an outline for a Cybersecurity Management Plan.</w:t>
            </w:r>
          </w:p>
          <w:p w14:paraId="1FDF563A" w14:textId="77777777" w:rsidR="00092F88" w:rsidRPr="00D54484" w:rsidRDefault="00092F88" w:rsidP="00274732">
            <w:pPr>
              <w:numPr>
                <w:ilvl w:val="0"/>
                <w:numId w:val="33"/>
              </w:numPr>
              <w:tabs>
                <w:tab w:val="clear" w:pos="360"/>
                <w:tab w:val="num" w:pos="720"/>
              </w:tabs>
              <w:spacing w:before="0" w:after="80" w:line="278" w:lineRule="auto"/>
              <w:jc w:val="left"/>
              <w:rPr>
                <w:sz w:val="18"/>
                <w:szCs w:val="18"/>
                <w:lang w:val="en-GB"/>
              </w:rPr>
            </w:pPr>
            <w:r w:rsidRPr="00D54484">
              <w:rPr>
                <w:sz w:val="18"/>
                <w:szCs w:val="18"/>
                <w:lang w:val="en-GB"/>
              </w:rPr>
              <w:t>Cybersecurity Management Plan: PDR</w:t>
            </w:r>
          </w:p>
          <w:p w14:paraId="55FBB880" w14:textId="77777777" w:rsidR="00092F88" w:rsidRPr="00D54484" w:rsidRDefault="00092F88" w:rsidP="00274732">
            <w:pPr>
              <w:numPr>
                <w:ilvl w:val="0"/>
                <w:numId w:val="33"/>
              </w:numPr>
              <w:tabs>
                <w:tab w:val="clear" w:pos="360"/>
                <w:tab w:val="num" w:pos="720"/>
              </w:tabs>
              <w:spacing w:before="0" w:after="80" w:line="278" w:lineRule="auto"/>
              <w:jc w:val="left"/>
              <w:rPr>
                <w:sz w:val="18"/>
                <w:szCs w:val="18"/>
                <w:lang w:val="en-GB"/>
              </w:rPr>
            </w:pPr>
            <w:r w:rsidRPr="00D54484">
              <w:rPr>
                <w:sz w:val="18"/>
                <w:szCs w:val="18"/>
                <w:lang w:val="en-GB"/>
              </w:rPr>
              <w:t>Cybersecurity System Requirements: PDR, IDR</w:t>
            </w:r>
          </w:p>
          <w:p w14:paraId="34E1E0A4" w14:textId="77777777" w:rsidR="00092F88" w:rsidRPr="00D54484" w:rsidRDefault="00092F88" w:rsidP="00274732">
            <w:pPr>
              <w:numPr>
                <w:ilvl w:val="0"/>
                <w:numId w:val="33"/>
              </w:numPr>
              <w:tabs>
                <w:tab w:val="clear" w:pos="360"/>
                <w:tab w:val="num" w:pos="720"/>
              </w:tabs>
              <w:spacing w:before="0" w:after="80" w:line="278" w:lineRule="auto"/>
              <w:jc w:val="left"/>
              <w:rPr>
                <w:sz w:val="18"/>
                <w:szCs w:val="18"/>
                <w:lang w:val="en-GB"/>
              </w:rPr>
            </w:pPr>
            <w:r w:rsidRPr="00D54484">
              <w:rPr>
                <w:sz w:val="18"/>
                <w:szCs w:val="18"/>
                <w:lang w:val="en-GB"/>
              </w:rPr>
              <w:t>Threat and Vulnerability Analysis and Risk Assessment Report: PDR, IDR, and FDR</w:t>
            </w:r>
          </w:p>
          <w:p w14:paraId="5873BAC2" w14:textId="77777777" w:rsidR="00092F88" w:rsidRPr="00D54484" w:rsidRDefault="00092F88" w:rsidP="00274732">
            <w:pPr>
              <w:numPr>
                <w:ilvl w:val="0"/>
                <w:numId w:val="33"/>
              </w:numPr>
              <w:tabs>
                <w:tab w:val="clear" w:pos="360"/>
                <w:tab w:val="num" w:pos="720"/>
              </w:tabs>
              <w:spacing w:before="0" w:after="80" w:line="278" w:lineRule="auto"/>
              <w:jc w:val="left"/>
              <w:rPr>
                <w:sz w:val="18"/>
                <w:szCs w:val="18"/>
                <w:lang w:val="en-GB"/>
              </w:rPr>
            </w:pPr>
            <w:r w:rsidRPr="00D54484">
              <w:rPr>
                <w:sz w:val="18"/>
                <w:szCs w:val="18"/>
                <w:lang w:val="en-GB"/>
              </w:rPr>
              <w:t>Cybersecurity Assurance and Acceptance Method Statement: PDR, IDR</w:t>
            </w:r>
          </w:p>
          <w:p w14:paraId="6AD093BE" w14:textId="77777777" w:rsidR="00092F88" w:rsidRPr="00D54484" w:rsidRDefault="00092F88" w:rsidP="00274732">
            <w:pPr>
              <w:numPr>
                <w:ilvl w:val="0"/>
                <w:numId w:val="33"/>
              </w:numPr>
              <w:tabs>
                <w:tab w:val="clear" w:pos="360"/>
                <w:tab w:val="num" w:pos="720"/>
              </w:tabs>
              <w:spacing w:before="0" w:after="80" w:line="278" w:lineRule="auto"/>
              <w:jc w:val="left"/>
              <w:rPr>
                <w:sz w:val="18"/>
                <w:szCs w:val="18"/>
                <w:lang w:val="en-GB"/>
              </w:rPr>
            </w:pPr>
            <w:r w:rsidRPr="00D54484">
              <w:rPr>
                <w:sz w:val="18"/>
                <w:szCs w:val="18"/>
                <w:lang w:val="en-GB"/>
              </w:rPr>
              <w:t>Cybersecurity Baseline Controls: IDR, FDR</w:t>
            </w:r>
          </w:p>
          <w:p w14:paraId="5EC0D61C" w14:textId="77777777" w:rsidR="00092F88" w:rsidRDefault="00092F88" w:rsidP="00274732">
            <w:pPr>
              <w:numPr>
                <w:ilvl w:val="0"/>
                <w:numId w:val="33"/>
              </w:numPr>
              <w:tabs>
                <w:tab w:val="clear" w:pos="360"/>
                <w:tab w:val="num" w:pos="720"/>
              </w:tabs>
              <w:spacing w:before="0" w:after="80" w:line="278" w:lineRule="auto"/>
              <w:jc w:val="left"/>
              <w:rPr>
                <w:sz w:val="18"/>
                <w:szCs w:val="18"/>
                <w:lang w:val="en-GB"/>
              </w:rPr>
            </w:pPr>
            <w:r w:rsidRPr="00D54484">
              <w:rPr>
                <w:sz w:val="18"/>
                <w:szCs w:val="18"/>
                <w:lang w:val="en-GB"/>
              </w:rPr>
              <w:t>Cybersecurity Operations and Maintenance Plan: IDR, FDR</w:t>
            </w:r>
          </w:p>
          <w:p w14:paraId="059F3C6D" w14:textId="2E8210DF" w:rsidR="00092F88" w:rsidRPr="00D54484" w:rsidRDefault="00092F88" w:rsidP="00274732">
            <w:pPr>
              <w:numPr>
                <w:ilvl w:val="0"/>
                <w:numId w:val="33"/>
              </w:numPr>
              <w:tabs>
                <w:tab w:val="clear" w:pos="360"/>
                <w:tab w:val="num" w:pos="720"/>
              </w:tabs>
              <w:spacing w:before="0" w:after="80" w:line="278" w:lineRule="auto"/>
              <w:jc w:val="left"/>
              <w:rPr>
                <w:sz w:val="18"/>
                <w:szCs w:val="18"/>
                <w:lang w:val="en-GB"/>
              </w:rPr>
            </w:pPr>
            <w:r w:rsidRPr="00D54484">
              <w:rPr>
                <w:sz w:val="18"/>
                <w:szCs w:val="18"/>
                <w:lang w:val="en-GB"/>
              </w:rPr>
              <w:t>Cybersecurity Assurance and Acceptance Report: Prior to RS</w:t>
            </w:r>
          </w:p>
          <w:p w14:paraId="22803FF8" w14:textId="5FAC1011" w:rsidR="001E038F" w:rsidRDefault="001E038F" w:rsidP="000E57B8">
            <w:pPr>
              <w:tabs>
                <w:tab w:val="num" w:pos="142"/>
              </w:tabs>
              <w:jc w:val="left"/>
              <w:rPr>
                <w:sz w:val="18"/>
                <w:szCs w:val="18"/>
                <w:lang w:val="en-GB"/>
              </w:rPr>
            </w:pPr>
          </w:p>
        </w:tc>
      </w:tr>
      <w:tr w:rsidR="001E038F" w14:paraId="19D101C0" w14:textId="77777777" w:rsidTr="001E038F">
        <w:tc>
          <w:tcPr>
            <w:tcW w:w="4791" w:type="dxa"/>
          </w:tcPr>
          <w:p w14:paraId="61E05A5E" w14:textId="0E527977" w:rsidR="001E038F" w:rsidRDefault="001E038F" w:rsidP="001E038F">
            <w:pPr>
              <w:tabs>
                <w:tab w:val="num" w:pos="142"/>
              </w:tabs>
              <w:rPr>
                <w:sz w:val="18"/>
                <w:szCs w:val="18"/>
                <w:lang w:val="en-GB"/>
              </w:rPr>
            </w:pPr>
            <w:r w:rsidRPr="00E148DA">
              <w:rPr>
                <w:i/>
                <w:iCs/>
                <w:sz w:val="18"/>
                <w:szCs w:val="18"/>
                <w:lang w:val="en-GB"/>
              </w:rPr>
              <w:t>What are the risk analysis results based on the identification of high-level primary secure and protected entities, and potential threats?</w:t>
            </w:r>
          </w:p>
        </w:tc>
        <w:tc>
          <w:tcPr>
            <w:tcW w:w="4791" w:type="dxa"/>
          </w:tcPr>
          <w:p w14:paraId="276DA754" w14:textId="66F14B71" w:rsidR="001E038F" w:rsidRDefault="008F1CF2" w:rsidP="000E57B8">
            <w:pPr>
              <w:tabs>
                <w:tab w:val="num" w:pos="142"/>
              </w:tabs>
              <w:jc w:val="left"/>
              <w:rPr>
                <w:sz w:val="18"/>
                <w:szCs w:val="18"/>
                <w:lang w:val="en-GB"/>
              </w:rPr>
            </w:pPr>
            <w:r>
              <w:rPr>
                <w:sz w:val="18"/>
                <w:szCs w:val="18"/>
                <w:lang w:val="en-GB"/>
              </w:rPr>
              <w:t xml:space="preserve">There is a risk of ATS compromise via web-based ATS connected from TTC corporate network leading to unauthorized ATS command impacting operational continuity. This risk is considered within tolerance with planned mitigating controls including central user authentication, web application firewall, and with security </w:t>
            </w:r>
            <w:r>
              <w:rPr>
                <w:sz w:val="18"/>
                <w:szCs w:val="18"/>
                <w:lang w:val="en-GB"/>
              </w:rPr>
              <w:lastRenderedPageBreak/>
              <w:t>application conditions (e.g. user training and user screening) exported to the customer.</w:t>
            </w:r>
          </w:p>
          <w:p w14:paraId="76F7C1C1" w14:textId="7AEA1F69" w:rsidR="001E038F" w:rsidRDefault="001E038F" w:rsidP="000E57B8">
            <w:pPr>
              <w:tabs>
                <w:tab w:val="num" w:pos="142"/>
              </w:tabs>
              <w:jc w:val="left"/>
              <w:rPr>
                <w:sz w:val="18"/>
                <w:szCs w:val="18"/>
                <w:lang w:val="en-GB"/>
              </w:rPr>
            </w:pPr>
          </w:p>
        </w:tc>
      </w:tr>
      <w:tr w:rsidR="001E038F" w14:paraId="4F085031" w14:textId="77777777" w:rsidTr="001E038F">
        <w:tc>
          <w:tcPr>
            <w:tcW w:w="4791" w:type="dxa"/>
          </w:tcPr>
          <w:p w14:paraId="186A75C5" w14:textId="102B92F0" w:rsidR="001E038F" w:rsidRDefault="001E038F" w:rsidP="001E038F">
            <w:pPr>
              <w:tabs>
                <w:tab w:val="num" w:pos="142"/>
              </w:tabs>
              <w:rPr>
                <w:sz w:val="18"/>
                <w:szCs w:val="18"/>
                <w:lang w:val="en-GB"/>
              </w:rPr>
            </w:pPr>
            <w:proofErr w:type="gramStart"/>
            <w:r w:rsidRPr="00E148DA">
              <w:rPr>
                <w:i/>
                <w:iCs/>
                <w:sz w:val="18"/>
                <w:szCs w:val="18"/>
                <w:lang w:val="en-GB"/>
              </w:rPr>
              <w:t>Is</w:t>
            </w:r>
            <w:proofErr w:type="gramEnd"/>
            <w:r w:rsidRPr="00E148DA">
              <w:rPr>
                <w:i/>
                <w:iCs/>
                <w:sz w:val="18"/>
                <w:szCs w:val="18"/>
                <w:lang w:val="en-GB"/>
              </w:rPr>
              <w:t xml:space="preserve"> the Global security architecture and protection described? How does the design cover all aspects regarding cybersecurity concerns (identification, protection, detection, response and recovery)?</w:t>
            </w:r>
          </w:p>
        </w:tc>
        <w:tc>
          <w:tcPr>
            <w:tcW w:w="4791" w:type="dxa"/>
          </w:tcPr>
          <w:p w14:paraId="735DE25A" w14:textId="77777777" w:rsidR="00E85726" w:rsidRPr="004762C1" w:rsidRDefault="00E85726" w:rsidP="000E57B8">
            <w:pPr>
              <w:tabs>
                <w:tab w:val="num" w:pos="142"/>
              </w:tabs>
              <w:jc w:val="left"/>
              <w:rPr>
                <w:sz w:val="18"/>
                <w:szCs w:val="18"/>
                <w:lang w:val="en-GB"/>
              </w:rPr>
            </w:pPr>
            <w:r w:rsidRPr="004762C1">
              <w:rPr>
                <w:sz w:val="18"/>
                <w:szCs w:val="18"/>
                <w:lang w:val="en-GB"/>
              </w:rPr>
              <w:t>Global security architecture is as per DCS 3.</w:t>
            </w:r>
            <w:r>
              <w:rPr>
                <w:sz w:val="18"/>
                <w:szCs w:val="18"/>
                <w:lang w:val="en-GB"/>
              </w:rPr>
              <w:t>4</w:t>
            </w:r>
            <w:r w:rsidRPr="004762C1">
              <w:rPr>
                <w:sz w:val="18"/>
                <w:szCs w:val="18"/>
                <w:lang w:val="en-GB"/>
              </w:rPr>
              <w:t>, including:</w:t>
            </w:r>
          </w:p>
          <w:p w14:paraId="73C17C72" w14:textId="77777777" w:rsidR="00E85726" w:rsidRPr="004762C1" w:rsidRDefault="00E85726" w:rsidP="000E57B8">
            <w:pPr>
              <w:tabs>
                <w:tab w:val="num" w:pos="142"/>
              </w:tabs>
              <w:jc w:val="left"/>
              <w:rPr>
                <w:sz w:val="18"/>
                <w:szCs w:val="18"/>
                <w:lang w:val="en-GB"/>
              </w:rPr>
            </w:pPr>
            <w:r w:rsidRPr="004762C1">
              <w:rPr>
                <w:sz w:val="18"/>
                <w:szCs w:val="18"/>
                <w:lang w:val="en-GB"/>
              </w:rPr>
              <w:t>-</w:t>
            </w:r>
            <w:r w:rsidRPr="004762C1">
              <w:rPr>
                <w:sz w:val="18"/>
                <w:szCs w:val="18"/>
                <w:lang w:val="en-GB"/>
              </w:rPr>
              <w:tab/>
              <w:t>Security zones and conduit based on CLC/TS 50701, including DMZ in central</w:t>
            </w:r>
            <w:r>
              <w:rPr>
                <w:sz w:val="18"/>
                <w:szCs w:val="18"/>
                <w:lang w:val="en-GB"/>
              </w:rPr>
              <w:t xml:space="preserve"> to interface with external systems</w:t>
            </w:r>
            <w:r w:rsidRPr="004762C1">
              <w:rPr>
                <w:sz w:val="18"/>
                <w:szCs w:val="18"/>
                <w:lang w:val="en-GB"/>
              </w:rPr>
              <w:t xml:space="preserve">, and encrypted conduits including encrypted </w:t>
            </w:r>
            <w:r>
              <w:rPr>
                <w:sz w:val="18"/>
                <w:szCs w:val="18"/>
                <w:lang w:val="en-GB"/>
              </w:rPr>
              <w:t>wireless</w:t>
            </w:r>
            <w:r w:rsidRPr="004762C1">
              <w:rPr>
                <w:sz w:val="18"/>
                <w:szCs w:val="18"/>
                <w:lang w:val="en-GB"/>
              </w:rPr>
              <w:t xml:space="preserve"> </w:t>
            </w:r>
            <w:r>
              <w:rPr>
                <w:sz w:val="18"/>
                <w:szCs w:val="18"/>
                <w:lang w:val="en-GB"/>
              </w:rPr>
              <w:t>communications</w:t>
            </w:r>
            <w:r w:rsidRPr="004762C1">
              <w:rPr>
                <w:sz w:val="18"/>
                <w:szCs w:val="18"/>
                <w:lang w:val="en-GB"/>
              </w:rPr>
              <w:t xml:space="preserve"> between onboard </w:t>
            </w:r>
            <w:r>
              <w:rPr>
                <w:sz w:val="18"/>
                <w:szCs w:val="18"/>
                <w:lang w:val="en-GB"/>
              </w:rPr>
              <w:t>&amp;</w:t>
            </w:r>
            <w:r w:rsidRPr="004762C1">
              <w:rPr>
                <w:sz w:val="18"/>
                <w:szCs w:val="18"/>
                <w:lang w:val="en-GB"/>
              </w:rPr>
              <w:t xml:space="preserve"> wayside</w:t>
            </w:r>
            <w:r>
              <w:rPr>
                <w:sz w:val="18"/>
                <w:szCs w:val="18"/>
                <w:lang w:val="en-GB"/>
              </w:rPr>
              <w:t xml:space="preserve"> and onboard &amp; </w:t>
            </w:r>
            <w:proofErr w:type="gramStart"/>
            <w:r>
              <w:rPr>
                <w:sz w:val="18"/>
                <w:szCs w:val="18"/>
                <w:lang w:val="en-GB"/>
              </w:rPr>
              <w:t>central;</w:t>
            </w:r>
            <w:proofErr w:type="gramEnd"/>
          </w:p>
          <w:p w14:paraId="60D01507" w14:textId="77777777" w:rsidR="00E85726" w:rsidRDefault="00E85726" w:rsidP="000E57B8">
            <w:pPr>
              <w:tabs>
                <w:tab w:val="num" w:pos="142"/>
              </w:tabs>
              <w:jc w:val="left"/>
              <w:rPr>
                <w:sz w:val="18"/>
                <w:szCs w:val="18"/>
                <w:lang w:val="en-GB"/>
              </w:rPr>
            </w:pPr>
            <w:r w:rsidRPr="004762C1">
              <w:rPr>
                <w:sz w:val="18"/>
                <w:szCs w:val="18"/>
                <w:lang w:val="en-GB"/>
              </w:rPr>
              <w:t>-</w:t>
            </w:r>
            <w:r w:rsidRPr="004762C1">
              <w:rPr>
                <w:sz w:val="18"/>
                <w:szCs w:val="18"/>
                <w:lang w:val="en-GB"/>
              </w:rPr>
              <w:tab/>
            </w:r>
            <w:r>
              <w:rPr>
                <w:sz w:val="18"/>
                <w:szCs w:val="18"/>
                <w:lang w:val="en-GB"/>
              </w:rPr>
              <w:t>Encrypted communication regardless of network location</w:t>
            </w:r>
          </w:p>
          <w:p w14:paraId="29C391E0" w14:textId="77777777" w:rsidR="00E85726" w:rsidRDefault="00E85726" w:rsidP="000E57B8">
            <w:pPr>
              <w:tabs>
                <w:tab w:val="num" w:pos="142"/>
              </w:tabs>
              <w:jc w:val="left"/>
              <w:rPr>
                <w:sz w:val="18"/>
                <w:szCs w:val="18"/>
                <w:lang w:val="en-GB"/>
              </w:rPr>
            </w:pPr>
            <w:r>
              <w:rPr>
                <w:sz w:val="18"/>
                <w:szCs w:val="18"/>
                <w:lang w:val="en-GB"/>
              </w:rPr>
              <w:t xml:space="preserve">- </w:t>
            </w:r>
            <w:r w:rsidRPr="00D54484">
              <w:rPr>
                <w:sz w:val="18"/>
                <w:szCs w:val="18"/>
                <w:lang w:val="en-GB"/>
              </w:rPr>
              <w:t>Centralized ZC Architecture</w:t>
            </w:r>
          </w:p>
          <w:p w14:paraId="4EBFFA2B" w14:textId="77777777" w:rsidR="00E85726" w:rsidRDefault="00E85726" w:rsidP="000E57B8">
            <w:pPr>
              <w:tabs>
                <w:tab w:val="num" w:pos="142"/>
              </w:tabs>
              <w:jc w:val="left"/>
              <w:rPr>
                <w:sz w:val="18"/>
                <w:szCs w:val="18"/>
                <w:lang w:val="en-GB"/>
              </w:rPr>
            </w:pPr>
            <w:r>
              <w:rPr>
                <w:sz w:val="18"/>
                <w:szCs w:val="18"/>
                <w:lang w:val="en-GB"/>
              </w:rPr>
              <w:t xml:space="preserve">- </w:t>
            </w:r>
            <w:r w:rsidRPr="00D54484">
              <w:rPr>
                <w:sz w:val="18"/>
                <w:szCs w:val="18"/>
                <w:lang w:val="en-GB"/>
              </w:rPr>
              <w:t>Unidirectional gateway</w:t>
            </w:r>
          </w:p>
          <w:p w14:paraId="35ED1B83" w14:textId="77777777" w:rsidR="00E85726" w:rsidRDefault="00E85726" w:rsidP="000E57B8">
            <w:pPr>
              <w:tabs>
                <w:tab w:val="num" w:pos="142"/>
              </w:tabs>
              <w:jc w:val="left"/>
              <w:rPr>
                <w:sz w:val="18"/>
                <w:szCs w:val="18"/>
                <w:lang w:val="en-GB"/>
              </w:rPr>
            </w:pPr>
            <w:r>
              <w:rPr>
                <w:sz w:val="18"/>
                <w:szCs w:val="18"/>
                <w:lang w:val="en-GB"/>
              </w:rPr>
              <w:t>- Web application firewall for ATS incorporated in the GDP</w:t>
            </w:r>
          </w:p>
          <w:p w14:paraId="64454CE6" w14:textId="77777777" w:rsidR="00E85726" w:rsidRDefault="00E85726" w:rsidP="000E57B8">
            <w:pPr>
              <w:tabs>
                <w:tab w:val="num" w:pos="142"/>
              </w:tabs>
              <w:jc w:val="left"/>
              <w:rPr>
                <w:sz w:val="18"/>
                <w:szCs w:val="18"/>
                <w:lang w:val="en-GB"/>
              </w:rPr>
            </w:pPr>
            <w:r>
              <w:rPr>
                <w:sz w:val="18"/>
                <w:szCs w:val="18"/>
                <w:lang w:val="en-GB"/>
              </w:rPr>
              <w:t xml:space="preserve">- </w:t>
            </w:r>
            <w:r w:rsidRPr="00D54484">
              <w:rPr>
                <w:sz w:val="18"/>
                <w:szCs w:val="18"/>
                <w:lang w:val="en-GB"/>
              </w:rPr>
              <w:t>Test Network connectivity to revenue network</w:t>
            </w:r>
          </w:p>
          <w:p w14:paraId="4734C8CE" w14:textId="26F76D1C" w:rsidR="001E038F" w:rsidRDefault="00E85726" w:rsidP="000E57B8">
            <w:pPr>
              <w:tabs>
                <w:tab w:val="num" w:pos="142"/>
              </w:tabs>
              <w:jc w:val="left"/>
              <w:rPr>
                <w:sz w:val="18"/>
                <w:szCs w:val="18"/>
                <w:lang w:val="en-GB"/>
              </w:rPr>
            </w:pPr>
            <w:r>
              <w:rPr>
                <w:sz w:val="18"/>
                <w:szCs w:val="18"/>
                <w:lang w:val="en-GB"/>
              </w:rPr>
              <w:t>- PKI including key rotation support</w:t>
            </w:r>
          </w:p>
        </w:tc>
      </w:tr>
      <w:tr w:rsidR="001E038F" w14:paraId="0F7D6E5D" w14:textId="77777777" w:rsidTr="001E038F">
        <w:tc>
          <w:tcPr>
            <w:tcW w:w="4791" w:type="dxa"/>
          </w:tcPr>
          <w:p w14:paraId="7EBA84B3" w14:textId="68BC1108" w:rsidR="001E038F" w:rsidRPr="00E148DA" w:rsidRDefault="001E038F" w:rsidP="001E038F">
            <w:pPr>
              <w:tabs>
                <w:tab w:val="num" w:pos="142"/>
              </w:tabs>
              <w:rPr>
                <w:i/>
                <w:iCs/>
                <w:sz w:val="18"/>
                <w:szCs w:val="18"/>
                <w:lang w:val="en-GB"/>
              </w:rPr>
            </w:pPr>
            <w:r w:rsidRPr="00E148DA">
              <w:rPr>
                <w:i/>
                <w:iCs/>
                <w:sz w:val="18"/>
                <w:szCs w:val="18"/>
                <w:lang w:val="en-GB"/>
              </w:rPr>
              <w:t>Are the interfaces with external systems identified and what are the trusted and untrusted data sources?</w:t>
            </w:r>
          </w:p>
        </w:tc>
        <w:tc>
          <w:tcPr>
            <w:tcW w:w="4791" w:type="dxa"/>
          </w:tcPr>
          <w:p w14:paraId="14E71229" w14:textId="77777777" w:rsidR="009210D6" w:rsidRPr="008E05CA" w:rsidRDefault="009210D6" w:rsidP="000E57B8">
            <w:pPr>
              <w:tabs>
                <w:tab w:val="num" w:pos="142"/>
              </w:tabs>
              <w:jc w:val="left"/>
              <w:rPr>
                <w:sz w:val="18"/>
                <w:szCs w:val="18"/>
                <w:lang w:val="en-US"/>
              </w:rPr>
            </w:pPr>
            <w:r w:rsidRPr="00D54484">
              <w:rPr>
                <w:sz w:val="18"/>
                <w:szCs w:val="18"/>
                <w:lang w:val="en-US"/>
              </w:rPr>
              <w:t>External interfaces are listed in Section 2 above.</w:t>
            </w:r>
            <w:r w:rsidRPr="008E05CA">
              <w:rPr>
                <w:sz w:val="18"/>
                <w:szCs w:val="18"/>
                <w:lang w:val="en-US"/>
              </w:rPr>
              <w:t xml:space="preserve"> </w:t>
            </w:r>
            <w:r w:rsidRPr="008E05CA">
              <w:rPr>
                <w:sz w:val="18"/>
                <w:szCs w:val="18"/>
                <w:lang w:val="en-GB"/>
              </w:rPr>
              <w:t>Detail design to be implemented in the project phase.</w:t>
            </w:r>
          </w:p>
          <w:p w14:paraId="7FB05CF9" w14:textId="77777777" w:rsidR="009210D6" w:rsidRPr="00D54484" w:rsidRDefault="009210D6" w:rsidP="000E57B8">
            <w:pPr>
              <w:numPr>
                <w:ilvl w:val="0"/>
                <w:numId w:val="24"/>
              </w:numPr>
              <w:tabs>
                <w:tab w:val="num" w:pos="142"/>
              </w:tabs>
              <w:spacing w:after="0"/>
              <w:ind w:left="144" w:hanging="144"/>
              <w:jc w:val="left"/>
              <w:rPr>
                <w:sz w:val="18"/>
                <w:szCs w:val="18"/>
                <w:lang w:val="en-US"/>
              </w:rPr>
            </w:pPr>
            <w:r w:rsidRPr="008E05CA">
              <w:rPr>
                <w:sz w:val="18"/>
                <w:szCs w:val="18"/>
                <w:lang w:val="en-US"/>
              </w:rPr>
              <w:t>IP-based external systems interfacing</w:t>
            </w:r>
            <w:r w:rsidRPr="00D54484">
              <w:rPr>
                <w:sz w:val="18"/>
                <w:szCs w:val="18"/>
                <w:lang w:val="en-US"/>
              </w:rPr>
              <w:t xml:space="preserve"> at </w:t>
            </w:r>
            <w:r w:rsidRPr="008E05CA">
              <w:rPr>
                <w:sz w:val="18"/>
                <w:szCs w:val="18"/>
                <w:lang w:val="en-US"/>
              </w:rPr>
              <w:t>central</w:t>
            </w:r>
            <w:r w:rsidRPr="00D54484">
              <w:rPr>
                <w:sz w:val="18"/>
                <w:szCs w:val="18"/>
                <w:lang w:val="en-US"/>
              </w:rPr>
              <w:t xml:space="preserve"> are less trusted and they interface with the CBTC via DMZ, including web-based ATS from TTC Corporate network via RDS in the DMZ</w:t>
            </w:r>
            <w:r>
              <w:rPr>
                <w:sz w:val="18"/>
                <w:szCs w:val="18"/>
                <w:lang w:val="en-US"/>
              </w:rPr>
              <w:t xml:space="preserve"> </w:t>
            </w:r>
            <w:proofErr w:type="gramStart"/>
            <w:r>
              <w:rPr>
                <w:sz w:val="18"/>
                <w:szCs w:val="18"/>
                <w:lang w:val="en-US"/>
              </w:rPr>
              <w:t>and also</w:t>
            </w:r>
            <w:proofErr w:type="gramEnd"/>
            <w:r>
              <w:rPr>
                <w:sz w:val="18"/>
                <w:szCs w:val="18"/>
                <w:lang w:val="en-US"/>
              </w:rPr>
              <w:t xml:space="preserve"> legacy ATS</w:t>
            </w:r>
          </w:p>
          <w:p w14:paraId="2BEBB17F" w14:textId="3E278F40" w:rsidR="009210D6" w:rsidRDefault="009210D6" w:rsidP="000E57B8">
            <w:pPr>
              <w:numPr>
                <w:ilvl w:val="0"/>
                <w:numId w:val="24"/>
              </w:numPr>
              <w:tabs>
                <w:tab w:val="num" w:pos="142"/>
              </w:tabs>
              <w:spacing w:after="0"/>
              <w:ind w:left="144" w:hanging="144"/>
              <w:jc w:val="left"/>
              <w:rPr>
                <w:sz w:val="18"/>
                <w:szCs w:val="18"/>
                <w:lang w:val="en-US"/>
              </w:rPr>
            </w:pPr>
            <w:r w:rsidRPr="00D54484">
              <w:rPr>
                <w:sz w:val="18"/>
                <w:szCs w:val="18"/>
                <w:lang w:val="en-US"/>
              </w:rPr>
              <w:t xml:space="preserve">IP-based external </w:t>
            </w:r>
            <w:proofErr w:type="gramStart"/>
            <w:r w:rsidRPr="00D54484">
              <w:rPr>
                <w:sz w:val="18"/>
                <w:szCs w:val="18"/>
                <w:lang w:val="en-US"/>
              </w:rPr>
              <w:t>systems at on-</w:t>
            </w:r>
            <w:proofErr w:type="gramEnd"/>
            <w:r w:rsidRPr="00D54484">
              <w:rPr>
                <w:sz w:val="18"/>
                <w:szCs w:val="18"/>
                <w:lang w:val="en-US"/>
              </w:rPr>
              <w:t xml:space="preserve">board are considered more trusted and </w:t>
            </w:r>
            <w:r w:rsidRPr="008E05CA">
              <w:rPr>
                <w:sz w:val="18"/>
                <w:szCs w:val="18"/>
                <w:lang w:val="en-US"/>
              </w:rPr>
              <w:t>interfa</w:t>
            </w:r>
            <w:r w:rsidRPr="00D54484">
              <w:rPr>
                <w:sz w:val="18"/>
                <w:szCs w:val="18"/>
                <w:lang w:val="en-US"/>
              </w:rPr>
              <w:t>ce</w:t>
            </w:r>
            <w:r w:rsidRPr="008E05CA">
              <w:rPr>
                <w:sz w:val="18"/>
                <w:szCs w:val="18"/>
                <w:lang w:val="en-US"/>
              </w:rPr>
              <w:t xml:space="preserve"> through onboard SD (MCG).</w:t>
            </w:r>
            <w:r>
              <w:rPr>
                <w:sz w:val="18"/>
                <w:szCs w:val="18"/>
                <w:lang w:val="en-US"/>
              </w:rPr>
              <w:t xml:space="preserve"> </w:t>
            </w:r>
          </w:p>
          <w:p w14:paraId="660E81F5" w14:textId="6DC16E06" w:rsidR="009210D6" w:rsidRPr="008E05CA" w:rsidRDefault="009210D6" w:rsidP="000E57B8">
            <w:pPr>
              <w:numPr>
                <w:ilvl w:val="0"/>
                <w:numId w:val="24"/>
              </w:numPr>
              <w:tabs>
                <w:tab w:val="num" w:pos="142"/>
              </w:tabs>
              <w:spacing w:after="0"/>
              <w:ind w:left="144" w:hanging="144"/>
              <w:jc w:val="left"/>
              <w:rPr>
                <w:sz w:val="18"/>
                <w:szCs w:val="18"/>
                <w:lang w:val="en-US"/>
              </w:rPr>
            </w:pPr>
            <w:r w:rsidRPr="00D54484">
              <w:rPr>
                <w:sz w:val="18"/>
                <w:szCs w:val="18"/>
                <w:lang w:val="en-US"/>
              </w:rPr>
              <w:t>N</w:t>
            </w:r>
            <w:r w:rsidRPr="008E05CA">
              <w:rPr>
                <w:sz w:val="18"/>
                <w:szCs w:val="18"/>
                <w:lang w:val="en-US"/>
              </w:rPr>
              <w:t xml:space="preserve">on-IP based (e.g. discrete) </w:t>
            </w:r>
            <w:proofErr w:type="gramStart"/>
            <w:r w:rsidRPr="008E05CA">
              <w:rPr>
                <w:sz w:val="18"/>
                <w:szCs w:val="18"/>
                <w:lang w:val="en-US"/>
              </w:rPr>
              <w:t>wayside</w:t>
            </w:r>
            <w:proofErr w:type="gramEnd"/>
            <w:r>
              <w:rPr>
                <w:sz w:val="18"/>
                <w:szCs w:val="18"/>
                <w:lang w:val="en-US"/>
              </w:rPr>
              <w:t xml:space="preserve"> (connected to OC-UR)</w:t>
            </w:r>
            <w:r w:rsidRPr="008E05CA">
              <w:rPr>
                <w:sz w:val="18"/>
                <w:szCs w:val="18"/>
                <w:lang w:val="en-US"/>
              </w:rPr>
              <w:t xml:space="preserve"> and onboard external systems</w:t>
            </w:r>
            <w:r w:rsidRPr="00D54484">
              <w:rPr>
                <w:sz w:val="18"/>
                <w:szCs w:val="18"/>
                <w:lang w:val="en-US"/>
              </w:rPr>
              <w:t xml:space="preserve"> interfaces are considered Trusted</w:t>
            </w:r>
            <w:r w:rsidRPr="008E05CA">
              <w:rPr>
                <w:sz w:val="18"/>
                <w:szCs w:val="18"/>
                <w:lang w:val="en-US"/>
              </w:rPr>
              <w:t>.</w:t>
            </w:r>
          </w:p>
          <w:p w14:paraId="5481B805" w14:textId="06050656" w:rsidR="001E038F" w:rsidRDefault="001E038F" w:rsidP="000E57B8">
            <w:pPr>
              <w:tabs>
                <w:tab w:val="num" w:pos="142"/>
              </w:tabs>
              <w:jc w:val="left"/>
              <w:rPr>
                <w:sz w:val="18"/>
                <w:szCs w:val="18"/>
                <w:lang w:val="en-GB"/>
              </w:rPr>
            </w:pPr>
          </w:p>
        </w:tc>
      </w:tr>
      <w:tr w:rsidR="001E038F" w14:paraId="2BC1848E" w14:textId="77777777" w:rsidTr="001E038F">
        <w:tc>
          <w:tcPr>
            <w:tcW w:w="4791" w:type="dxa"/>
          </w:tcPr>
          <w:p w14:paraId="13BA3C1B" w14:textId="09D0D3B5" w:rsidR="001E038F" w:rsidRPr="00E148DA" w:rsidRDefault="009D164C" w:rsidP="001E038F">
            <w:pPr>
              <w:tabs>
                <w:tab w:val="num" w:pos="142"/>
              </w:tabs>
              <w:rPr>
                <w:i/>
                <w:iCs/>
                <w:sz w:val="18"/>
                <w:szCs w:val="18"/>
                <w:lang w:val="en-GB"/>
              </w:rPr>
            </w:pPr>
            <w:r w:rsidRPr="00883998">
              <w:rPr>
                <w:i/>
                <w:iCs/>
                <w:sz w:val="18"/>
                <w:szCs w:val="18"/>
              </w:rPr>
              <w:t>Define the list of Cyber Security components proposed on the project?</w:t>
            </w:r>
          </w:p>
        </w:tc>
        <w:tc>
          <w:tcPr>
            <w:tcW w:w="4791" w:type="dxa"/>
          </w:tcPr>
          <w:p w14:paraId="6AA08955" w14:textId="2B567EA7" w:rsidR="001E038F" w:rsidRDefault="00A64E42" w:rsidP="000E57B8">
            <w:pPr>
              <w:tabs>
                <w:tab w:val="num" w:pos="142"/>
              </w:tabs>
              <w:jc w:val="left"/>
              <w:rPr>
                <w:sz w:val="18"/>
                <w:szCs w:val="18"/>
                <w:lang w:val="en-GB"/>
              </w:rPr>
            </w:pPr>
            <w:r w:rsidRPr="00D43C5F">
              <w:rPr>
                <w:sz w:val="18"/>
                <w:szCs w:val="18"/>
                <w:lang w:val="en-US"/>
              </w:rPr>
              <w:t xml:space="preserve">Cyber Security components are as per </w:t>
            </w:r>
            <w:proofErr w:type="spellStart"/>
            <w:r w:rsidRPr="00D43C5F">
              <w:rPr>
                <w:sz w:val="18"/>
                <w:szCs w:val="18"/>
                <w:lang w:val="en-US"/>
              </w:rPr>
              <w:t>SelTrac</w:t>
            </w:r>
            <w:proofErr w:type="spellEnd"/>
            <w:r w:rsidRPr="00D43C5F">
              <w:rPr>
                <w:sz w:val="18"/>
                <w:szCs w:val="18"/>
                <w:lang w:val="en-US"/>
              </w:rPr>
              <w:t xml:space="preserve"> </w:t>
            </w:r>
            <w:r>
              <w:rPr>
                <w:sz w:val="18"/>
                <w:szCs w:val="18"/>
                <w:lang w:val="en-US"/>
              </w:rPr>
              <w:t xml:space="preserve">3.7 </w:t>
            </w:r>
            <w:r w:rsidRPr="00D43C5F">
              <w:rPr>
                <w:sz w:val="18"/>
                <w:szCs w:val="18"/>
                <w:lang w:val="en-US"/>
              </w:rPr>
              <w:t>and DCS 3.</w:t>
            </w:r>
            <w:r>
              <w:rPr>
                <w:sz w:val="18"/>
                <w:szCs w:val="18"/>
                <w:lang w:val="en-US"/>
              </w:rPr>
              <w:t>4</w:t>
            </w:r>
            <w:r w:rsidRPr="00D43C5F">
              <w:rPr>
                <w:sz w:val="18"/>
                <w:szCs w:val="18"/>
                <w:lang w:val="en-US"/>
              </w:rPr>
              <w:t xml:space="preserve"> product (e.g. Active Directory / RADIUS, security event collection, endpoint security, patching service, etc.</w:t>
            </w:r>
            <w:r>
              <w:rPr>
                <w:sz w:val="18"/>
                <w:szCs w:val="18"/>
                <w:lang w:val="en-US"/>
              </w:rPr>
              <w:t>,</w:t>
            </w:r>
            <w:r w:rsidRPr="00D43C5F">
              <w:rPr>
                <w:sz w:val="18"/>
                <w:szCs w:val="18"/>
                <w:lang w:val="en-US"/>
              </w:rPr>
              <w:t xml:space="preserve">). Notable components for the </w:t>
            </w:r>
            <w:r>
              <w:rPr>
                <w:sz w:val="18"/>
                <w:szCs w:val="18"/>
                <w:lang w:val="en-US"/>
              </w:rPr>
              <w:t>TTC L2</w:t>
            </w:r>
            <w:r w:rsidRPr="00D43C5F">
              <w:rPr>
                <w:sz w:val="18"/>
                <w:szCs w:val="18"/>
                <w:lang w:val="en-US"/>
              </w:rPr>
              <w:t xml:space="preserve"> solution: </w:t>
            </w:r>
            <w:r>
              <w:rPr>
                <w:sz w:val="18"/>
                <w:szCs w:val="18"/>
                <w:lang w:val="en-US"/>
              </w:rPr>
              <w:t>RDS in the DMZ.</w:t>
            </w:r>
          </w:p>
        </w:tc>
      </w:tr>
      <w:tr w:rsidR="001A3A35" w14:paraId="5079F15A" w14:textId="77777777" w:rsidTr="001E038F">
        <w:tc>
          <w:tcPr>
            <w:tcW w:w="4791" w:type="dxa"/>
          </w:tcPr>
          <w:p w14:paraId="77FB3D7D" w14:textId="77777777" w:rsidR="00FD5CF5" w:rsidRDefault="00FD5CF5" w:rsidP="00FD5CF5">
            <w:pPr>
              <w:rPr>
                <w:iCs/>
                <w:sz w:val="18"/>
                <w:szCs w:val="18"/>
                <w:lang w:eastAsia="fr-FR"/>
              </w:rPr>
            </w:pPr>
            <w:r>
              <w:rPr>
                <w:iCs/>
                <w:sz w:val="18"/>
                <w:szCs w:val="18"/>
                <w:lang w:eastAsia="fr-FR"/>
              </w:rPr>
              <w:lastRenderedPageBreak/>
              <w:t xml:space="preserve">Is there a legal analysis for Cyber clauses? </w:t>
            </w:r>
          </w:p>
          <w:p w14:paraId="22AFDD18" w14:textId="7C72E429" w:rsidR="001A3A35" w:rsidRPr="00E148DA" w:rsidRDefault="00FD5CF5" w:rsidP="00FD5CF5">
            <w:pPr>
              <w:tabs>
                <w:tab w:val="num" w:pos="142"/>
              </w:tabs>
              <w:rPr>
                <w:i/>
                <w:iCs/>
                <w:sz w:val="18"/>
                <w:szCs w:val="18"/>
                <w:lang w:val="en-GB"/>
              </w:rPr>
            </w:pPr>
            <w:r>
              <w:rPr>
                <w:iCs/>
                <w:sz w:val="18"/>
                <w:szCs w:val="18"/>
                <w:lang w:eastAsia="fr-FR"/>
              </w:rPr>
              <w:t>If YES, is ATC-GTS-NRC responsible in case of security breach and associated engagement identified in the legal memo, …</w:t>
            </w:r>
          </w:p>
        </w:tc>
        <w:tc>
          <w:tcPr>
            <w:tcW w:w="4791" w:type="dxa"/>
          </w:tcPr>
          <w:p w14:paraId="4FC194E5" w14:textId="171D0C61" w:rsidR="001A3A35" w:rsidRDefault="005A3994" w:rsidP="00274732">
            <w:pPr>
              <w:tabs>
                <w:tab w:val="num" w:pos="142"/>
              </w:tabs>
              <w:jc w:val="left"/>
              <w:rPr>
                <w:sz w:val="18"/>
                <w:szCs w:val="18"/>
                <w:lang w:val="en-GB"/>
              </w:rPr>
            </w:pPr>
            <w:r>
              <w:rPr>
                <w:rFonts w:ascii="Segoe UI" w:hAnsi="Segoe UI" w:cs="Segoe UI"/>
                <w:sz w:val="21"/>
                <w:szCs w:val="21"/>
              </w:rPr>
              <w:t>N</w:t>
            </w:r>
            <w:r w:rsidR="002C0C1F">
              <w:rPr>
                <w:rFonts w:ascii="Segoe UI" w:hAnsi="Segoe UI" w:cs="Segoe UI"/>
                <w:sz w:val="21"/>
                <w:szCs w:val="21"/>
              </w:rPr>
              <w:t>o, there is no analysis on the cyber clauses as there are no cyber clauses in the general conditions</w:t>
            </w:r>
            <w:r>
              <w:rPr>
                <w:rFonts w:ascii="Segoe UI" w:hAnsi="Segoe UI" w:cs="Segoe UI"/>
                <w:sz w:val="21"/>
                <w:szCs w:val="21"/>
              </w:rPr>
              <w:t>.</w:t>
            </w:r>
          </w:p>
        </w:tc>
      </w:tr>
      <w:tr w:rsidR="001E038F" w14:paraId="20527997" w14:textId="77777777" w:rsidTr="001E038F">
        <w:tc>
          <w:tcPr>
            <w:tcW w:w="4791" w:type="dxa"/>
          </w:tcPr>
          <w:p w14:paraId="727F9A91" w14:textId="5267B5D5" w:rsidR="001E038F" w:rsidRDefault="001E038F" w:rsidP="001E038F">
            <w:pPr>
              <w:tabs>
                <w:tab w:val="num" w:pos="142"/>
              </w:tabs>
              <w:rPr>
                <w:sz w:val="18"/>
                <w:szCs w:val="18"/>
                <w:lang w:val="en-GB"/>
              </w:rPr>
            </w:pPr>
            <w:r w:rsidRPr="00E148DA">
              <w:rPr>
                <w:i/>
                <w:iCs/>
                <w:sz w:val="18"/>
                <w:szCs w:val="18"/>
                <w:lang w:val="en-GB"/>
              </w:rPr>
              <w:t>Is there a flow down of the security requirements to the partners/ sub-contractors/ key suppliers?</w:t>
            </w:r>
          </w:p>
        </w:tc>
        <w:tc>
          <w:tcPr>
            <w:tcW w:w="4791" w:type="dxa"/>
          </w:tcPr>
          <w:p w14:paraId="2459B3C6" w14:textId="3045937A" w:rsidR="001E038F" w:rsidRDefault="006122C1" w:rsidP="004762C1">
            <w:pPr>
              <w:tabs>
                <w:tab w:val="num" w:pos="142"/>
              </w:tabs>
              <w:jc w:val="left"/>
              <w:rPr>
                <w:sz w:val="18"/>
                <w:szCs w:val="18"/>
                <w:lang w:val="en-GB"/>
              </w:rPr>
            </w:pPr>
            <w:r>
              <w:rPr>
                <w:sz w:val="18"/>
                <w:szCs w:val="18"/>
                <w:lang w:val="en-GB"/>
              </w:rPr>
              <w:t xml:space="preserve">Yes, for OpenText NMS. Refer to TTC L2 DCS </w:t>
            </w:r>
            <w:proofErr w:type="spellStart"/>
            <w:r>
              <w:rPr>
                <w:sz w:val="18"/>
                <w:szCs w:val="18"/>
                <w:lang w:val="en-GB"/>
              </w:rPr>
              <w:t>DVa</w:t>
            </w:r>
            <w:proofErr w:type="spellEnd"/>
            <w:r>
              <w:rPr>
                <w:sz w:val="18"/>
                <w:szCs w:val="18"/>
                <w:lang w:val="en-GB"/>
              </w:rPr>
              <w:t>.</w:t>
            </w:r>
          </w:p>
        </w:tc>
      </w:tr>
      <w:tr w:rsidR="001E038F" w14:paraId="6BD2AF8A" w14:textId="77777777" w:rsidTr="001E038F">
        <w:tc>
          <w:tcPr>
            <w:tcW w:w="4791" w:type="dxa"/>
          </w:tcPr>
          <w:p w14:paraId="170F5459" w14:textId="78377BBE" w:rsidR="001E038F" w:rsidRDefault="00BA4F79" w:rsidP="001E038F">
            <w:pPr>
              <w:tabs>
                <w:tab w:val="num" w:pos="142"/>
              </w:tabs>
              <w:rPr>
                <w:sz w:val="18"/>
                <w:szCs w:val="18"/>
                <w:lang w:val="en-GB"/>
              </w:rPr>
            </w:pPr>
            <w:proofErr w:type="gramStart"/>
            <w:r w:rsidRPr="00883998">
              <w:rPr>
                <w:i/>
                <w:iCs/>
                <w:sz w:val="18"/>
                <w:szCs w:val="18"/>
              </w:rPr>
              <w:t>Is</w:t>
            </w:r>
            <w:proofErr w:type="gramEnd"/>
            <w:r w:rsidRPr="00883998">
              <w:rPr>
                <w:i/>
                <w:iCs/>
                <w:sz w:val="18"/>
                <w:szCs w:val="18"/>
              </w:rPr>
              <w:t xml:space="preserve"> there pen tests (factory and site) included in our proposal?</w:t>
            </w:r>
          </w:p>
        </w:tc>
        <w:tc>
          <w:tcPr>
            <w:tcW w:w="4791" w:type="dxa"/>
          </w:tcPr>
          <w:p w14:paraId="4223A08A" w14:textId="039332B8" w:rsidR="001E038F" w:rsidRDefault="00AD7FA9" w:rsidP="000E57B8">
            <w:pPr>
              <w:tabs>
                <w:tab w:val="num" w:pos="142"/>
              </w:tabs>
              <w:jc w:val="left"/>
              <w:rPr>
                <w:sz w:val="18"/>
                <w:szCs w:val="18"/>
                <w:lang w:val="en-GB"/>
              </w:rPr>
            </w:pPr>
            <w:r>
              <w:rPr>
                <w:sz w:val="18"/>
                <w:szCs w:val="18"/>
                <w:lang w:val="en-GB"/>
              </w:rPr>
              <w:t>Penetration test is planned for the project for each phase.</w:t>
            </w:r>
          </w:p>
        </w:tc>
      </w:tr>
      <w:bookmarkEnd w:id="41"/>
    </w:tbl>
    <w:p w14:paraId="768D929A" w14:textId="614BD0DE" w:rsidR="001E038F" w:rsidRPr="001E038F" w:rsidRDefault="001E038F" w:rsidP="007C05E5">
      <w:pPr>
        <w:tabs>
          <w:tab w:val="num" w:pos="142"/>
        </w:tabs>
        <w:ind w:left="142"/>
        <w:rPr>
          <w:sz w:val="18"/>
          <w:szCs w:val="18"/>
          <w:lang w:val="en-GB"/>
        </w:rPr>
      </w:pPr>
    </w:p>
    <w:p w14:paraId="7AA7A514" w14:textId="7CA06104" w:rsidR="007C05E5" w:rsidRPr="00294DEE" w:rsidRDefault="007C05E5" w:rsidP="00294DEE">
      <w:pPr>
        <w:pStyle w:val="Style2"/>
        <w:rPr>
          <w:rStyle w:val="CustomStileOF1"/>
          <w:sz w:val="20"/>
          <w:szCs w:val="20"/>
        </w:rPr>
      </w:pPr>
      <w:bookmarkStart w:id="42" w:name="_Toc208758841"/>
      <w:r w:rsidRPr="00294DEE">
        <w:rPr>
          <w:rStyle w:val="CustomStileOF1"/>
          <w:sz w:val="20"/>
          <w:szCs w:val="20"/>
        </w:rPr>
        <w:t>D. SAFETY</w:t>
      </w:r>
      <w:bookmarkEnd w:id="42"/>
      <w:r w:rsidRPr="00294DEE">
        <w:rPr>
          <w:rStyle w:val="CustomStileOF1"/>
          <w:sz w:val="20"/>
          <w:szCs w:val="20"/>
        </w:rPr>
        <w:t xml:space="preserve"> </w:t>
      </w:r>
    </w:p>
    <w:p w14:paraId="0C74FC63" w14:textId="15995E06" w:rsidR="007C05E5" w:rsidRDefault="007C05E5" w:rsidP="007C05E5">
      <w:pPr>
        <w:ind w:left="218"/>
        <w:rPr>
          <w:i/>
          <w:iCs/>
          <w:sz w:val="18"/>
          <w:szCs w:val="18"/>
          <w:lang w:val="en-GB"/>
        </w:rPr>
      </w:pPr>
      <w:bookmarkStart w:id="43" w:name="_Hlk203038150"/>
      <w:bookmarkStart w:id="44" w:name="_Hlk203124654"/>
      <w:r w:rsidRPr="000021E1">
        <w:rPr>
          <w:i/>
          <w:iCs/>
          <w:sz w:val="18"/>
          <w:szCs w:val="18"/>
          <w:lang w:val="en-GB"/>
        </w:rPr>
        <w:t>In terms of certification, the following questions are mandatory:</w:t>
      </w:r>
    </w:p>
    <w:tbl>
      <w:tblPr>
        <w:tblStyle w:val="TableGrid"/>
        <w:tblW w:w="0" w:type="auto"/>
        <w:tblInd w:w="218" w:type="dxa"/>
        <w:tblLook w:val="04A0" w:firstRow="1" w:lastRow="0" w:firstColumn="1" w:lastColumn="0" w:noHBand="0" w:noVBand="1"/>
      </w:tblPr>
      <w:tblGrid>
        <w:gridCol w:w="4530"/>
        <w:gridCol w:w="4531"/>
      </w:tblGrid>
      <w:tr w:rsidR="009F0B16" w:rsidRPr="004C1ED6" w14:paraId="79C8AD8B" w14:textId="77777777" w:rsidTr="008A2A63">
        <w:trPr>
          <w:cantSplit/>
        </w:trPr>
        <w:tc>
          <w:tcPr>
            <w:tcW w:w="4530" w:type="dxa"/>
          </w:tcPr>
          <w:p w14:paraId="10CFC668" w14:textId="7D16917F" w:rsidR="009F0B16" w:rsidRPr="00303A74" w:rsidRDefault="009F0B16" w:rsidP="009F0B16">
            <w:pPr>
              <w:spacing w:before="0" w:after="0" w:line="240" w:lineRule="auto"/>
              <w:jc w:val="left"/>
              <w:rPr>
                <w:i/>
                <w:iCs/>
                <w:sz w:val="18"/>
                <w:szCs w:val="18"/>
              </w:rPr>
            </w:pPr>
            <w:r w:rsidRPr="00303A74">
              <w:rPr>
                <w:i/>
                <w:iCs/>
                <w:sz w:val="18"/>
                <w:szCs w:val="18"/>
              </w:rPr>
              <w:t>What are the novelties in terms of regulation and/or design and/or mean of compliance?</w:t>
            </w:r>
          </w:p>
        </w:tc>
        <w:tc>
          <w:tcPr>
            <w:tcW w:w="4531" w:type="dxa"/>
          </w:tcPr>
          <w:p w14:paraId="2BF7A825" w14:textId="65D8A348" w:rsidR="00317CFC" w:rsidRDefault="000844B6" w:rsidP="00FE0151">
            <w:pPr>
              <w:tabs>
                <w:tab w:val="num" w:pos="142"/>
              </w:tabs>
              <w:rPr>
                <w:sz w:val="18"/>
                <w:szCs w:val="18"/>
                <w:lang w:val="en-GB"/>
              </w:rPr>
            </w:pPr>
            <w:r>
              <w:rPr>
                <w:sz w:val="18"/>
                <w:szCs w:val="18"/>
                <w:lang w:val="en-GB"/>
              </w:rPr>
              <w:t xml:space="preserve">The </w:t>
            </w:r>
            <w:r w:rsidR="00CA5319" w:rsidRPr="00FE0151">
              <w:rPr>
                <w:sz w:val="18"/>
                <w:szCs w:val="18"/>
                <w:lang w:val="en-GB"/>
              </w:rPr>
              <w:t xml:space="preserve">Project </w:t>
            </w:r>
            <w:r w:rsidR="00317CFC">
              <w:rPr>
                <w:sz w:val="18"/>
                <w:szCs w:val="18"/>
                <w:lang w:val="en-GB"/>
              </w:rPr>
              <w:t xml:space="preserve">ISA </w:t>
            </w:r>
            <w:r w:rsidR="00CA5319" w:rsidRPr="00FE0151">
              <w:rPr>
                <w:sz w:val="18"/>
                <w:szCs w:val="18"/>
                <w:lang w:val="en-GB"/>
              </w:rPr>
              <w:t>will</w:t>
            </w:r>
            <w:r w:rsidR="00317CFC">
              <w:rPr>
                <w:sz w:val="18"/>
                <w:szCs w:val="18"/>
                <w:lang w:val="en-GB"/>
              </w:rPr>
              <w:t xml:space="preserve"> have to cross-accept</w:t>
            </w:r>
            <w:r w:rsidR="00CA5319" w:rsidRPr="00FE0151">
              <w:rPr>
                <w:sz w:val="18"/>
                <w:szCs w:val="18"/>
                <w:lang w:val="en-GB"/>
              </w:rPr>
              <w:t xml:space="preserve"> the planned ISA certification for Product 3.7, which is scheduled for completion by Q3 2026. </w:t>
            </w:r>
            <w:r w:rsidR="00DF3DFC">
              <w:rPr>
                <w:sz w:val="18"/>
                <w:szCs w:val="18"/>
                <w:lang w:val="en-GB"/>
              </w:rPr>
              <w:t xml:space="preserve">   The same goes for OPUR 2.</w:t>
            </w:r>
            <w:r w:rsidR="00567BD8">
              <w:rPr>
                <w:sz w:val="18"/>
                <w:szCs w:val="18"/>
                <w:lang w:val="en-GB"/>
              </w:rPr>
              <w:t>4</w:t>
            </w:r>
            <w:r w:rsidR="004528E1">
              <w:rPr>
                <w:sz w:val="18"/>
                <w:szCs w:val="18"/>
                <w:lang w:val="en-GB"/>
              </w:rPr>
              <w:t xml:space="preserve"> with updates for </w:t>
            </w:r>
            <w:proofErr w:type="spellStart"/>
            <w:r w:rsidR="004528E1">
              <w:rPr>
                <w:sz w:val="18"/>
                <w:szCs w:val="18"/>
                <w:lang w:val="en-GB"/>
              </w:rPr>
              <w:t>Eurobalise</w:t>
            </w:r>
            <w:proofErr w:type="spellEnd"/>
            <w:r w:rsidR="00567BD8">
              <w:rPr>
                <w:sz w:val="18"/>
                <w:szCs w:val="18"/>
                <w:lang w:val="en-GB"/>
              </w:rPr>
              <w:t>.</w:t>
            </w:r>
          </w:p>
          <w:p w14:paraId="6011D54A" w14:textId="5C135817" w:rsidR="009F0B16" w:rsidRPr="00FE0151" w:rsidRDefault="00CA5319" w:rsidP="00FE0151">
            <w:pPr>
              <w:tabs>
                <w:tab w:val="num" w:pos="142"/>
              </w:tabs>
              <w:rPr>
                <w:sz w:val="18"/>
                <w:szCs w:val="18"/>
                <w:lang w:val="en-GB"/>
              </w:rPr>
            </w:pPr>
            <w:r w:rsidRPr="00FE0151">
              <w:rPr>
                <w:sz w:val="18"/>
                <w:szCs w:val="18"/>
                <w:lang w:val="en-GB"/>
              </w:rPr>
              <w:t xml:space="preserve">The </w:t>
            </w:r>
            <w:r w:rsidR="005948BE">
              <w:rPr>
                <w:sz w:val="18"/>
                <w:szCs w:val="18"/>
                <w:lang w:val="en-GB"/>
              </w:rPr>
              <w:t>final Project solution must be assesse</w:t>
            </w:r>
            <w:r w:rsidR="00FF1421">
              <w:rPr>
                <w:sz w:val="18"/>
                <w:szCs w:val="18"/>
                <w:lang w:val="en-GB"/>
              </w:rPr>
              <w:t>d by an</w:t>
            </w:r>
            <w:r w:rsidR="000732F2">
              <w:rPr>
                <w:sz w:val="18"/>
                <w:szCs w:val="18"/>
                <w:lang w:val="en-GB"/>
              </w:rPr>
              <w:t xml:space="preserve"> accredited</w:t>
            </w:r>
            <w:r w:rsidR="00FB73FD">
              <w:rPr>
                <w:sz w:val="18"/>
                <w:szCs w:val="18"/>
                <w:lang w:val="en-GB"/>
              </w:rPr>
              <w:t xml:space="preserve"> ISA</w:t>
            </w:r>
            <w:r w:rsidRPr="00FE0151">
              <w:rPr>
                <w:sz w:val="18"/>
                <w:szCs w:val="18"/>
                <w:lang w:val="en-GB"/>
              </w:rPr>
              <w:t xml:space="preserve"> </w:t>
            </w:r>
            <w:r w:rsidR="00F52015">
              <w:rPr>
                <w:sz w:val="18"/>
                <w:szCs w:val="18"/>
                <w:lang w:val="en-GB"/>
              </w:rPr>
              <w:t xml:space="preserve">and in addition to cross-acceptance of the Product 3.7 </w:t>
            </w:r>
            <w:r w:rsidR="00494763">
              <w:rPr>
                <w:sz w:val="18"/>
                <w:szCs w:val="18"/>
                <w:lang w:val="en-GB"/>
              </w:rPr>
              <w:t xml:space="preserve">certification, it must address any </w:t>
            </w:r>
            <w:r w:rsidRPr="00FE0151">
              <w:rPr>
                <w:sz w:val="18"/>
                <w:szCs w:val="18"/>
                <w:lang w:val="en-GB"/>
              </w:rPr>
              <w:t xml:space="preserve">delta </w:t>
            </w:r>
            <w:r w:rsidR="00494763">
              <w:rPr>
                <w:sz w:val="18"/>
                <w:szCs w:val="18"/>
                <w:lang w:val="en-GB"/>
              </w:rPr>
              <w:t>from the scope of the Product certification</w:t>
            </w:r>
            <w:r w:rsidRPr="00FE0151">
              <w:rPr>
                <w:sz w:val="18"/>
                <w:szCs w:val="18"/>
                <w:lang w:val="en-GB"/>
              </w:rPr>
              <w:t>.</w:t>
            </w:r>
          </w:p>
          <w:p w14:paraId="0DFB390F" w14:textId="7D6CEF9A" w:rsidR="009F0B16" w:rsidRPr="00FE0151" w:rsidRDefault="008B5C24" w:rsidP="00FE0151">
            <w:pPr>
              <w:tabs>
                <w:tab w:val="num" w:pos="142"/>
              </w:tabs>
              <w:rPr>
                <w:sz w:val="18"/>
                <w:szCs w:val="18"/>
                <w:lang w:val="en-GB"/>
              </w:rPr>
            </w:pPr>
            <w:r w:rsidRPr="00FE0151">
              <w:rPr>
                <w:sz w:val="18"/>
                <w:szCs w:val="18"/>
                <w:lang w:val="en-GB"/>
              </w:rPr>
              <w:t xml:space="preserve">HW </w:t>
            </w:r>
            <w:r w:rsidR="00E02DF4" w:rsidRPr="00FE0151">
              <w:rPr>
                <w:sz w:val="18"/>
                <w:szCs w:val="18"/>
                <w:lang w:val="en-GB"/>
              </w:rPr>
              <w:t xml:space="preserve">mechanical design and </w:t>
            </w:r>
            <w:r w:rsidR="00777D5C" w:rsidRPr="00FE0151">
              <w:rPr>
                <w:sz w:val="18"/>
                <w:szCs w:val="18"/>
                <w:lang w:val="en-GB"/>
              </w:rPr>
              <w:t>environmental</w:t>
            </w:r>
            <w:r w:rsidR="00E02DF4" w:rsidRPr="00FE0151">
              <w:rPr>
                <w:sz w:val="18"/>
                <w:szCs w:val="18"/>
                <w:lang w:val="en-GB"/>
              </w:rPr>
              <w:t xml:space="preserve"> requirements </w:t>
            </w:r>
            <w:r w:rsidRPr="00FE0151">
              <w:rPr>
                <w:sz w:val="18"/>
                <w:szCs w:val="18"/>
                <w:lang w:val="en-GB"/>
              </w:rPr>
              <w:t xml:space="preserve">require AREMA and </w:t>
            </w:r>
            <w:r w:rsidR="00705B27">
              <w:rPr>
                <w:sz w:val="18"/>
                <w:szCs w:val="18"/>
                <w:lang w:val="en-GB"/>
              </w:rPr>
              <w:t>CENELEC</w:t>
            </w:r>
            <w:r w:rsidR="00705B27" w:rsidRPr="00FE0151">
              <w:rPr>
                <w:sz w:val="18"/>
                <w:szCs w:val="18"/>
                <w:lang w:val="en-GB"/>
              </w:rPr>
              <w:t xml:space="preserve"> </w:t>
            </w:r>
            <w:r w:rsidRPr="00FE0151">
              <w:rPr>
                <w:sz w:val="18"/>
                <w:szCs w:val="18"/>
                <w:lang w:val="en-GB"/>
              </w:rPr>
              <w:t xml:space="preserve">compliance. Will provide </w:t>
            </w:r>
            <w:r w:rsidR="00705B27">
              <w:rPr>
                <w:sz w:val="18"/>
                <w:szCs w:val="18"/>
                <w:lang w:val="en-GB"/>
              </w:rPr>
              <w:t>CENELEC</w:t>
            </w:r>
            <w:r w:rsidR="00705B27" w:rsidRPr="00FE0151">
              <w:rPr>
                <w:sz w:val="18"/>
                <w:szCs w:val="18"/>
                <w:lang w:val="en-GB"/>
              </w:rPr>
              <w:t xml:space="preserve"> </w:t>
            </w:r>
            <w:r w:rsidRPr="00FE0151">
              <w:rPr>
                <w:sz w:val="18"/>
                <w:szCs w:val="18"/>
                <w:lang w:val="en-GB"/>
              </w:rPr>
              <w:t xml:space="preserve">certification </w:t>
            </w:r>
            <w:r w:rsidR="00EF5CE2" w:rsidRPr="00FE0151">
              <w:rPr>
                <w:sz w:val="18"/>
                <w:szCs w:val="18"/>
                <w:lang w:val="en-GB"/>
              </w:rPr>
              <w:t>with declar</w:t>
            </w:r>
            <w:r w:rsidR="00E02DF4" w:rsidRPr="00FE0151">
              <w:rPr>
                <w:sz w:val="18"/>
                <w:szCs w:val="18"/>
                <w:lang w:val="en-GB"/>
              </w:rPr>
              <w:t>ation</w:t>
            </w:r>
            <w:r w:rsidR="00EF5CE2" w:rsidRPr="00FE0151">
              <w:rPr>
                <w:sz w:val="18"/>
                <w:szCs w:val="18"/>
                <w:lang w:val="en-GB"/>
              </w:rPr>
              <w:t xml:space="preserve"> </w:t>
            </w:r>
            <w:r w:rsidR="00E02DF4" w:rsidRPr="00FE0151">
              <w:rPr>
                <w:sz w:val="18"/>
                <w:szCs w:val="18"/>
                <w:lang w:val="en-GB"/>
              </w:rPr>
              <w:t xml:space="preserve">of </w:t>
            </w:r>
            <w:r w:rsidRPr="00FE0151">
              <w:rPr>
                <w:sz w:val="18"/>
                <w:szCs w:val="18"/>
                <w:lang w:val="en-GB"/>
              </w:rPr>
              <w:t xml:space="preserve">equivalence to </w:t>
            </w:r>
            <w:r w:rsidR="00E02DF4" w:rsidRPr="00FE0151">
              <w:rPr>
                <w:sz w:val="18"/>
                <w:szCs w:val="18"/>
                <w:lang w:val="en-GB"/>
              </w:rPr>
              <w:t>AREMA</w:t>
            </w:r>
            <w:r w:rsidRPr="00FE0151">
              <w:rPr>
                <w:sz w:val="18"/>
                <w:szCs w:val="18"/>
                <w:lang w:val="en-GB"/>
              </w:rPr>
              <w:t>.</w:t>
            </w:r>
            <w:r w:rsidR="00D17F2F">
              <w:rPr>
                <w:sz w:val="18"/>
                <w:szCs w:val="18"/>
                <w:lang w:val="en-GB"/>
              </w:rPr>
              <w:t xml:space="preserve">   There is a risk this strategy will not be accepted.</w:t>
            </w:r>
          </w:p>
        </w:tc>
      </w:tr>
      <w:tr w:rsidR="009F0B16" w:rsidRPr="004C1ED6" w14:paraId="543B44C0" w14:textId="77777777" w:rsidTr="008A2A63">
        <w:trPr>
          <w:cantSplit/>
        </w:trPr>
        <w:tc>
          <w:tcPr>
            <w:tcW w:w="4530" w:type="dxa"/>
          </w:tcPr>
          <w:p w14:paraId="51CE64D4" w14:textId="70C513D2" w:rsidR="009F0B16" w:rsidRPr="00303A74" w:rsidRDefault="009F0B16" w:rsidP="000A1EE4">
            <w:pPr>
              <w:spacing w:before="0" w:after="0" w:line="240" w:lineRule="auto"/>
              <w:jc w:val="left"/>
              <w:rPr>
                <w:i/>
                <w:iCs/>
                <w:sz w:val="18"/>
                <w:szCs w:val="18"/>
              </w:rPr>
            </w:pPr>
            <w:r w:rsidRPr="00303A74">
              <w:rPr>
                <w:i/>
                <w:iCs/>
                <w:sz w:val="18"/>
                <w:szCs w:val="18"/>
              </w:rPr>
              <w:t>What is the mitigation plan?</w:t>
            </w:r>
          </w:p>
        </w:tc>
        <w:tc>
          <w:tcPr>
            <w:tcW w:w="4531" w:type="dxa"/>
          </w:tcPr>
          <w:p w14:paraId="75FF0A4E" w14:textId="330D052D" w:rsidR="009F0B16" w:rsidRPr="00FE0151" w:rsidRDefault="008B5C24" w:rsidP="00FE0151">
            <w:pPr>
              <w:tabs>
                <w:tab w:val="num" w:pos="142"/>
              </w:tabs>
              <w:rPr>
                <w:sz w:val="18"/>
                <w:szCs w:val="18"/>
                <w:lang w:val="en-GB"/>
              </w:rPr>
            </w:pPr>
            <w:r w:rsidRPr="00FE0151">
              <w:rPr>
                <w:sz w:val="18"/>
                <w:szCs w:val="18"/>
                <w:lang w:val="en-GB"/>
              </w:rPr>
              <w:t>None needed</w:t>
            </w:r>
          </w:p>
        </w:tc>
      </w:tr>
      <w:tr w:rsidR="009F0B16" w:rsidRPr="004C1ED6" w14:paraId="08E9C723" w14:textId="77777777" w:rsidTr="008A2A63">
        <w:trPr>
          <w:cantSplit/>
        </w:trPr>
        <w:tc>
          <w:tcPr>
            <w:tcW w:w="4530" w:type="dxa"/>
          </w:tcPr>
          <w:p w14:paraId="48B50137" w14:textId="06CC9036" w:rsidR="009F0B16" w:rsidRPr="00303A74" w:rsidRDefault="009F0B16" w:rsidP="000A1EE4">
            <w:pPr>
              <w:spacing w:before="0" w:after="0" w:line="240" w:lineRule="auto"/>
              <w:jc w:val="left"/>
              <w:rPr>
                <w:i/>
                <w:iCs/>
                <w:sz w:val="18"/>
                <w:szCs w:val="18"/>
              </w:rPr>
            </w:pPr>
            <w:r w:rsidRPr="00303A74">
              <w:rPr>
                <w:i/>
                <w:iCs/>
                <w:sz w:val="18"/>
                <w:szCs w:val="18"/>
              </w:rPr>
              <w:t>Are the skills in the development Team at the adequate level</w:t>
            </w:r>
          </w:p>
        </w:tc>
        <w:tc>
          <w:tcPr>
            <w:tcW w:w="4531" w:type="dxa"/>
          </w:tcPr>
          <w:p w14:paraId="62FC6CE0" w14:textId="31DEE151" w:rsidR="009F0B16" w:rsidRPr="00FE0151" w:rsidRDefault="008B5C24" w:rsidP="00FE0151">
            <w:pPr>
              <w:tabs>
                <w:tab w:val="num" w:pos="142"/>
              </w:tabs>
              <w:rPr>
                <w:sz w:val="18"/>
                <w:szCs w:val="18"/>
                <w:lang w:val="en-GB"/>
              </w:rPr>
            </w:pPr>
            <w:r w:rsidRPr="00FE0151">
              <w:rPr>
                <w:sz w:val="18"/>
                <w:szCs w:val="18"/>
                <w:lang w:val="en-GB"/>
              </w:rPr>
              <w:t>Yes</w:t>
            </w:r>
          </w:p>
        </w:tc>
      </w:tr>
      <w:tr w:rsidR="009F0B16" w:rsidRPr="004C1ED6" w14:paraId="1B6356CB" w14:textId="77777777" w:rsidTr="008A2A63">
        <w:trPr>
          <w:cantSplit/>
        </w:trPr>
        <w:tc>
          <w:tcPr>
            <w:tcW w:w="4530" w:type="dxa"/>
          </w:tcPr>
          <w:p w14:paraId="2BF1A77B" w14:textId="3966A2F3" w:rsidR="009F0B16" w:rsidRPr="00303A74" w:rsidRDefault="00216CE0" w:rsidP="000A1EE4">
            <w:pPr>
              <w:spacing w:before="0" w:after="0" w:line="240" w:lineRule="auto"/>
              <w:jc w:val="left"/>
              <w:rPr>
                <w:i/>
                <w:iCs/>
                <w:sz w:val="18"/>
                <w:szCs w:val="18"/>
              </w:rPr>
            </w:pPr>
            <w:r>
              <w:rPr>
                <w:noProof/>
              </w:rPr>
              <mc:AlternateContent>
                <mc:Choice Requires="wps">
                  <w:drawing>
                    <wp:anchor distT="0" distB="0" distL="114300" distR="114300" simplePos="0" relativeHeight="251658240" behindDoc="0" locked="0" layoutInCell="1" allowOverlap="1" wp14:anchorId="4060A300" wp14:editId="402645F6">
                      <wp:simplePos x="0" y="0"/>
                      <wp:positionH relativeFrom="column">
                        <wp:posOffset>146685</wp:posOffset>
                      </wp:positionH>
                      <wp:positionV relativeFrom="paragraph">
                        <wp:posOffset>-10048875</wp:posOffset>
                      </wp:positionV>
                      <wp:extent cx="2417445" cy="2229485"/>
                      <wp:effectExtent l="171450" t="228600" r="116205" b="227965"/>
                      <wp:wrapNone/>
                      <wp:docPr id="1113636112" name="Text Box 1"/>
                      <wp:cNvGraphicFramePr/>
                      <a:graphic xmlns:a="http://schemas.openxmlformats.org/drawingml/2006/main">
                        <a:graphicData uri="http://schemas.microsoft.com/office/word/2010/wordprocessingShape">
                          <wps:wsp>
                            <wps:cNvSpPr txBox="1"/>
                            <wps:spPr>
                              <a:xfrm rot="20788216">
                                <a:off x="0" y="0"/>
                                <a:ext cx="2417445" cy="2229485"/>
                              </a:xfrm>
                              <a:prstGeom prst="rect">
                                <a:avLst/>
                              </a:prstGeom>
                              <a:noFill/>
                              <a:ln>
                                <a:noFill/>
                              </a:ln>
                            </wps:spPr>
                            <wps:txbx>
                              <w:txbxContent>
                                <w:p w14:paraId="46D2540F" w14:textId="77777777" w:rsidR="008B5C24" w:rsidRPr="00216CE0" w:rsidRDefault="008B5C24" w:rsidP="008B5C24">
                                  <w:pPr>
                                    <w:tabs>
                                      <w:tab w:val="num" w:pos="142"/>
                                    </w:tabs>
                                    <w:jc w:val="center"/>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pPr>
                                  <w:r w:rsidRPr="00216CE0">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t>DRAFT</w:t>
                                  </w:r>
                                </w:p>
                                <w:p w14:paraId="0DEFA35C" w14:textId="79816B46" w:rsidR="008B5C24" w:rsidRPr="00216CE0" w:rsidRDefault="008B5C24" w:rsidP="008B5C24">
                                  <w:pPr>
                                    <w:tabs>
                                      <w:tab w:val="num" w:pos="142"/>
                                    </w:tabs>
                                    <w:jc w:val="center"/>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pPr>
                                  <w:r w:rsidRPr="00216CE0">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t>Cyber</w:t>
                                  </w:r>
                                </w:p>
                                <w:p w14:paraId="3D5AC714" w14:textId="77777777" w:rsidR="008B5C24" w:rsidRPr="00216CE0" w:rsidRDefault="008B5C24" w:rsidP="008B5C24">
                                  <w:pPr>
                                    <w:tabs>
                                      <w:tab w:val="num" w:pos="142"/>
                                    </w:tabs>
                                    <w:jc w:val="center"/>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pPr>
                                  <w:r w:rsidRPr="00216CE0">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t>to update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17AB443">
                    <v:shapetype id="_x0000_t202" coordsize="21600,21600" o:spt="202" path="m,l,21600r21600,l21600,xe" w14:anchorId="4060A300">
                      <v:stroke joinstyle="miter"/>
                      <v:path gradientshapeok="t" o:connecttype="rect"/>
                    </v:shapetype>
                    <v:shape id="Text Box 1" style="position:absolute;margin-left:11.55pt;margin-top:-791.25pt;width:190.35pt;height:175.55pt;rotation:-886685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">
                      <v:textbox>
                        <w:txbxContent>
                          <w:p w:rsidRPr="00216CE0" w:rsidR="008B5C24" w:rsidP="008B5C24" w:rsidRDefault="008B5C24" w14:paraId="7702C664" w14:textId="77777777">
                            <w:pPr>
                              <w:tabs>
                                <w:tab w:val="num" w:pos="142"/>
                              </w:tabs>
                              <w:jc w:val="center"/>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pPr>
                            <w:r w:rsidRPr="00216CE0">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t>DRAFT</w:t>
                            </w:r>
                          </w:p>
                          <w:p w:rsidRPr="00216CE0" w:rsidR="008B5C24" w:rsidP="008B5C24" w:rsidRDefault="008B5C24" w14:paraId="7EA93D4F" w14:textId="79816B46">
                            <w:pPr>
                              <w:tabs>
                                <w:tab w:val="num" w:pos="142"/>
                              </w:tabs>
                              <w:jc w:val="center"/>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pPr>
                            <w:r w:rsidRPr="00216CE0">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t>Cyber</w:t>
                            </w:r>
                          </w:p>
                          <w:p w:rsidRPr="00216CE0" w:rsidR="008B5C24" w:rsidP="008B5C24" w:rsidRDefault="008B5C24" w14:paraId="144AD189" w14:textId="77777777">
                            <w:pPr>
                              <w:tabs>
                                <w:tab w:val="num" w:pos="142"/>
                              </w:tabs>
                              <w:jc w:val="center"/>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pPr>
                            <w:r w:rsidRPr="00216CE0">
                              <w:rPr>
                                <w:b/>
                                <w:i/>
                                <w:iCs/>
                                <w:color w:val="EE0000"/>
                                <w:sz w:val="52"/>
                                <w:szCs w:val="52"/>
                                <w:lang w:val="en-GB"/>
                                <w14:glow w14:rad="228600">
                                  <w14:schemeClr w14:val="accent4">
                                    <w14:alpha w14:val="60000"/>
                                    <w14:satMod w14:val="175000"/>
                                  </w14:schemeClr>
                                </w14:glow>
                                <w14:shadow w14:blurRad="0" w14:dist="38100" w14:dir="2700000" w14:sx="100000" w14:sy="100000" w14:kx="0" w14:ky="0" w14:algn="tl">
                                  <w14:schemeClr w14:val="accent2"/>
                                </w14:shadow>
                                <w14:textOutline w14:w="6604" w14:cap="flat" w14:cmpd="sng" w14:algn="ctr">
                                  <w14:solidFill>
                                    <w14:schemeClr w14:val="tx1"/>
                                  </w14:solidFill>
                                  <w14:prstDash w14:val="solid"/>
                                  <w14:round/>
                                </w14:textOutline>
                              </w:rPr>
                              <w:t>to update</w:t>
                            </w:r>
                          </w:p>
                        </w:txbxContent>
                      </v:textbox>
                    </v:shape>
                  </w:pict>
                </mc:Fallback>
              </mc:AlternateContent>
            </w:r>
            <w:r w:rsidR="009F0B16" w:rsidRPr="00303A74">
              <w:rPr>
                <w:i/>
                <w:iCs/>
                <w:sz w:val="18"/>
                <w:szCs w:val="18"/>
              </w:rPr>
              <w:t>Compliance with local entity rules (e.g. Transportation, Avionics, Space…)</w:t>
            </w:r>
          </w:p>
        </w:tc>
        <w:tc>
          <w:tcPr>
            <w:tcW w:w="4531" w:type="dxa"/>
          </w:tcPr>
          <w:p w14:paraId="70B2EE0D" w14:textId="2C27B6B7" w:rsidR="009F0B16" w:rsidRPr="00FE0151" w:rsidRDefault="00E02DF4" w:rsidP="00FE0151">
            <w:pPr>
              <w:tabs>
                <w:tab w:val="num" w:pos="142"/>
              </w:tabs>
              <w:rPr>
                <w:sz w:val="18"/>
                <w:szCs w:val="18"/>
                <w:lang w:val="en-GB"/>
              </w:rPr>
            </w:pPr>
            <w:r w:rsidRPr="00FE0151">
              <w:rPr>
                <w:sz w:val="18"/>
                <w:szCs w:val="18"/>
                <w:lang w:val="en-GB"/>
              </w:rPr>
              <w:t>Local entity transportation, t</w:t>
            </w:r>
            <w:r w:rsidR="008B5C24" w:rsidRPr="00FE0151">
              <w:rPr>
                <w:sz w:val="18"/>
                <w:szCs w:val="18"/>
                <w:lang w:val="en-GB"/>
              </w:rPr>
              <w:t>ypical list of EN, IEC, and ISO</w:t>
            </w:r>
          </w:p>
        </w:tc>
      </w:tr>
      <w:tr w:rsidR="009F0B16" w:rsidRPr="004C1ED6" w14:paraId="07150C19" w14:textId="77777777" w:rsidTr="008A2A63">
        <w:trPr>
          <w:cantSplit/>
        </w:trPr>
        <w:tc>
          <w:tcPr>
            <w:tcW w:w="4530" w:type="dxa"/>
          </w:tcPr>
          <w:p w14:paraId="669EAE49" w14:textId="74ED5025" w:rsidR="009F0B16" w:rsidRPr="00303A74" w:rsidRDefault="009F0B16" w:rsidP="000A1EE4">
            <w:pPr>
              <w:spacing w:before="0" w:after="0" w:line="240" w:lineRule="auto"/>
              <w:jc w:val="left"/>
              <w:rPr>
                <w:i/>
                <w:iCs/>
                <w:sz w:val="18"/>
                <w:szCs w:val="18"/>
              </w:rPr>
            </w:pPr>
            <w:r w:rsidRPr="00303A74">
              <w:rPr>
                <w:i/>
                <w:iCs/>
                <w:sz w:val="18"/>
                <w:szCs w:val="18"/>
              </w:rPr>
              <w:t>Are all the key roles regarding certification well identified and staffed?</w:t>
            </w:r>
          </w:p>
        </w:tc>
        <w:tc>
          <w:tcPr>
            <w:tcW w:w="4531" w:type="dxa"/>
          </w:tcPr>
          <w:p w14:paraId="7091090C" w14:textId="641A9599" w:rsidR="009F0B16" w:rsidRPr="00FE0151" w:rsidRDefault="008B5C24" w:rsidP="00FE0151">
            <w:pPr>
              <w:tabs>
                <w:tab w:val="num" w:pos="142"/>
              </w:tabs>
              <w:rPr>
                <w:sz w:val="18"/>
                <w:szCs w:val="18"/>
                <w:lang w:val="en-GB"/>
              </w:rPr>
            </w:pPr>
            <w:r w:rsidRPr="00FE0151">
              <w:rPr>
                <w:sz w:val="18"/>
                <w:szCs w:val="18"/>
                <w:lang w:val="en-GB"/>
              </w:rPr>
              <w:t>Yes</w:t>
            </w:r>
          </w:p>
        </w:tc>
      </w:tr>
      <w:tr w:rsidR="009F0B16" w:rsidRPr="004C1ED6" w14:paraId="7F53CBCD" w14:textId="77777777" w:rsidTr="008A2A63">
        <w:trPr>
          <w:cantSplit/>
        </w:trPr>
        <w:tc>
          <w:tcPr>
            <w:tcW w:w="4530" w:type="dxa"/>
          </w:tcPr>
          <w:p w14:paraId="6BB834A8" w14:textId="490A6D31" w:rsidR="009F0B16" w:rsidRPr="00303A74" w:rsidRDefault="009F0B16" w:rsidP="000A1EE4">
            <w:pPr>
              <w:spacing w:before="0" w:after="0" w:line="240" w:lineRule="auto"/>
              <w:jc w:val="left"/>
              <w:rPr>
                <w:i/>
                <w:iCs/>
                <w:sz w:val="18"/>
                <w:szCs w:val="18"/>
              </w:rPr>
            </w:pPr>
            <w:r w:rsidRPr="00303A74">
              <w:rPr>
                <w:i/>
                <w:iCs/>
                <w:sz w:val="18"/>
                <w:szCs w:val="18"/>
              </w:rPr>
              <w:t>Are certification requirements correctly cascaded to our Partners or Design suppliers? Are they aware and committed to contribute to certification and deliver certification material?</w:t>
            </w:r>
          </w:p>
        </w:tc>
        <w:tc>
          <w:tcPr>
            <w:tcW w:w="4531" w:type="dxa"/>
          </w:tcPr>
          <w:p w14:paraId="14C90865" w14:textId="42921FD8" w:rsidR="009F0B16" w:rsidRPr="00FE0151" w:rsidRDefault="008B5C24" w:rsidP="00FE0151">
            <w:pPr>
              <w:tabs>
                <w:tab w:val="num" w:pos="142"/>
              </w:tabs>
              <w:rPr>
                <w:sz w:val="18"/>
                <w:szCs w:val="18"/>
                <w:lang w:val="en-GB"/>
              </w:rPr>
            </w:pPr>
            <w:r w:rsidRPr="00FE0151">
              <w:rPr>
                <w:sz w:val="18"/>
                <w:szCs w:val="18"/>
                <w:lang w:val="en-GB"/>
              </w:rPr>
              <w:t>No Partners. Suppliers to provide relevant inputs.</w:t>
            </w:r>
          </w:p>
        </w:tc>
      </w:tr>
    </w:tbl>
    <w:p w14:paraId="54E7ED55" w14:textId="77777777" w:rsidR="009F0B16" w:rsidRDefault="009F0B16" w:rsidP="007C05E5">
      <w:pPr>
        <w:ind w:left="218"/>
        <w:rPr>
          <w:i/>
          <w:iCs/>
          <w:sz w:val="18"/>
          <w:szCs w:val="18"/>
          <w:lang w:val="en-US"/>
        </w:rPr>
      </w:pPr>
    </w:p>
    <w:p w14:paraId="07C00742" w14:textId="00CD37BA" w:rsidR="009F0B16" w:rsidRPr="00925F04" w:rsidRDefault="009F0B16" w:rsidP="009F0B16">
      <w:pPr>
        <w:ind w:left="142" w:right="142"/>
        <w:rPr>
          <w:i/>
          <w:iCs/>
          <w:color w:val="auto"/>
          <w:sz w:val="18"/>
          <w:szCs w:val="18"/>
          <w:lang w:val="en-US"/>
        </w:rPr>
      </w:pPr>
      <w:r w:rsidRPr="00925F04">
        <w:rPr>
          <w:i/>
          <w:iCs/>
          <w:color w:val="auto"/>
          <w:sz w:val="18"/>
          <w:szCs w:val="18"/>
          <w:lang w:val="en-US"/>
        </w:rPr>
        <w:t>GTS Specific Safety related checkpoints</w:t>
      </w:r>
      <w:r w:rsidR="00925F04">
        <w:rPr>
          <w:i/>
          <w:iCs/>
          <w:color w:val="auto"/>
          <w:sz w:val="18"/>
          <w:szCs w:val="18"/>
          <w:lang w:val="en-US"/>
        </w:rPr>
        <w:t>:</w:t>
      </w:r>
    </w:p>
    <w:tbl>
      <w:tblPr>
        <w:tblStyle w:val="TableGrid"/>
        <w:tblW w:w="0" w:type="auto"/>
        <w:tblInd w:w="142" w:type="dxa"/>
        <w:tblLook w:val="04A0" w:firstRow="1" w:lastRow="0" w:firstColumn="1" w:lastColumn="0" w:noHBand="0" w:noVBand="1"/>
      </w:tblPr>
      <w:tblGrid>
        <w:gridCol w:w="4530"/>
        <w:gridCol w:w="4531"/>
      </w:tblGrid>
      <w:tr w:rsidR="009F0B16" w:rsidRPr="00615134" w14:paraId="43FADBFA" w14:textId="77777777" w:rsidTr="008A2A63">
        <w:tc>
          <w:tcPr>
            <w:tcW w:w="4530" w:type="dxa"/>
          </w:tcPr>
          <w:p w14:paraId="6D2AFA2A" w14:textId="50201FEC" w:rsidR="009F0B16" w:rsidRPr="009F0B16" w:rsidRDefault="009F0B16" w:rsidP="009F0B16">
            <w:pPr>
              <w:spacing w:before="0" w:after="0" w:line="240" w:lineRule="auto"/>
              <w:jc w:val="left"/>
              <w:rPr>
                <w:i/>
                <w:iCs/>
                <w:sz w:val="18"/>
                <w:szCs w:val="18"/>
                <w:lang w:val="en-US"/>
              </w:rPr>
            </w:pPr>
            <w:r w:rsidRPr="00976D6E">
              <w:rPr>
                <w:i/>
                <w:iCs/>
                <w:sz w:val="18"/>
                <w:szCs w:val="18"/>
                <w:lang w:val="en-US"/>
              </w:rPr>
              <w:lastRenderedPageBreak/>
              <w:t>What international standards are required? e.g. CENELEC/AREMA etc.</w:t>
            </w:r>
          </w:p>
        </w:tc>
        <w:tc>
          <w:tcPr>
            <w:tcW w:w="4531" w:type="dxa"/>
          </w:tcPr>
          <w:p w14:paraId="24CC12D3" w14:textId="06ED337D" w:rsidR="009F0B16" w:rsidRPr="006C0909" w:rsidRDefault="00E02DF4" w:rsidP="00C05947">
            <w:pPr>
              <w:spacing w:before="0" w:after="0" w:line="240" w:lineRule="auto"/>
              <w:ind w:right="142"/>
              <w:jc w:val="left"/>
              <w:rPr>
                <w:sz w:val="18"/>
                <w:szCs w:val="18"/>
                <w:lang w:val="en-US"/>
              </w:rPr>
            </w:pPr>
            <w:r w:rsidRPr="006C0909">
              <w:rPr>
                <w:sz w:val="18"/>
                <w:szCs w:val="18"/>
                <w:lang w:val="en-US"/>
              </w:rPr>
              <w:t xml:space="preserve">NFPA 101, NFPA 130, EN 50126, EN </w:t>
            </w:r>
            <w:r w:rsidR="00BF142F" w:rsidRPr="001D74BE">
              <w:rPr>
                <w:sz w:val="18"/>
                <w:szCs w:val="18"/>
                <w:lang w:val="en-US"/>
              </w:rPr>
              <w:t>50</w:t>
            </w:r>
            <w:r w:rsidR="00BF142F">
              <w:rPr>
                <w:sz w:val="18"/>
                <w:szCs w:val="18"/>
                <w:lang w:val="en-US"/>
              </w:rPr>
              <w:t>716</w:t>
            </w:r>
            <w:r w:rsidR="00774BEB">
              <w:rPr>
                <w:sz w:val="18"/>
                <w:szCs w:val="18"/>
                <w:lang w:val="en-US"/>
              </w:rPr>
              <w:t>:2023</w:t>
            </w:r>
            <w:r w:rsidRPr="006C0909">
              <w:rPr>
                <w:sz w:val="18"/>
                <w:szCs w:val="18"/>
                <w:lang w:val="en-US"/>
              </w:rPr>
              <w:t>, EN 50129, IEC 61508, MIL-STD-882E, ISO/IEC/IEEE 15288, IEEE 1474.1, IEEE std 1483, MIL-STD-1629A or EN 60812</w:t>
            </w:r>
            <w:r w:rsidR="00FD385D">
              <w:rPr>
                <w:sz w:val="18"/>
                <w:szCs w:val="18"/>
                <w:lang w:val="en-US"/>
              </w:rPr>
              <w:t xml:space="preserve">, </w:t>
            </w:r>
            <w:r w:rsidR="00FD385D" w:rsidRPr="00FD385D">
              <w:rPr>
                <w:sz w:val="18"/>
                <w:szCs w:val="18"/>
                <w:lang w:val="en-US"/>
              </w:rPr>
              <w:t>AREMA Communications &amp; Signals Manual of Recommended Practice</w:t>
            </w:r>
            <w:r w:rsidR="00FD385D">
              <w:rPr>
                <w:sz w:val="18"/>
                <w:szCs w:val="18"/>
                <w:lang w:val="en-US"/>
              </w:rPr>
              <w:t xml:space="preserve"> </w:t>
            </w:r>
            <w:r w:rsidR="00FD385D" w:rsidRPr="00FD385D">
              <w:rPr>
                <w:sz w:val="18"/>
                <w:szCs w:val="18"/>
                <w:lang w:val="en-US"/>
              </w:rPr>
              <w:t>2022</w:t>
            </w:r>
            <w:r w:rsidR="00FD385D">
              <w:rPr>
                <w:sz w:val="18"/>
                <w:szCs w:val="18"/>
                <w:lang w:val="en-US"/>
              </w:rPr>
              <w:t>.</w:t>
            </w:r>
          </w:p>
        </w:tc>
      </w:tr>
      <w:tr w:rsidR="009F0B16" w:rsidRPr="009F0B16" w14:paraId="2E119E0D" w14:textId="77777777" w:rsidTr="008A2A63">
        <w:tc>
          <w:tcPr>
            <w:tcW w:w="4530" w:type="dxa"/>
          </w:tcPr>
          <w:p w14:paraId="6F61EC00" w14:textId="3C713DD6" w:rsidR="009F0B16" w:rsidRPr="009F0B16" w:rsidRDefault="009F0B16" w:rsidP="000A1EE4">
            <w:pPr>
              <w:spacing w:before="0" w:after="0" w:line="240" w:lineRule="auto"/>
              <w:jc w:val="left"/>
              <w:rPr>
                <w:i/>
                <w:iCs/>
                <w:sz w:val="18"/>
                <w:szCs w:val="18"/>
                <w:lang w:val="en-US"/>
              </w:rPr>
            </w:pPr>
            <w:r w:rsidRPr="00976D6E">
              <w:rPr>
                <w:i/>
                <w:iCs/>
                <w:sz w:val="18"/>
                <w:szCs w:val="18"/>
                <w:lang w:val="en-US"/>
              </w:rPr>
              <w:t xml:space="preserve">Is a </w:t>
            </w:r>
            <w:proofErr w:type="spellStart"/>
            <w:r w:rsidRPr="00976D6E">
              <w:rPr>
                <w:i/>
                <w:iCs/>
                <w:sz w:val="18"/>
                <w:szCs w:val="18"/>
                <w:lang w:val="en-US"/>
              </w:rPr>
              <w:t>NoBo</w:t>
            </w:r>
            <w:proofErr w:type="spellEnd"/>
            <w:r w:rsidRPr="00976D6E">
              <w:rPr>
                <w:i/>
                <w:iCs/>
                <w:sz w:val="18"/>
                <w:szCs w:val="18"/>
                <w:lang w:val="en-US"/>
              </w:rPr>
              <w:t>/ISA required by contract to be hired by customer or by supplier?</w:t>
            </w:r>
          </w:p>
        </w:tc>
        <w:tc>
          <w:tcPr>
            <w:tcW w:w="4531" w:type="dxa"/>
          </w:tcPr>
          <w:p w14:paraId="1AA7AFD7" w14:textId="4EB3807C" w:rsidR="009F0B16" w:rsidRPr="008B5C24" w:rsidRDefault="00C05947" w:rsidP="009F0B16">
            <w:pPr>
              <w:spacing w:before="0" w:after="0" w:line="240" w:lineRule="auto"/>
              <w:ind w:right="142"/>
              <w:rPr>
                <w:sz w:val="18"/>
                <w:szCs w:val="18"/>
                <w:lang w:val="en-US"/>
              </w:rPr>
            </w:pPr>
            <w:r>
              <w:rPr>
                <w:sz w:val="18"/>
                <w:szCs w:val="18"/>
                <w:lang w:val="en-US"/>
              </w:rPr>
              <w:t xml:space="preserve">For the </w:t>
            </w:r>
            <w:proofErr w:type="spellStart"/>
            <w:r>
              <w:rPr>
                <w:sz w:val="18"/>
                <w:szCs w:val="18"/>
                <w:lang w:val="en-US"/>
              </w:rPr>
              <w:t>Metrolinx</w:t>
            </w:r>
            <w:proofErr w:type="spellEnd"/>
            <w:r>
              <w:rPr>
                <w:sz w:val="18"/>
                <w:szCs w:val="18"/>
                <w:lang w:val="en-US"/>
              </w:rPr>
              <w:t xml:space="preserve"> option only.</w:t>
            </w:r>
          </w:p>
        </w:tc>
      </w:tr>
      <w:tr w:rsidR="009F0B16" w:rsidRPr="009F0B16" w14:paraId="3B8ED031" w14:textId="77777777" w:rsidTr="008A2A63">
        <w:tc>
          <w:tcPr>
            <w:tcW w:w="4530" w:type="dxa"/>
          </w:tcPr>
          <w:p w14:paraId="31B5AAF1" w14:textId="5AE91FAE" w:rsidR="009F0B16" w:rsidRPr="009F0B16" w:rsidRDefault="009F0B16" w:rsidP="000A1EE4">
            <w:pPr>
              <w:spacing w:before="0" w:after="0" w:line="240" w:lineRule="auto"/>
              <w:jc w:val="left"/>
              <w:rPr>
                <w:i/>
                <w:iCs/>
                <w:sz w:val="18"/>
                <w:szCs w:val="18"/>
                <w:lang w:val="en-US"/>
              </w:rPr>
            </w:pPr>
            <w:r w:rsidRPr="00976D6E">
              <w:rPr>
                <w:i/>
                <w:iCs/>
                <w:sz w:val="18"/>
                <w:szCs w:val="18"/>
                <w:lang w:val="en-US"/>
              </w:rPr>
              <w:t xml:space="preserve">If brown field, what is the migration plan/strategy e.g. is there a migration boundary? </w:t>
            </w:r>
          </w:p>
        </w:tc>
        <w:tc>
          <w:tcPr>
            <w:tcW w:w="4531" w:type="dxa"/>
          </w:tcPr>
          <w:p w14:paraId="771D6CFE" w14:textId="77777777" w:rsidR="009F0B16" w:rsidRDefault="005E09F1" w:rsidP="005E09F1">
            <w:pPr>
              <w:spacing w:before="0" w:after="0" w:line="240" w:lineRule="auto"/>
              <w:ind w:right="142"/>
              <w:jc w:val="left"/>
              <w:rPr>
                <w:sz w:val="18"/>
                <w:szCs w:val="18"/>
                <w:lang w:val="en-US"/>
              </w:rPr>
            </w:pPr>
            <w:r>
              <w:rPr>
                <w:sz w:val="18"/>
                <w:szCs w:val="18"/>
                <w:lang w:val="en-US"/>
              </w:rPr>
              <w:t>6 migration stages and boundaries defined in the specification.</w:t>
            </w:r>
          </w:p>
          <w:p w14:paraId="216BB1C0" w14:textId="54DCF49C" w:rsidR="009F0B16" w:rsidRPr="008B5C24" w:rsidRDefault="00216CE0" w:rsidP="00216CE0">
            <w:pPr>
              <w:spacing w:before="0" w:after="0" w:line="240" w:lineRule="auto"/>
              <w:ind w:right="142"/>
              <w:jc w:val="left"/>
              <w:rPr>
                <w:sz w:val="18"/>
                <w:szCs w:val="18"/>
                <w:lang w:val="en-US"/>
              </w:rPr>
            </w:pPr>
            <w:r>
              <w:rPr>
                <w:sz w:val="18"/>
                <w:szCs w:val="18"/>
                <w:lang w:val="en-US"/>
              </w:rPr>
              <w:t xml:space="preserve">Migration </w:t>
            </w:r>
            <w:r w:rsidR="00086771">
              <w:rPr>
                <w:sz w:val="18"/>
                <w:szCs w:val="18"/>
                <w:lang w:val="en-US"/>
              </w:rPr>
              <w:t>strategy</w:t>
            </w:r>
            <w:r>
              <w:rPr>
                <w:sz w:val="18"/>
                <w:szCs w:val="18"/>
                <w:lang w:val="en-US"/>
              </w:rPr>
              <w:t xml:space="preserve"> summarized in BBR slides 23&amp;24: </w:t>
            </w:r>
            <w:hyperlink r:id="rId34" w:history="1">
              <w:r w:rsidRPr="00216CE0">
                <w:rPr>
                  <w:rStyle w:val="Hyperlink"/>
                  <w:sz w:val="18"/>
                  <w:szCs w:val="18"/>
                  <w:lang w:val="en-US"/>
                </w:rPr>
                <w:t>Hitachi-Bid-BBR-Essentials.pptx</w:t>
              </w:r>
            </w:hyperlink>
          </w:p>
        </w:tc>
      </w:tr>
      <w:tr w:rsidR="009F0B16" w:rsidRPr="009F0B16" w14:paraId="5B4815D9" w14:textId="77777777" w:rsidTr="008A2A63">
        <w:tc>
          <w:tcPr>
            <w:tcW w:w="4530" w:type="dxa"/>
          </w:tcPr>
          <w:p w14:paraId="70D5BF8A" w14:textId="77777777" w:rsidR="009F0B16" w:rsidRPr="009F0B16" w:rsidRDefault="009F0B16" w:rsidP="009F0B16">
            <w:pPr>
              <w:spacing w:before="0" w:after="0" w:line="240" w:lineRule="auto"/>
              <w:jc w:val="left"/>
              <w:rPr>
                <w:i/>
                <w:iCs/>
                <w:sz w:val="18"/>
                <w:szCs w:val="18"/>
                <w:lang w:val="en-US"/>
              </w:rPr>
            </w:pPr>
            <w:r w:rsidRPr="00976D6E">
              <w:rPr>
                <w:i/>
                <w:iCs/>
                <w:sz w:val="18"/>
                <w:szCs w:val="18"/>
                <w:lang w:val="en-US"/>
              </w:rPr>
              <w:t xml:space="preserve">Is the certification of baseline product(s) current for the </w:t>
            </w:r>
            <w:proofErr w:type="gramStart"/>
            <w:r w:rsidRPr="00976D6E">
              <w:rPr>
                <w:i/>
                <w:iCs/>
                <w:sz w:val="18"/>
                <w:szCs w:val="18"/>
                <w:lang w:val="en-US"/>
              </w:rPr>
              <w:t>project</w:t>
            </w:r>
            <w:proofErr w:type="gramEnd"/>
            <w:r w:rsidRPr="00976D6E">
              <w:rPr>
                <w:i/>
                <w:iCs/>
                <w:sz w:val="18"/>
                <w:szCs w:val="18"/>
                <w:lang w:val="en-US"/>
              </w:rPr>
              <w:t xml:space="preserve"> i.e. no change in standards and hence recertification required? </w:t>
            </w:r>
            <w:r w:rsidRPr="009F0B16">
              <w:rPr>
                <w:i/>
                <w:iCs/>
                <w:sz w:val="18"/>
                <w:szCs w:val="18"/>
                <w:lang w:val="en-US"/>
              </w:rPr>
              <w:t>Are SACs appropriate and achievable for the solution?</w:t>
            </w:r>
          </w:p>
        </w:tc>
        <w:tc>
          <w:tcPr>
            <w:tcW w:w="4531" w:type="dxa"/>
          </w:tcPr>
          <w:p w14:paraId="0E2EA710" w14:textId="298A2AF7" w:rsidR="00EC49AF" w:rsidRDefault="00F8701D" w:rsidP="009F0B16">
            <w:pPr>
              <w:spacing w:before="0" w:after="0" w:line="240" w:lineRule="auto"/>
              <w:ind w:right="142"/>
              <w:rPr>
                <w:iCs/>
                <w:sz w:val="18"/>
                <w:szCs w:val="18"/>
                <w:lang w:val="en-US"/>
              </w:rPr>
            </w:pPr>
            <w:r>
              <w:rPr>
                <w:iCs/>
                <w:sz w:val="18"/>
                <w:szCs w:val="18"/>
                <w:lang w:val="en-US"/>
              </w:rPr>
              <w:t xml:space="preserve">No. </w:t>
            </w:r>
            <w:r w:rsidR="003F223B">
              <w:rPr>
                <w:iCs/>
                <w:sz w:val="18"/>
                <w:szCs w:val="18"/>
                <w:lang w:val="en-US"/>
              </w:rPr>
              <w:t xml:space="preserve">The product to be utilized is an incremental feature release of a previously certified product. </w:t>
            </w:r>
            <w:r w:rsidR="00D55D48">
              <w:rPr>
                <w:iCs/>
                <w:sz w:val="18"/>
                <w:szCs w:val="18"/>
                <w:lang w:val="en-US"/>
              </w:rPr>
              <w:t xml:space="preserve">Development has started on </w:t>
            </w:r>
            <w:proofErr w:type="spellStart"/>
            <w:r w:rsidR="00D55D48">
              <w:rPr>
                <w:iCs/>
                <w:sz w:val="18"/>
                <w:szCs w:val="18"/>
                <w:lang w:val="en-US"/>
              </w:rPr>
              <w:t>SelTrac</w:t>
            </w:r>
            <w:proofErr w:type="spellEnd"/>
            <w:r w:rsidR="00D55D48">
              <w:rPr>
                <w:iCs/>
                <w:sz w:val="18"/>
                <w:szCs w:val="18"/>
                <w:lang w:val="en-US"/>
              </w:rPr>
              <w:t xml:space="preserve"> 3.7 however product is not yet </w:t>
            </w:r>
            <w:r w:rsidR="00EC49AF">
              <w:rPr>
                <w:iCs/>
                <w:sz w:val="18"/>
                <w:szCs w:val="18"/>
                <w:lang w:val="en-US"/>
              </w:rPr>
              <w:t xml:space="preserve">certified. </w:t>
            </w:r>
          </w:p>
          <w:p w14:paraId="0A5956A4" w14:textId="77777777" w:rsidR="00EC49AF" w:rsidRDefault="00EC49AF" w:rsidP="009F0B16">
            <w:pPr>
              <w:spacing w:before="0" w:after="0" w:line="240" w:lineRule="auto"/>
              <w:ind w:right="142"/>
              <w:rPr>
                <w:iCs/>
                <w:sz w:val="18"/>
                <w:szCs w:val="18"/>
                <w:lang w:val="en-US"/>
              </w:rPr>
            </w:pPr>
          </w:p>
          <w:p w14:paraId="532205DF" w14:textId="1738ADB3" w:rsidR="009F0B16" w:rsidRPr="008B5C24" w:rsidRDefault="00216CE0" w:rsidP="009F0B16">
            <w:pPr>
              <w:spacing w:before="0" w:after="0" w:line="240" w:lineRule="auto"/>
              <w:ind w:right="142"/>
              <w:rPr>
                <w:sz w:val="18"/>
                <w:szCs w:val="18"/>
                <w:lang w:val="en-US"/>
              </w:rPr>
            </w:pPr>
            <w:proofErr w:type="spellStart"/>
            <w:r w:rsidRPr="00216CE0">
              <w:rPr>
                <w:iCs/>
                <w:sz w:val="18"/>
                <w:szCs w:val="18"/>
                <w:lang w:val="en-US"/>
              </w:rPr>
              <w:t>SelTrac</w:t>
            </w:r>
            <w:proofErr w:type="spellEnd"/>
            <w:r w:rsidRPr="00216CE0">
              <w:rPr>
                <w:iCs/>
                <w:sz w:val="18"/>
                <w:szCs w:val="18"/>
                <w:lang w:val="en-US"/>
              </w:rPr>
              <w:t xml:space="preserve"> </w:t>
            </w:r>
            <w:r w:rsidR="00ED4FBD">
              <w:rPr>
                <w:iCs/>
                <w:sz w:val="18"/>
                <w:szCs w:val="18"/>
                <w:lang w:val="en-US"/>
              </w:rPr>
              <w:t>P</w:t>
            </w:r>
            <w:r w:rsidRPr="00216CE0">
              <w:rPr>
                <w:iCs/>
                <w:sz w:val="18"/>
                <w:szCs w:val="18"/>
                <w:lang w:val="en-US"/>
              </w:rPr>
              <w:t xml:space="preserve">roduct V3.7 </w:t>
            </w:r>
            <w:r w:rsidR="00015583">
              <w:rPr>
                <w:iCs/>
                <w:sz w:val="18"/>
                <w:szCs w:val="18"/>
                <w:lang w:val="en-US"/>
              </w:rPr>
              <w:t>is planned to be certified by Q3 2026</w:t>
            </w:r>
            <w:r w:rsidRPr="00216CE0">
              <w:rPr>
                <w:iCs/>
                <w:sz w:val="18"/>
                <w:szCs w:val="18"/>
                <w:lang w:val="en-US"/>
              </w:rPr>
              <w:t xml:space="preserve">.  Project </w:t>
            </w:r>
            <w:r w:rsidR="00C83786">
              <w:rPr>
                <w:iCs/>
                <w:sz w:val="18"/>
                <w:szCs w:val="18"/>
                <w:lang w:val="en-US"/>
              </w:rPr>
              <w:t>will</w:t>
            </w:r>
            <w:r w:rsidRPr="00216CE0">
              <w:rPr>
                <w:iCs/>
                <w:sz w:val="18"/>
                <w:szCs w:val="18"/>
                <w:lang w:val="en-US"/>
              </w:rPr>
              <w:t xml:space="preserve"> provid</w:t>
            </w:r>
            <w:r w:rsidR="00C83786">
              <w:rPr>
                <w:iCs/>
                <w:sz w:val="18"/>
                <w:szCs w:val="18"/>
                <w:lang w:val="en-US"/>
              </w:rPr>
              <w:t>e</w:t>
            </w:r>
            <w:r w:rsidRPr="00216CE0">
              <w:rPr>
                <w:iCs/>
                <w:sz w:val="18"/>
                <w:szCs w:val="18"/>
                <w:lang w:val="en-US"/>
              </w:rPr>
              <w:t xml:space="preserve"> </w:t>
            </w:r>
            <w:r w:rsidR="00C83786">
              <w:rPr>
                <w:iCs/>
                <w:sz w:val="18"/>
                <w:szCs w:val="18"/>
                <w:lang w:val="en-US"/>
              </w:rPr>
              <w:t>a</w:t>
            </w:r>
            <w:r w:rsidRPr="00216CE0">
              <w:rPr>
                <w:iCs/>
                <w:sz w:val="18"/>
                <w:szCs w:val="18"/>
                <w:lang w:val="en-US"/>
              </w:rPr>
              <w:t xml:space="preserve"> certification </w:t>
            </w:r>
            <w:r w:rsidR="00C83786">
              <w:rPr>
                <w:iCs/>
                <w:sz w:val="18"/>
                <w:szCs w:val="18"/>
                <w:lang w:val="en-US"/>
              </w:rPr>
              <w:t>covering the delta</w:t>
            </w:r>
            <w:r w:rsidRPr="00216CE0">
              <w:rPr>
                <w:iCs/>
                <w:sz w:val="18"/>
                <w:szCs w:val="18"/>
                <w:lang w:val="en-US"/>
              </w:rPr>
              <w:t xml:space="preserve"> from 3.7. The SACs are expected to be appropriate and </w:t>
            </w:r>
            <w:proofErr w:type="gramStart"/>
            <w:r w:rsidRPr="00216CE0">
              <w:rPr>
                <w:iCs/>
                <w:sz w:val="18"/>
                <w:szCs w:val="18"/>
                <w:lang w:val="en-US"/>
              </w:rPr>
              <w:t>achievable</w:t>
            </w:r>
            <w:proofErr w:type="gramEnd"/>
            <w:r w:rsidR="0025120C">
              <w:rPr>
                <w:iCs/>
                <w:sz w:val="18"/>
                <w:szCs w:val="18"/>
                <w:lang w:val="en-US"/>
              </w:rPr>
              <w:t xml:space="preserve"> but this question cannot be answered until the</w:t>
            </w:r>
            <w:r w:rsidR="00760484">
              <w:rPr>
                <w:iCs/>
                <w:sz w:val="18"/>
                <w:szCs w:val="18"/>
                <w:lang w:val="en-US"/>
              </w:rPr>
              <w:t xml:space="preserve"> Product version is finalized and certified.</w:t>
            </w:r>
            <w:r w:rsidR="00000AEF">
              <w:rPr>
                <w:iCs/>
                <w:sz w:val="18"/>
                <w:szCs w:val="18"/>
                <w:lang w:val="en-US"/>
              </w:rPr>
              <w:t xml:space="preserve">  Furthermore, the project will have to incorporate OPUR 2.</w:t>
            </w:r>
            <w:r w:rsidR="009625EC">
              <w:rPr>
                <w:iCs/>
                <w:sz w:val="18"/>
                <w:szCs w:val="18"/>
                <w:lang w:val="en-US"/>
              </w:rPr>
              <w:t>4</w:t>
            </w:r>
            <w:r w:rsidR="00000AEF">
              <w:rPr>
                <w:iCs/>
                <w:sz w:val="18"/>
                <w:szCs w:val="18"/>
                <w:lang w:val="en-US"/>
              </w:rPr>
              <w:t xml:space="preserve"> as base solution has the </w:t>
            </w:r>
            <w:r w:rsidR="00176FDA">
              <w:rPr>
                <w:iCs/>
                <w:sz w:val="18"/>
                <w:szCs w:val="18"/>
                <w:lang w:val="en-US"/>
              </w:rPr>
              <w:t xml:space="preserve">Hitachi Italy </w:t>
            </w:r>
            <w:proofErr w:type="spellStart"/>
            <w:r w:rsidR="00176FDA">
              <w:rPr>
                <w:iCs/>
                <w:sz w:val="18"/>
                <w:szCs w:val="18"/>
                <w:lang w:val="en-US"/>
              </w:rPr>
              <w:t>Eurobalise</w:t>
            </w:r>
            <w:proofErr w:type="spellEnd"/>
            <w:r w:rsidR="00176FDA">
              <w:rPr>
                <w:iCs/>
                <w:sz w:val="18"/>
                <w:szCs w:val="18"/>
                <w:lang w:val="en-US"/>
              </w:rPr>
              <w:t>.</w:t>
            </w:r>
          </w:p>
        </w:tc>
      </w:tr>
      <w:tr w:rsidR="009F0B16" w:rsidRPr="009F0B16" w14:paraId="3F3BBB8C" w14:textId="77777777" w:rsidTr="008A2A63">
        <w:tc>
          <w:tcPr>
            <w:tcW w:w="4530" w:type="dxa"/>
          </w:tcPr>
          <w:p w14:paraId="4935A70A" w14:textId="6449D36B" w:rsidR="009F0B16" w:rsidRPr="009F0B16" w:rsidRDefault="009F0B16" w:rsidP="000A1EE4">
            <w:pPr>
              <w:spacing w:before="0" w:after="0" w:line="240" w:lineRule="auto"/>
              <w:jc w:val="left"/>
              <w:rPr>
                <w:i/>
                <w:iCs/>
                <w:sz w:val="18"/>
                <w:szCs w:val="18"/>
                <w:lang w:val="en-US"/>
              </w:rPr>
            </w:pPr>
            <w:r w:rsidRPr="00976D6E">
              <w:rPr>
                <w:i/>
                <w:iCs/>
                <w:sz w:val="18"/>
                <w:szCs w:val="18"/>
                <w:lang w:val="en-US"/>
              </w:rPr>
              <w:t>What are the RAMS targets?</w:t>
            </w:r>
          </w:p>
        </w:tc>
        <w:tc>
          <w:tcPr>
            <w:tcW w:w="4531" w:type="dxa"/>
          </w:tcPr>
          <w:p w14:paraId="2A55F8EF" w14:textId="6EA1078B" w:rsidR="009F0B16" w:rsidRPr="008B5C24" w:rsidRDefault="001D74BE" w:rsidP="009F0B16">
            <w:pPr>
              <w:spacing w:before="0" w:after="0" w:line="240" w:lineRule="auto"/>
              <w:ind w:right="142"/>
              <w:rPr>
                <w:sz w:val="18"/>
                <w:szCs w:val="18"/>
                <w:lang w:val="en-US"/>
              </w:rPr>
            </w:pPr>
            <w:r>
              <w:rPr>
                <w:sz w:val="18"/>
                <w:szCs w:val="18"/>
                <w:lang w:val="en-US"/>
              </w:rPr>
              <w:t>See tables below.</w:t>
            </w:r>
          </w:p>
        </w:tc>
      </w:tr>
      <w:tr w:rsidR="009F0B16" w:rsidRPr="009F0B16" w14:paraId="733915CE" w14:textId="77777777" w:rsidTr="008A2A63">
        <w:tc>
          <w:tcPr>
            <w:tcW w:w="4530" w:type="dxa"/>
          </w:tcPr>
          <w:p w14:paraId="7196B1B7" w14:textId="77777777" w:rsidR="009F0B16" w:rsidRPr="009F0B16" w:rsidRDefault="009F0B16" w:rsidP="009F0B16">
            <w:pPr>
              <w:spacing w:before="0" w:after="0" w:line="240" w:lineRule="auto"/>
              <w:jc w:val="left"/>
              <w:rPr>
                <w:i/>
                <w:iCs/>
                <w:sz w:val="18"/>
                <w:szCs w:val="18"/>
                <w:lang w:val="en-US"/>
              </w:rPr>
            </w:pPr>
            <w:r w:rsidRPr="00976D6E">
              <w:rPr>
                <w:i/>
                <w:iCs/>
                <w:sz w:val="18"/>
                <w:szCs w:val="18"/>
                <w:lang w:val="en-US"/>
              </w:rPr>
              <w:t>Is the Safety Certification process well identified and resourced?</w:t>
            </w:r>
          </w:p>
        </w:tc>
        <w:tc>
          <w:tcPr>
            <w:tcW w:w="4531" w:type="dxa"/>
          </w:tcPr>
          <w:p w14:paraId="3D2C9ABD" w14:textId="131DF2D4" w:rsidR="009F0B16" w:rsidRPr="008B5C24" w:rsidRDefault="00216CE0" w:rsidP="009F0B16">
            <w:pPr>
              <w:spacing w:before="0" w:after="0" w:line="240" w:lineRule="auto"/>
              <w:jc w:val="left"/>
              <w:rPr>
                <w:sz w:val="18"/>
                <w:szCs w:val="18"/>
                <w:lang w:val="en-US"/>
              </w:rPr>
            </w:pPr>
            <w:proofErr w:type="gramStart"/>
            <w:r w:rsidRPr="00216CE0">
              <w:rPr>
                <w:iCs/>
                <w:sz w:val="18"/>
                <w:szCs w:val="18"/>
                <w:lang w:val="en-US"/>
              </w:rPr>
              <w:t>Yes</w:t>
            </w:r>
            <w:proofErr w:type="gramEnd"/>
            <w:r w:rsidR="00864DE7">
              <w:rPr>
                <w:iCs/>
                <w:sz w:val="18"/>
                <w:szCs w:val="18"/>
                <w:lang w:val="en-US"/>
              </w:rPr>
              <w:t xml:space="preserve"> for internal Safety Authorization process and for ISA certification, </w:t>
            </w:r>
            <w:r w:rsidR="00822118">
              <w:rPr>
                <w:iCs/>
                <w:sz w:val="18"/>
                <w:szCs w:val="18"/>
                <w:lang w:val="en-US"/>
              </w:rPr>
              <w:t xml:space="preserve">the ISA will have to be </w:t>
            </w:r>
            <w:proofErr w:type="gramStart"/>
            <w:r w:rsidR="00822118">
              <w:rPr>
                <w:iCs/>
                <w:sz w:val="18"/>
                <w:szCs w:val="18"/>
                <w:lang w:val="en-US"/>
              </w:rPr>
              <w:t>hired</w:t>
            </w:r>
            <w:proofErr w:type="gramEnd"/>
            <w:r w:rsidR="00822118">
              <w:rPr>
                <w:iCs/>
                <w:sz w:val="18"/>
                <w:szCs w:val="18"/>
                <w:lang w:val="en-US"/>
              </w:rPr>
              <w:t xml:space="preserve"> and it is expected that the ISA selected will </w:t>
            </w:r>
            <w:r w:rsidR="00C941FF">
              <w:rPr>
                <w:iCs/>
                <w:sz w:val="18"/>
                <w:szCs w:val="18"/>
                <w:lang w:val="en-US"/>
              </w:rPr>
              <w:t>follow an established and accredited process and will be appropriately resourced.</w:t>
            </w:r>
          </w:p>
        </w:tc>
      </w:tr>
      <w:bookmarkEnd w:id="43"/>
    </w:tbl>
    <w:p w14:paraId="003A9275" w14:textId="77777777" w:rsidR="009F0B16" w:rsidRDefault="009F0B16" w:rsidP="007C05E5">
      <w:pPr>
        <w:ind w:left="218"/>
        <w:rPr>
          <w:sz w:val="18"/>
          <w:szCs w:val="18"/>
          <w:lang w:val="en-US"/>
        </w:rPr>
      </w:pPr>
    </w:p>
    <w:p w14:paraId="6513B8AE" w14:textId="4FB48366" w:rsidR="001D74BE" w:rsidRPr="000E57B8" w:rsidRDefault="001D74BE" w:rsidP="007C05E5">
      <w:pPr>
        <w:ind w:left="218"/>
        <w:rPr>
          <w:sz w:val="18"/>
          <w:szCs w:val="18"/>
          <w:u w:val="single"/>
          <w:lang w:val="en-US"/>
        </w:rPr>
      </w:pPr>
      <w:r w:rsidRPr="000E57B8">
        <w:rPr>
          <w:b/>
          <w:bCs/>
          <w:sz w:val="18"/>
          <w:szCs w:val="18"/>
          <w:u w:val="single"/>
        </w:rPr>
        <w:t>Compliance Matrix for MTTR</w:t>
      </w:r>
    </w:p>
    <w:tbl>
      <w:tblPr>
        <w:tblW w:w="5000" w:type="pct"/>
        <w:tblCellMar>
          <w:left w:w="0" w:type="dxa"/>
          <w:right w:w="0" w:type="dxa"/>
        </w:tblCellMar>
        <w:tblLook w:val="04A0" w:firstRow="1" w:lastRow="0" w:firstColumn="1" w:lastColumn="0" w:noHBand="0" w:noVBand="1"/>
      </w:tblPr>
      <w:tblGrid>
        <w:gridCol w:w="1882"/>
        <w:gridCol w:w="4089"/>
        <w:gridCol w:w="1388"/>
        <w:gridCol w:w="1273"/>
        <w:gridCol w:w="1082"/>
      </w:tblGrid>
      <w:tr w:rsidR="001D74BE" w:rsidRPr="001D74BE" w14:paraId="2B3BE744" w14:textId="77777777">
        <w:trPr>
          <w:trHeight w:val="1070"/>
        </w:trPr>
        <w:tc>
          <w:tcPr>
            <w:tcW w:w="828" w:type="pc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55B88EC"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Subsystem</w:t>
            </w:r>
          </w:p>
        </w:tc>
        <w:tc>
          <w:tcPr>
            <w:tcW w:w="179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53A0CB7C"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Contract Requirements</w:t>
            </w:r>
          </w:p>
        </w:tc>
        <w:tc>
          <w:tcPr>
            <w:tcW w:w="61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AAB274A"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MTTR Requirements</w:t>
            </w:r>
            <w:r w:rsidRPr="001D74BE">
              <w:rPr>
                <w:rFonts w:eastAsia="Times New Roman" w:cs="Arial"/>
                <w:b/>
                <w:bCs/>
                <w:kern w:val="0"/>
                <w:sz w:val="16"/>
                <w:szCs w:val="16"/>
                <w:lang w:val="en-US"/>
              </w:rPr>
              <w:br/>
              <w:t>(Minutes)</w:t>
            </w:r>
          </w:p>
        </w:tc>
        <w:tc>
          <w:tcPr>
            <w:tcW w:w="56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30F3A84"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 xml:space="preserve">Hitachi Rail </w:t>
            </w:r>
            <w:r w:rsidRPr="001D74BE">
              <w:rPr>
                <w:rFonts w:eastAsia="Times New Roman" w:cs="Arial"/>
                <w:b/>
                <w:bCs/>
                <w:kern w:val="0"/>
                <w:sz w:val="16"/>
                <w:szCs w:val="16"/>
                <w:lang w:val="en-US"/>
              </w:rPr>
              <w:br/>
              <w:t xml:space="preserve">Predicated </w:t>
            </w:r>
            <w:r w:rsidRPr="001D74BE">
              <w:rPr>
                <w:rFonts w:eastAsia="Times New Roman" w:cs="Arial"/>
                <w:b/>
                <w:bCs/>
                <w:kern w:val="0"/>
                <w:sz w:val="16"/>
                <w:szCs w:val="16"/>
                <w:lang w:val="en-US"/>
              </w:rPr>
              <w:br/>
              <w:t>MTTR (minutes)</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A44C4BA"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Compliant</w:t>
            </w:r>
            <w:r w:rsidRPr="001D74BE">
              <w:rPr>
                <w:rFonts w:eastAsia="Times New Roman" w:cs="Arial"/>
                <w:b/>
                <w:bCs/>
                <w:kern w:val="0"/>
                <w:sz w:val="16"/>
                <w:szCs w:val="16"/>
                <w:lang w:val="en-US"/>
              </w:rPr>
              <w:br/>
              <w:t>Y/N</w:t>
            </w:r>
          </w:p>
        </w:tc>
      </w:tr>
      <w:tr w:rsidR="001D74BE" w:rsidRPr="001D74BE" w14:paraId="2C79FAD6" w14:textId="77777777">
        <w:trPr>
          <w:trHeight w:val="920"/>
        </w:trPr>
        <w:tc>
          <w:tcPr>
            <w:tcW w:w="828"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423F16C"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ATS Equipment</w:t>
            </w:r>
          </w:p>
        </w:tc>
        <w:tc>
          <w:tcPr>
            <w:tcW w:w="179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F18E47" w14:textId="77777777" w:rsidR="001D74BE" w:rsidRPr="001D74BE" w:rsidRDefault="001D74BE" w:rsidP="001D74BE">
            <w:pPr>
              <w:spacing w:before="0" w:after="0" w:line="240" w:lineRule="auto"/>
              <w:rPr>
                <w:rFonts w:eastAsia="Times New Roman" w:cs="Arial"/>
                <w:kern w:val="0"/>
                <w:sz w:val="16"/>
                <w:szCs w:val="16"/>
                <w:lang w:val="en-US"/>
              </w:rPr>
            </w:pPr>
            <w:r w:rsidRPr="001D74BE">
              <w:rPr>
                <w:rFonts w:eastAsia="Times New Roman" w:cs="Arial"/>
                <w:kern w:val="0"/>
                <w:sz w:val="16"/>
                <w:szCs w:val="16"/>
                <w:lang w:val="en-US"/>
              </w:rPr>
              <w:t>The MTTR for a failed piece of in-service CBTC</w:t>
            </w:r>
            <w:r w:rsidRPr="001D74BE">
              <w:rPr>
                <w:rFonts w:eastAsia="Times New Roman" w:cs="Arial"/>
                <w:kern w:val="0"/>
                <w:sz w:val="16"/>
                <w:szCs w:val="16"/>
                <w:lang w:val="en-US"/>
              </w:rPr>
              <w:br/>
              <w:t>System equipment either on the Wayside or ATS</w:t>
            </w:r>
            <w:r w:rsidRPr="001D74BE">
              <w:rPr>
                <w:rFonts w:eastAsia="Times New Roman" w:cs="Arial"/>
                <w:kern w:val="0"/>
                <w:sz w:val="16"/>
                <w:szCs w:val="16"/>
                <w:lang w:val="en-US"/>
              </w:rPr>
              <w:br/>
              <w:t>first level repair shall be no greater than fifteen (15) minutes.</w:t>
            </w:r>
          </w:p>
        </w:tc>
        <w:tc>
          <w:tcPr>
            <w:tcW w:w="611"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AEC3607"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15</w:t>
            </w:r>
          </w:p>
        </w:tc>
        <w:tc>
          <w:tcPr>
            <w:tcW w:w="56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2E1642A"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16</w:t>
            </w:r>
          </w:p>
        </w:tc>
        <w:tc>
          <w:tcPr>
            <w:tcW w:w="47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BCC6CE2"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N</w:t>
            </w:r>
          </w:p>
        </w:tc>
      </w:tr>
      <w:tr w:rsidR="001D74BE" w:rsidRPr="001D74BE" w14:paraId="1D99B925" w14:textId="77777777">
        <w:trPr>
          <w:trHeight w:val="920"/>
        </w:trPr>
        <w:tc>
          <w:tcPr>
            <w:tcW w:w="828"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E98AA53"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Wayside Equipment</w:t>
            </w:r>
          </w:p>
        </w:tc>
        <w:tc>
          <w:tcPr>
            <w:tcW w:w="179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CB100A" w14:textId="77777777" w:rsidR="001D74BE" w:rsidRPr="001D74BE" w:rsidRDefault="001D74BE" w:rsidP="001D74BE">
            <w:pPr>
              <w:spacing w:before="0" w:after="0" w:line="240" w:lineRule="auto"/>
              <w:rPr>
                <w:rFonts w:eastAsia="Times New Roman" w:cs="Arial"/>
                <w:kern w:val="0"/>
                <w:sz w:val="16"/>
                <w:szCs w:val="16"/>
                <w:lang w:val="en-US"/>
              </w:rPr>
            </w:pPr>
            <w:r w:rsidRPr="001D74BE">
              <w:rPr>
                <w:rFonts w:eastAsia="Times New Roman" w:cs="Arial"/>
                <w:kern w:val="0"/>
                <w:sz w:val="16"/>
                <w:szCs w:val="16"/>
                <w:lang w:val="en-US"/>
              </w:rPr>
              <w:t>The MTTR for a failed piece of in-service CBTC</w:t>
            </w:r>
            <w:r w:rsidRPr="001D74BE">
              <w:rPr>
                <w:rFonts w:eastAsia="Times New Roman" w:cs="Arial"/>
                <w:kern w:val="0"/>
                <w:sz w:val="16"/>
                <w:szCs w:val="16"/>
                <w:lang w:val="en-US"/>
              </w:rPr>
              <w:br/>
              <w:t>System equipment either on the Wayside or ATS</w:t>
            </w:r>
            <w:r w:rsidRPr="001D74BE">
              <w:rPr>
                <w:rFonts w:eastAsia="Times New Roman" w:cs="Arial"/>
                <w:kern w:val="0"/>
                <w:sz w:val="16"/>
                <w:szCs w:val="16"/>
                <w:lang w:val="en-US"/>
              </w:rPr>
              <w:br/>
              <w:t>first level repair shall be no greater than fifteen (15) minutes.</w:t>
            </w:r>
          </w:p>
        </w:tc>
        <w:tc>
          <w:tcPr>
            <w:tcW w:w="611"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3319F7"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15</w:t>
            </w:r>
          </w:p>
        </w:tc>
        <w:tc>
          <w:tcPr>
            <w:tcW w:w="56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77D366"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21.5</w:t>
            </w:r>
          </w:p>
        </w:tc>
        <w:tc>
          <w:tcPr>
            <w:tcW w:w="47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CF5D283"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N</w:t>
            </w:r>
          </w:p>
        </w:tc>
      </w:tr>
      <w:tr w:rsidR="001D74BE" w:rsidRPr="001D74BE" w14:paraId="611B96A8" w14:textId="77777777">
        <w:trPr>
          <w:trHeight w:val="690"/>
        </w:trPr>
        <w:tc>
          <w:tcPr>
            <w:tcW w:w="828"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D6073D8"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Train Borne</w:t>
            </w:r>
          </w:p>
        </w:tc>
        <w:tc>
          <w:tcPr>
            <w:tcW w:w="1799"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6848F02C" w14:textId="77777777" w:rsidR="001D74BE" w:rsidRPr="001D74BE" w:rsidRDefault="001D74BE" w:rsidP="001D74BE">
            <w:pPr>
              <w:spacing w:before="0" w:after="0" w:line="240" w:lineRule="auto"/>
              <w:jc w:val="left"/>
              <w:rPr>
                <w:rFonts w:eastAsia="Times New Roman" w:cs="Arial"/>
                <w:kern w:val="0"/>
                <w:sz w:val="16"/>
                <w:szCs w:val="16"/>
                <w:lang w:val="en-US"/>
              </w:rPr>
            </w:pPr>
            <w:r w:rsidRPr="001D74BE">
              <w:rPr>
                <w:rFonts w:eastAsia="Times New Roman" w:cs="Arial"/>
                <w:kern w:val="0"/>
                <w:sz w:val="16"/>
                <w:szCs w:val="16"/>
                <w:lang w:val="en-US"/>
              </w:rPr>
              <w:t xml:space="preserve">The MTTR of a failed piece of in-service CBTC </w:t>
            </w:r>
            <w:r w:rsidRPr="001D74BE">
              <w:rPr>
                <w:rFonts w:eastAsia="Times New Roman" w:cs="Arial"/>
                <w:kern w:val="0"/>
                <w:sz w:val="16"/>
                <w:szCs w:val="16"/>
                <w:lang w:val="en-US"/>
              </w:rPr>
              <w:br/>
              <w:t xml:space="preserve">Train-Borne equipment installed within the CBTC </w:t>
            </w:r>
            <w:r w:rsidRPr="001D74BE">
              <w:rPr>
                <w:rFonts w:eastAsia="Times New Roman" w:cs="Arial"/>
                <w:kern w:val="0"/>
                <w:sz w:val="16"/>
                <w:szCs w:val="16"/>
                <w:lang w:val="en-US"/>
              </w:rPr>
              <w:br/>
              <w:t>locker shall be no greater than twenty (20) minutes</w:t>
            </w:r>
          </w:p>
        </w:tc>
        <w:tc>
          <w:tcPr>
            <w:tcW w:w="611"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132A57F"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20</w:t>
            </w:r>
          </w:p>
        </w:tc>
        <w:tc>
          <w:tcPr>
            <w:tcW w:w="56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F03C6FD"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19</w:t>
            </w:r>
          </w:p>
        </w:tc>
        <w:tc>
          <w:tcPr>
            <w:tcW w:w="47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EF5A72F"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Y</w:t>
            </w:r>
          </w:p>
        </w:tc>
      </w:tr>
      <w:tr w:rsidR="001D74BE" w:rsidRPr="001D74BE" w14:paraId="56BBC6A5" w14:textId="77777777">
        <w:trPr>
          <w:trHeight w:val="930"/>
        </w:trPr>
        <w:tc>
          <w:tcPr>
            <w:tcW w:w="828"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A6F8A1D"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lastRenderedPageBreak/>
              <w:t>Train Borne</w:t>
            </w:r>
          </w:p>
        </w:tc>
        <w:tc>
          <w:tcPr>
            <w:tcW w:w="179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41267A2" w14:textId="77777777" w:rsidR="001D74BE" w:rsidRPr="001D74BE" w:rsidRDefault="001D74BE" w:rsidP="001D74BE">
            <w:pPr>
              <w:spacing w:before="0" w:after="0" w:line="240" w:lineRule="auto"/>
              <w:rPr>
                <w:rFonts w:eastAsia="Times New Roman" w:cs="Arial"/>
                <w:kern w:val="0"/>
                <w:sz w:val="16"/>
                <w:szCs w:val="16"/>
                <w:lang w:val="en-US"/>
              </w:rPr>
            </w:pPr>
            <w:r w:rsidRPr="001D74BE">
              <w:rPr>
                <w:rFonts w:eastAsia="Times New Roman" w:cs="Arial"/>
                <w:kern w:val="0"/>
                <w:sz w:val="16"/>
                <w:szCs w:val="16"/>
                <w:lang w:val="en-US"/>
              </w:rPr>
              <w:t xml:space="preserve">The MTTR of a failed piece of in-service CBTC </w:t>
            </w:r>
            <w:r w:rsidRPr="001D74BE">
              <w:rPr>
                <w:rFonts w:eastAsia="Times New Roman" w:cs="Arial"/>
                <w:kern w:val="0"/>
                <w:sz w:val="16"/>
                <w:szCs w:val="16"/>
                <w:lang w:val="en-US"/>
              </w:rPr>
              <w:br/>
              <w:t xml:space="preserve">Train-Borne equipment installed either on the </w:t>
            </w:r>
            <w:r w:rsidRPr="001D74BE">
              <w:rPr>
                <w:rFonts w:eastAsia="Times New Roman" w:cs="Arial"/>
                <w:kern w:val="0"/>
                <w:sz w:val="16"/>
                <w:szCs w:val="16"/>
                <w:lang w:val="en-US"/>
              </w:rPr>
              <w:br/>
              <w:t>axle or car body shall be no greater than thirty (30) minutes.</w:t>
            </w:r>
          </w:p>
        </w:tc>
        <w:tc>
          <w:tcPr>
            <w:tcW w:w="611"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1E774F"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30</w:t>
            </w:r>
          </w:p>
        </w:tc>
        <w:tc>
          <w:tcPr>
            <w:tcW w:w="56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8D3FA26"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19</w:t>
            </w:r>
          </w:p>
        </w:tc>
        <w:tc>
          <w:tcPr>
            <w:tcW w:w="47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73065BD"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Y</w:t>
            </w:r>
          </w:p>
        </w:tc>
      </w:tr>
    </w:tbl>
    <w:p w14:paraId="7CC0909D" w14:textId="77777777" w:rsidR="001D74BE" w:rsidRPr="001D74BE" w:rsidRDefault="001D74BE" w:rsidP="001D74BE">
      <w:pPr>
        <w:spacing w:before="0" w:after="0" w:line="240" w:lineRule="auto"/>
        <w:jc w:val="left"/>
        <w:rPr>
          <w:rFonts w:ascii="Times New Roman" w:eastAsia="Times New Roman" w:hAnsi="Times New Roman" w:cs="Times New Roman"/>
          <w:color w:val="auto"/>
          <w:kern w:val="0"/>
          <w:sz w:val="24"/>
          <w:szCs w:val="24"/>
          <w:lang w:val="en-US"/>
        </w:rPr>
      </w:pPr>
    </w:p>
    <w:p w14:paraId="68403DB7" w14:textId="23047DB5" w:rsidR="001D74BE" w:rsidRPr="000E57B8" w:rsidRDefault="001D74BE" w:rsidP="007C05E5">
      <w:pPr>
        <w:ind w:left="218"/>
        <w:rPr>
          <w:b/>
          <w:bCs/>
          <w:sz w:val="18"/>
          <w:szCs w:val="18"/>
          <w:u w:val="single"/>
          <w:lang w:val="en-US"/>
        </w:rPr>
      </w:pPr>
      <w:r w:rsidRPr="000E57B8">
        <w:rPr>
          <w:b/>
          <w:bCs/>
          <w:sz w:val="18"/>
          <w:szCs w:val="18"/>
          <w:u w:val="single"/>
          <w:lang w:val="en-US"/>
        </w:rPr>
        <w:t>Compliance Matrix for MTBF &amp; MTBFF</w:t>
      </w:r>
    </w:p>
    <w:tbl>
      <w:tblPr>
        <w:tblW w:w="5000" w:type="pct"/>
        <w:tblCellMar>
          <w:left w:w="0" w:type="dxa"/>
          <w:right w:w="0" w:type="dxa"/>
        </w:tblCellMar>
        <w:tblLook w:val="04A0" w:firstRow="1" w:lastRow="0" w:firstColumn="1" w:lastColumn="0" w:noHBand="0" w:noVBand="1"/>
      </w:tblPr>
      <w:tblGrid>
        <w:gridCol w:w="1612"/>
        <w:gridCol w:w="3167"/>
        <w:gridCol w:w="884"/>
        <w:gridCol w:w="1017"/>
        <w:gridCol w:w="795"/>
        <w:gridCol w:w="1106"/>
        <w:gridCol w:w="1133"/>
      </w:tblGrid>
      <w:tr w:rsidR="001D74BE" w:rsidRPr="001D74BE" w14:paraId="0F140016" w14:textId="77777777">
        <w:trPr>
          <w:trHeight w:val="530"/>
          <w:tblHeader/>
        </w:trPr>
        <w:tc>
          <w:tcPr>
            <w:tcW w:w="635" w:type="pc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DF68CD3" w14:textId="77777777" w:rsidR="001D74BE" w:rsidRPr="001D74BE" w:rsidRDefault="001D74BE" w:rsidP="001D74BE">
            <w:pPr>
              <w:spacing w:before="0" w:after="0" w:line="240" w:lineRule="auto"/>
              <w:jc w:val="left"/>
              <w:rPr>
                <w:rFonts w:eastAsia="Times New Roman" w:cs="Arial"/>
                <w:kern w:val="0"/>
                <w:sz w:val="16"/>
                <w:szCs w:val="16"/>
                <w:lang w:val="en-US"/>
              </w:rPr>
            </w:pPr>
            <w:r w:rsidRPr="001D74BE">
              <w:rPr>
                <w:rFonts w:eastAsia="Times New Roman" w:cs="Arial"/>
                <w:kern w:val="0"/>
                <w:sz w:val="16"/>
                <w:szCs w:val="16"/>
                <w:lang w:val="en-US"/>
              </w:rPr>
              <w:t> </w:t>
            </w:r>
          </w:p>
        </w:tc>
        <w:tc>
          <w:tcPr>
            <w:tcW w:w="2293" w:type="pct"/>
            <w:gridSpan w:val="3"/>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26856DAB"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Contract Reliability Requirements</w:t>
            </w:r>
          </w:p>
        </w:tc>
        <w:tc>
          <w:tcPr>
            <w:tcW w:w="719"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7CD0C11"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 xml:space="preserve">Hitachi Rail </w:t>
            </w:r>
            <w:r w:rsidRPr="001D74BE">
              <w:rPr>
                <w:rFonts w:eastAsia="Times New Roman" w:cs="Arial"/>
                <w:b/>
                <w:bCs/>
                <w:kern w:val="0"/>
                <w:sz w:val="16"/>
                <w:szCs w:val="16"/>
                <w:lang w:val="en-US"/>
              </w:rPr>
              <w:br/>
              <w:t>Predicted Reliability</w:t>
            </w:r>
          </w:p>
        </w:tc>
        <w:tc>
          <w:tcPr>
            <w:tcW w:w="469"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4054C4F0"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Compliant</w:t>
            </w:r>
          </w:p>
        </w:tc>
      </w:tr>
      <w:tr w:rsidR="001D74BE" w:rsidRPr="001D74BE" w14:paraId="1E5B972C" w14:textId="77777777">
        <w:trPr>
          <w:trHeight w:val="460"/>
          <w:tblHeader/>
        </w:trPr>
        <w:tc>
          <w:tcPr>
            <w:tcW w:w="63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D53F7C1"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Subsystem</w:t>
            </w:r>
          </w:p>
        </w:tc>
        <w:tc>
          <w:tcPr>
            <w:tcW w:w="15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9545D95"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Contract Requirements</w:t>
            </w:r>
          </w:p>
        </w:tc>
        <w:tc>
          <w:tcPr>
            <w:tcW w:w="334"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64971F5A"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MTBF</w:t>
            </w:r>
            <w:r w:rsidRPr="001D74BE">
              <w:rPr>
                <w:rFonts w:eastAsia="Times New Roman" w:cs="Arial"/>
                <w:b/>
                <w:bCs/>
                <w:kern w:val="0"/>
                <w:sz w:val="16"/>
                <w:szCs w:val="16"/>
                <w:lang w:val="en-US"/>
              </w:rPr>
              <w:br/>
              <w:t>(hours)</w:t>
            </w:r>
          </w:p>
        </w:tc>
        <w:tc>
          <w:tcPr>
            <w:tcW w:w="385"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149AB410"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MTBFF</w:t>
            </w:r>
            <w:r w:rsidRPr="001D74BE">
              <w:rPr>
                <w:rFonts w:eastAsia="Times New Roman" w:cs="Arial"/>
                <w:b/>
                <w:bCs/>
                <w:kern w:val="0"/>
                <w:sz w:val="16"/>
                <w:szCs w:val="16"/>
                <w:lang w:val="en-US"/>
              </w:rPr>
              <w:br/>
              <w:t>(hours)</w:t>
            </w:r>
          </w:p>
        </w:tc>
        <w:tc>
          <w:tcPr>
            <w:tcW w:w="299"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0DFA80AA"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MTBF</w:t>
            </w:r>
            <w:r w:rsidRPr="001D74BE">
              <w:rPr>
                <w:rFonts w:eastAsia="Times New Roman" w:cs="Arial"/>
                <w:b/>
                <w:bCs/>
                <w:kern w:val="0"/>
                <w:sz w:val="16"/>
                <w:szCs w:val="16"/>
                <w:lang w:val="en-US"/>
              </w:rPr>
              <w:br/>
              <w:t>(hours)</w:t>
            </w:r>
          </w:p>
        </w:tc>
        <w:tc>
          <w:tcPr>
            <w:tcW w:w="42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14:paraId="5E26ABBC" w14:textId="77777777" w:rsidR="001D74BE" w:rsidRPr="001D74BE" w:rsidRDefault="001D74BE" w:rsidP="001D74BE">
            <w:pPr>
              <w:spacing w:before="0" w:after="0" w:line="240" w:lineRule="auto"/>
              <w:jc w:val="center"/>
              <w:rPr>
                <w:rFonts w:eastAsia="Times New Roman" w:cs="Arial"/>
                <w:b/>
                <w:bCs/>
                <w:color w:val="auto"/>
                <w:kern w:val="0"/>
                <w:sz w:val="16"/>
                <w:szCs w:val="16"/>
                <w:lang w:val="en-US"/>
              </w:rPr>
            </w:pPr>
            <w:r w:rsidRPr="001D74BE">
              <w:rPr>
                <w:rFonts w:eastAsia="Times New Roman" w:cs="Arial"/>
                <w:b/>
                <w:bCs/>
                <w:color w:val="auto"/>
                <w:kern w:val="0"/>
                <w:sz w:val="16"/>
                <w:szCs w:val="16"/>
                <w:lang w:val="en-US"/>
              </w:rPr>
              <w:t>MTBSAF</w:t>
            </w:r>
            <w:r w:rsidRPr="001D74BE">
              <w:rPr>
                <w:rFonts w:eastAsia="Times New Roman" w:cs="Arial"/>
                <w:b/>
                <w:bCs/>
                <w:color w:val="auto"/>
                <w:kern w:val="0"/>
                <w:sz w:val="16"/>
                <w:szCs w:val="16"/>
                <w:lang w:val="en-US"/>
              </w:rPr>
              <w:br/>
              <w:t>(hours)</w:t>
            </w:r>
          </w:p>
        </w:tc>
        <w:tc>
          <w:tcPr>
            <w:tcW w:w="46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C972B0F" w14:textId="77777777" w:rsidR="001D74BE" w:rsidRPr="001D74BE" w:rsidRDefault="001D74BE" w:rsidP="001D74BE">
            <w:pPr>
              <w:spacing w:before="0" w:after="0" w:line="240" w:lineRule="auto"/>
              <w:jc w:val="center"/>
              <w:rPr>
                <w:rFonts w:eastAsia="Times New Roman" w:cs="Arial"/>
                <w:b/>
                <w:bCs/>
                <w:kern w:val="0"/>
                <w:sz w:val="16"/>
                <w:szCs w:val="16"/>
                <w:lang w:val="en-US"/>
              </w:rPr>
            </w:pPr>
            <w:r w:rsidRPr="001D74BE">
              <w:rPr>
                <w:rFonts w:eastAsia="Times New Roman" w:cs="Arial"/>
                <w:b/>
                <w:bCs/>
                <w:kern w:val="0"/>
                <w:sz w:val="16"/>
                <w:szCs w:val="16"/>
                <w:lang w:val="en-US"/>
              </w:rPr>
              <w:t>Y/N</w:t>
            </w:r>
          </w:p>
        </w:tc>
      </w:tr>
      <w:tr w:rsidR="001D74BE" w:rsidRPr="001D74BE" w14:paraId="4A5BDAD8" w14:textId="77777777">
        <w:trPr>
          <w:trHeight w:val="690"/>
        </w:trPr>
        <w:tc>
          <w:tcPr>
            <w:tcW w:w="63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AC339B8"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Train-Borne CTBC</w:t>
            </w:r>
          </w:p>
        </w:tc>
        <w:tc>
          <w:tcPr>
            <w:tcW w:w="15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8A0D4D" w14:textId="77777777" w:rsidR="001D74BE" w:rsidRPr="001D74BE" w:rsidRDefault="001D74BE" w:rsidP="001D74BE">
            <w:pPr>
              <w:spacing w:before="0" w:after="0" w:line="240" w:lineRule="auto"/>
              <w:jc w:val="left"/>
              <w:rPr>
                <w:rFonts w:eastAsia="Times New Roman" w:cs="Arial"/>
                <w:kern w:val="0"/>
                <w:sz w:val="16"/>
                <w:szCs w:val="16"/>
                <w:lang w:val="en-US"/>
              </w:rPr>
            </w:pPr>
            <w:r w:rsidRPr="001D74BE">
              <w:rPr>
                <w:rFonts w:eastAsia="Times New Roman" w:cs="Arial"/>
                <w:kern w:val="0"/>
                <w:sz w:val="16"/>
                <w:szCs w:val="16"/>
                <w:lang w:val="en-US"/>
              </w:rPr>
              <w:t xml:space="preserve">Each Train-Borne equipment unit shall have </w:t>
            </w:r>
            <w:proofErr w:type="gramStart"/>
            <w:r w:rsidRPr="001D74BE">
              <w:rPr>
                <w:rFonts w:eastAsia="Times New Roman" w:cs="Arial"/>
                <w:kern w:val="0"/>
                <w:sz w:val="16"/>
                <w:szCs w:val="16"/>
                <w:lang w:val="en-US"/>
              </w:rPr>
              <w:t>a MTBF</w:t>
            </w:r>
            <w:proofErr w:type="gramEnd"/>
            <w:r w:rsidRPr="001D74BE">
              <w:rPr>
                <w:rFonts w:eastAsia="Times New Roman" w:cs="Arial"/>
                <w:kern w:val="0"/>
                <w:sz w:val="16"/>
                <w:szCs w:val="16"/>
                <w:lang w:val="en-US"/>
              </w:rPr>
              <w:t xml:space="preserve"> of no less than 10,000 hours and MTBFF of no less than 350,000 hours</w:t>
            </w:r>
          </w:p>
        </w:tc>
        <w:tc>
          <w:tcPr>
            <w:tcW w:w="33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2D2B6C"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10,000</w:t>
            </w:r>
          </w:p>
        </w:tc>
        <w:tc>
          <w:tcPr>
            <w:tcW w:w="38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E7B02A"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350,000</w:t>
            </w:r>
          </w:p>
        </w:tc>
        <w:tc>
          <w:tcPr>
            <w:tcW w:w="29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5E249B"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10,564</w:t>
            </w:r>
          </w:p>
        </w:tc>
        <w:tc>
          <w:tcPr>
            <w:tcW w:w="42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9AF3722"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22,319,633</w:t>
            </w:r>
          </w:p>
        </w:tc>
        <w:tc>
          <w:tcPr>
            <w:tcW w:w="46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1E2F19D"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Y</w:t>
            </w:r>
          </w:p>
        </w:tc>
      </w:tr>
      <w:tr w:rsidR="001D74BE" w:rsidRPr="001D74BE" w14:paraId="69473D85" w14:textId="77777777">
        <w:trPr>
          <w:trHeight w:val="1610"/>
        </w:trPr>
        <w:tc>
          <w:tcPr>
            <w:tcW w:w="63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E75CE5"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Train-to-Wayside Data Communication Link (RF link)</w:t>
            </w:r>
          </w:p>
        </w:tc>
        <w:tc>
          <w:tcPr>
            <w:tcW w:w="1574" w:type="pct"/>
            <w:tcBorders>
              <w:top w:val="nil"/>
              <w:left w:val="nil"/>
              <w:bottom w:val="single" w:sz="8" w:space="0" w:color="auto"/>
              <w:right w:val="single" w:sz="8" w:space="0" w:color="auto"/>
            </w:tcBorders>
            <w:tcMar>
              <w:top w:w="0" w:type="dxa"/>
              <w:left w:w="108" w:type="dxa"/>
              <w:bottom w:w="0" w:type="dxa"/>
              <w:right w:w="108" w:type="dxa"/>
            </w:tcMar>
            <w:hideMark/>
          </w:tcPr>
          <w:p w14:paraId="06E3A186" w14:textId="77777777" w:rsidR="001D74BE" w:rsidRPr="001D74BE" w:rsidRDefault="001D74BE" w:rsidP="001D74BE">
            <w:pPr>
              <w:spacing w:before="0" w:after="0" w:line="240" w:lineRule="auto"/>
              <w:jc w:val="left"/>
              <w:rPr>
                <w:rFonts w:eastAsia="Times New Roman" w:cs="Arial"/>
                <w:kern w:val="0"/>
                <w:sz w:val="16"/>
                <w:szCs w:val="16"/>
                <w:lang w:val="en-US"/>
              </w:rPr>
            </w:pPr>
            <w:r w:rsidRPr="001D74BE">
              <w:rPr>
                <w:rFonts w:eastAsia="Times New Roman" w:cs="Arial"/>
                <w:kern w:val="0"/>
                <w:sz w:val="16"/>
                <w:szCs w:val="16"/>
                <w:lang w:val="en-US"/>
              </w:rPr>
              <w:t>All Wayside and Train-Borne antennas and RF communication devices to allow data transmission between one equipped train and a Wayside Controller. In case the Wayside communication equipment is independent from the Wayside Controller, these targets should apply to a typical communication coverage zone.</w:t>
            </w:r>
          </w:p>
        </w:tc>
        <w:tc>
          <w:tcPr>
            <w:tcW w:w="33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B84D78"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50,000</w:t>
            </w:r>
          </w:p>
        </w:tc>
        <w:tc>
          <w:tcPr>
            <w:tcW w:w="385"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80F2D8"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1,000,000</w:t>
            </w:r>
          </w:p>
        </w:tc>
        <w:tc>
          <w:tcPr>
            <w:tcW w:w="29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F14B24"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53,090</w:t>
            </w:r>
          </w:p>
        </w:tc>
        <w:tc>
          <w:tcPr>
            <w:tcW w:w="42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DC9BE4"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563,716,741</w:t>
            </w:r>
          </w:p>
        </w:tc>
        <w:tc>
          <w:tcPr>
            <w:tcW w:w="46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8553E64"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Y</w:t>
            </w:r>
          </w:p>
        </w:tc>
      </w:tr>
      <w:tr w:rsidR="001D74BE" w:rsidRPr="001D74BE" w14:paraId="2D37E03B" w14:textId="77777777">
        <w:trPr>
          <w:trHeight w:val="1150"/>
        </w:trPr>
        <w:tc>
          <w:tcPr>
            <w:tcW w:w="63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D10042F"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ATS</w:t>
            </w:r>
          </w:p>
        </w:tc>
        <w:tc>
          <w:tcPr>
            <w:tcW w:w="1574" w:type="pct"/>
            <w:tcBorders>
              <w:top w:val="nil"/>
              <w:left w:val="nil"/>
              <w:bottom w:val="single" w:sz="8" w:space="0" w:color="auto"/>
              <w:right w:val="single" w:sz="8" w:space="0" w:color="auto"/>
            </w:tcBorders>
            <w:tcMar>
              <w:top w:w="0" w:type="dxa"/>
              <w:left w:w="108" w:type="dxa"/>
              <w:bottom w:w="0" w:type="dxa"/>
              <w:right w:w="108" w:type="dxa"/>
            </w:tcMar>
            <w:hideMark/>
          </w:tcPr>
          <w:p w14:paraId="1A7D7C5B" w14:textId="77777777" w:rsidR="001D74BE" w:rsidRPr="001D74BE" w:rsidRDefault="001D74BE" w:rsidP="001D74BE">
            <w:pPr>
              <w:spacing w:before="0" w:after="0" w:line="240" w:lineRule="auto"/>
              <w:jc w:val="left"/>
              <w:rPr>
                <w:rFonts w:eastAsia="Times New Roman" w:cs="Arial"/>
                <w:kern w:val="0"/>
                <w:sz w:val="16"/>
                <w:szCs w:val="16"/>
                <w:lang w:val="en-US"/>
              </w:rPr>
            </w:pPr>
            <w:r w:rsidRPr="001D74BE">
              <w:rPr>
                <w:rFonts w:eastAsia="Times New Roman" w:cs="Arial"/>
                <w:kern w:val="0"/>
                <w:sz w:val="16"/>
                <w:szCs w:val="16"/>
                <w:lang w:val="en-US"/>
              </w:rPr>
              <w:t xml:space="preserve">These targets apply to each ATS set of equipment (ex: workstation, status board). The MTBFF only applies to the equipment whose failures can </w:t>
            </w:r>
            <w:proofErr w:type="gramStart"/>
            <w:r w:rsidRPr="001D74BE">
              <w:rPr>
                <w:rFonts w:eastAsia="Times New Roman" w:cs="Arial"/>
                <w:kern w:val="0"/>
                <w:sz w:val="16"/>
                <w:szCs w:val="16"/>
                <w:lang w:val="en-US"/>
              </w:rPr>
              <w:t>impact</w:t>
            </w:r>
            <w:proofErr w:type="gramEnd"/>
            <w:r w:rsidRPr="001D74BE">
              <w:rPr>
                <w:rFonts w:eastAsia="Times New Roman" w:cs="Arial"/>
                <w:kern w:val="0"/>
                <w:sz w:val="16"/>
                <w:szCs w:val="16"/>
                <w:lang w:val="en-US"/>
              </w:rPr>
              <w:t xml:space="preserve"> the availability</w:t>
            </w:r>
            <w:r w:rsidRPr="001D74BE">
              <w:rPr>
                <w:rFonts w:eastAsia="Times New Roman" w:cs="Arial"/>
                <w:kern w:val="0"/>
                <w:sz w:val="16"/>
                <w:szCs w:val="16"/>
                <w:lang w:val="en-US"/>
              </w:rPr>
              <w:br/>
              <w:t>(workstation, servers)</w:t>
            </w:r>
          </w:p>
        </w:tc>
        <w:tc>
          <w:tcPr>
            <w:tcW w:w="33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187D82"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10,000h</w:t>
            </w:r>
          </w:p>
        </w:tc>
        <w:tc>
          <w:tcPr>
            <w:tcW w:w="385"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593C4E2"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50,000h</w:t>
            </w:r>
          </w:p>
        </w:tc>
        <w:tc>
          <w:tcPr>
            <w:tcW w:w="29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0F4F815"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4,808</w:t>
            </w:r>
          </w:p>
        </w:tc>
        <w:tc>
          <w:tcPr>
            <w:tcW w:w="42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0DDF945"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46,493,275</w:t>
            </w:r>
          </w:p>
        </w:tc>
        <w:tc>
          <w:tcPr>
            <w:tcW w:w="4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B0BC63" w14:textId="77777777" w:rsidR="001D74BE" w:rsidRPr="001D74BE" w:rsidRDefault="001D74BE" w:rsidP="001D74BE">
            <w:pPr>
              <w:spacing w:before="0" w:after="0" w:line="240" w:lineRule="auto"/>
              <w:jc w:val="left"/>
              <w:rPr>
                <w:rFonts w:eastAsia="Times New Roman" w:cs="Arial"/>
                <w:kern w:val="0"/>
                <w:sz w:val="16"/>
                <w:szCs w:val="16"/>
                <w:lang w:val="en-US"/>
              </w:rPr>
            </w:pPr>
            <w:r w:rsidRPr="001D74BE">
              <w:rPr>
                <w:rFonts w:eastAsia="Times New Roman" w:cs="Arial"/>
                <w:kern w:val="0"/>
                <w:sz w:val="16"/>
                <w:szCs w:val="16"/>
                <w:lang w:val="en-US"/>
              </w:rPr>
              <w:t>Only Compliant for MTBFF Requirement</w:t>
            </w:r>
          </w:p>
        </w:tc>
      </w:tr>
      <w:tr w:rsidR="001D74BE" w:rsidRPr="001D74BE" w14:paraId="11C99B62" w14:textId="77777777">
        <w:trPr>
          <w:trHeight w:val="920"/>
        </w:trPr>
        <w:tc>
          <w:tcPr>
            <w:tcW w:w="635"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3A20F19"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DCS</w:t>
            </w:r>
          </w:p>
        </w:tc>
        <w:tc>
          <w:tcPr>
            <w:tcW w:w="1574" w:type="pct"/>
            <w:tcBorders>
              <w:top w:val="nil"/>
              <w:left w:val="nil"/>
              <w:bottom w:val="single" w:sz="8" w:space="0" w:color="auto"/>
              <w:right w:val="single" w:sz="8" w:space="0" w:color="auto"/>
            </w:tcBorders>
            <w:tcMar>
              <w:top w:w="0" w:type="dxa"/>
              <w:left w:w="108" w:type="dxa"/>
              <w:bottom w:w="0" w:type="dxa"/>
              <w:right w:w="108" w:type="dxa"/>
            </w:tcMar>
            <w:hideMark/>
          </w:tcPr>
          <w:p w14:paraId="0B2A1FDB" w14:textId="77777777" w:rsidR="001D74BE" w:rsidRPr="001D74BE" w:rsidRDefault="001D74BE" w:rsidP="001D74BE">
            <w:pPr>
              <w:spacing w:before="0" w:after="0" w:line="240" w:lineRule="auto"/>
              <w:jc w:val="left"/>
              <w:rPr>
                <w:rFonts w:eastAsia="Times New Roman" w:cs="Arial"/>
                <w:kern w:val="0"/>
                <w:sz w:val="16"/>
                <w:szCs w:val="16"/>
                <w:lang w:val="en-US"/>
              </w:rPr>
            </w:pPr>
            <w:r w:rsidRPr="001D74BE">
              <w:rPr>
                <w:rFonts w:eastAsia="Times New Roman" w:cs="Arial"/>
                <w:kern w:val="0"/>
                <w:sz w:val="16"/>
                <w:szCs w:val="16"/>
                <w:lang w:val="en-US"/>
              </w:rPr>
              <w:t>The MTBF applies to each set of equipment in DCS including RF link. Whereas MTBFF applies to the entire network.</w:t>
            </w:r>
          </w:p>
        </w:tc>
        <w:tc>
          <w:tcPr>
            <w:tcW w:w="33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A14CC01"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100,000h</w:t>
            </w:r>
          </w:p>
        </w:tc>
        <w:tc>
          <w:tcPr>
            <w:tcW w:w="385"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AE32C16"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1,000,000h</w:t>
            </w:r>
          </w:p>
        </w:tc>
        <w:tc>
          <w:tcPr>
            <w:tcW w:w="29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81F2D25"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173,913</w:t>
            </w:r>
          </w:p>
        </w:tc>
        <w:tc>
          <w:tcPr>
            <w:tcW w:w="420"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F13C686"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2,563,199</w:t>
            </w:r>
          </w:p>
        </w:tc>
        <w:tc>
          <w:tcPr>
            <w:tcW w:w="46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4B3D39A"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Y</w:t>
            </w:r>
          </w:p>
        </w:tc>
      </w:tr>
      <w:tr w:rsidR="001D74BE" w:rsidRPr="001D74BE" w14:paraId="73320751" w14:textId="77777777">
        <w:trPr>
          <w:trHeight w:val="930"/>
        </w:trPr>
        <w:tc>
          <w:tcPr>
            <w:tcW w:w="635"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5AA94F" w14:textId="77777777" w:rsidR="001D74BE" w:rsidRPr="001D74BE" w:rsidRDefault="001D74BE" w:rsidP="001D74BE">
            <w:pPr>
              <w:spacing w:before="0" w:after="0" w:line="240" w:lineRule="auto"/>
              <w:jc w:val="left"/>
              <w:rPr>
                <w:rFonts w:eastAsia="Times New Roman" w:cs="Arial"/>
                <w:b/>
                <w:bCs/>
                <w:kern w:val="0"/>
                <w:sz w:val="16"/>
                <w:szCs w:val="16"/>
                <w:lang w:val="en-US"/>
              </w:rPr>
            </w:pPr>
            <w:r w:rsidRPr="001D74BE">
              <w:rPr>
                <w:rFonts w:eastAsia="Times New Roman" w:cs="Arial"/>
                <w:b/>
                <w:bCs/>
                <w:kern w:val="0"/>
                <w:sz w:val="16"/>
                <w:szCs w:val="16"/>
                <w:lang w:val="en-US"/>
              </w:rPr>
              <w:t>Wayside (including Interlocking subsystem) CBTC</w:t>
            </w:r>
          </w:p>
        </w:tc>
        <w:tc>
          <w:tcPr>
            <w:tcW w:w="157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1E2A11" w14:textId="77777777" w:rsidR="001D74BE" w:rsidRPr="001D74BE" w:rsidRDefault="001D74BE" w:rsidP="001D74BE">
            <w:pPr>
              <w:spacing w:before="0" w:after="0" w:line="240" w:lineRule="auto"/>
              <w:jc w:val="left"/>
              <w:rPr>
                <w:rFonts w:eastAsia="Times New Roman" w:cs="Arial"/>
                <w:kern w:val="0"/>
                <w:sz w:val="16"/>
                <w:szCs w:val="16"/>
                <w:lang w:val="en-US"/>
              </w:rPr>
            </w:pPr>
            <w:r w:rsidRPr="001D74BE">
              <w:rPr>
                <w:rFonts w:eastAsia="Times New Roman" w:cs="Arial"/>
                <w:kern w:val="0"/>
                <w:sz w:val="16"/>
                <w:szCs w:val="16"/>
                <w:lang w:val="en-US"/>
              </w:rPr>
              <w:t>One full set of Wayside (including Interlocking subsystem) CBTC equipment</w:t>
            </w:r>
          </w:p>
        </w:tc>
        <w:tc>
          <w:tcPr>
            <w:tcW w:w="33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B40BD71"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50,000h</w:t>
            </w:r>
          </w:p>
        </w:tc>
        <w:tc>
          <w:tcPr>
            <w:tcW w:w="385"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DB08E36"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1,000,000h</w:t>
            </w:r>
          </w:p>
        </w:tc>
        <w:tc>
          <w:tcPr>
            <w:tcW w:w="29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4C989D"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5,322</w:t>
            </w:r>
          </w:p>
        </w:tc>
        <w:tc>
          <w:tcPr>
            <w:tcW w:w="420"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87A78F" w14:textId="77777777" w:rsidR="001D74BE" w:rsidRPr="001D74BE" w:rsidRDefault="001D74BE" w:rsidP="001D74BE">
            <w:pPr>
              <w:spacing w:before="0" w:after="0" w:line="240" w:lineRule="auto"/>
              <w:jc w:val="center"/>
              <w:rPr>
                <w:rFonts w:eastAsia="Times New Roman" w:cs="Arial"/>
                <w:kern w:val="0"/>
                <w:sz w:val="16"/>
                <w:szCs w:val="16"/>
                <w:lang w:val="en-US"/>
              </w:rPr>
            </w:pPr>
            <w:r w:rsidRPr="001D74BE">
              <w:rPr>
                <w:rFonts w:eastAsia="Times New Roman" w:cs="Arial"/>
                <w:kern w:val="0"/>
                <w:sz w:val="16"/>
                <w:szCs w:val="16"/>
                <w:lang w:val="en-US"/>
              </w:rPr>
              <w:t>1,804,141</w:t>
            </w:r>
          </w:p>
        </w:tc>
        <w:tc>
          <w:tcPr>
            <w:tcW w:w="469"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3401B2" w14:textId="77777777" w:rsidR="001D74BE" w:rsidRPr="001D74BE" w:rsidRDefault="001D74BE" w:rsidP="001D74BE">
            <w:pPr>
              <w:spacing w:before="0" w:after="0" w:line="240" w:lineRule="auto"/>
              <w:jc w:val="left"/>
              <w:rPr>
                <w:rFonts w:eastAsia="Times New Roman" w:cs="Arial"/>
                <w:kern w:val="0"/>
                <w:sz w:val="16"/>
                <w:szCs w:val="16"/>
                <w:lang w:val="en-US"/>
              </w:rPr>
            </w:pPr>
            <w:r w:rsidRPr="001D74BE">
              <w:rPr>
                <w:rFonts w:eastAsia="Times New Roman" w:cs="Arial"/>
                <w:kern w:val="0"/>
                <w:sz w:val="16"/>
                <w:szCs w:val="16"/>
                <w:lang w:val="en-US"/>
              </w:rPr>
              <w:t>Only Compliant for MTBFF Requirement</w:t>
            </w:r>
          </w:p>
        </w:tc>
      </w:tr>
    </w:tbl>
    <w:p w14:paraId="4E634E76" w14:textId="77777777" w:rsidR="001D74BE" w:rsidRPr="000E57B8" w:rsidRDefault="001D74BE" w:rsidP="000E57B8">
      <w:pPr>
        <w:rPr>
          <w:sz w:val="18"/>
          <w:szCs w:val="18"/>
          <w:lang w:val="en-US"/>
        </w:rPr>
      </w:pPr>
    </w:p>
    <w:p w14:paraId="1FAB28F2" w14:textId="77777777" w:rsidR="007C05E5" w:rsidRPr="00294DEE" w:rsidRDefault="007C05E5" w:rsidP="00294DEE">
      <w:pPr>
        <w:pStyle w:val="Style2"/>
        <w:rPr>
          <w:rStyle w:val="CustomStileOF1"/>
          <w:bCs w:val="0"/>
          <w:sz w:val="20"/>
          <w:szCs w:val="20"/>
        </w:rPr>
      </w:pPr>
      <w:bookmarkStart w:id="45" w:name="_Toc208758842"/>
      <w:bookmarkEnd w:id="44"/>
      <w:r w:rsidRPr="00294DEE">
        <w:rPr>
          <w:rStyle w:val="CustomStileOF1"/>
          <w:bCs w:val="0"/>
          <w:sz w:val="20"/>
          <w:szCs w:val="20"/>
        </w:rPr>
        <w:t>E. HUMAN FACTORS, ENVIRONMENTAL CONDITIONS, LEGAL CONSTRAINTS AND PERFORMANCE</w:t>
      </w:r>
      <w:bookmarkEnd w:id="45"/>
    </w:p>
    <w:tbl>
      <w:tblPr>
        <w:tblStyle w:val="TableGrid"/>
        <w:tblW w:w="0" w:type="auto"/>
        <w:tblInd w:w="142" w:type="dxa"/>
        <w:tblLook w:val="04A0" w:firstRow="1" w:lastRow="0" w:firstColumn="1" w:lastColumn="0" w:noHBand="0" w:noVBand="1"/>
      </w:tblPr>
      <w:tblGrid>
        <w:gridCol w:w="4530"/>
        <w:gridCol w:w="4531"/>
      </w:tblGrid>
      <w:tr w:rsidR="000A1EE4" w:rsidRPr="000A1EE4" w14:paraId="542C6765" w14:textId="77777777" w:rsidTr="008A2A63">
        <w:tc>
          <w:tcPr>
            <w:tcW w:w="4530" w:type="dxa"/>
          </w:tcPr>
          <w:p w14:paraId="6C9AC519" w14:textId="77777777" w:rsidR="000A1EE4" w:rsidRPr="008420DF" w:rsidRDefault="000A1EE4" w:rsidP="000A1EE4">
            <w:pPr>
              <w:spacing w:before="0" w:after="0" w:line="240" w:lineRule="auto"/>
              <w:jc w:val="left"/>
              <w:rPr>
                <w:i/>
                <w:iCs/>
                <w:sz w:val="18"/>
                <w:szCs w:val="18"/>
                <w:lang w:val="en-US"/>
              </w:rPr>
            </w:pPr>
            <w:r w:rsidRPr="008420DF">
              <w:rPr>
                <w:i/>
                <w:iCs/>
                <w:sz w:val="18"/>
                <w:szCs w:val="18"/>
                <w:lang w:val="en-US"/>
              </w:rPr>
              <w:t>Who are the users, operators and maintainers?</w:t>
            </w:r>
          </w:p>
          <w:p w14:paraId="08885442" w14:textId="722DCE93" w:rsidR="000A1EE4" w:rsidRPr="000A1EE4" w:rsidRDefault="000A1EE4" w:rsidP="000A1EE4">
            <w:pPr>
              <w:spacing w:before="0" w:after="0" w:line="240" w:lineRule="auto"/>
              <w:rPr>
                <w:i/>
                <w:iCs/>
                <w:sz w:val="18"/>
                <w:szCs w:val="18"/>
                <w:lang w:val="en-US"/>
              </w:rPr>
            </w:pPr>
            <w:r w:rsidRPr="004C1ED6">
              <w:rPr>
                <w:i/>
                <w:iCs/>
                <w:sz w:val="18"/>
                <w:szCs w:val="18"/>
                <w:lang w:val="en-US"/>
              </w:rPr>
              <w:t xml:space="preserve">Is there a high-level description of the human profiles covering the physiological, anthropometrical and psychological characteristics (e.g. needed competencies, working environment and condition, workload and cognitive </w:t>
            </w:r>
            <w:r w:rsidR="00844072" w:rsidRPr="004C1ED6">
              <w:rPr>
                <w:i/>
                <w:iCs/>
                <w:sz w:val="18"/>
                <w:szCs w:val="18"/>
                <w:lang w:val="en-US"/>
              </w:rPr>
              <w:t>load</w:t>
            </w:r>
            <w:r w:rsidRPr="004C1ED6">
              <w:rPr>
                <w:i/>
                <w:iCs/>
                <w:sz w:val="18"/>
                <w:szCs w:val="18"/>
                <w:lang w:val="en-US"/>
              </w:rPr>
              <w:t>)?</w:t>
            </w:r>
          </w:p>
        </w:tc>
        <w:tc>
          <w:tcPr>
            <w:tcW w:w="4531" w:type="dxa"/>
          </w:tcPr>
          <w:p w14:paraId="71152B56" w14:textId="0FBAF2CC" w:rsidR="000A1EE4" w:rsidRPr="00844072" w:rsidRDefault="00733773" w:rsidP="000A1EE4">
            <w:pPr>
              <w:spacing w:before="0" w:after="0" w:line="240" w:lineRule="auto"/>
              <w:ind w:right="142"/>
              <w:rPr>
                <w:sz w:val="18"/>
                <w:szCs w:val="18"/>
                <w:lang w:val="en-US"/>
              </w:rPr>
            </w:pPr>
            <w:r>
              <w:rPr>
                <w:sz w:val="18"/>
                <w:szCs w:val="18"/>
                <w:lang w:val="en-US"/>
              </w:rPr>
              <w:t>Existing t</w:t>
            </w:r>
            <w:r w:rsidR="00216CE0">
              <w:rPr>
                <w:sz w:val="18"/>
                <w:szCs w:val="18"/>
                <w:lang w:val="en-US"/>
              </w:rPr>
              <w:t>rained experienced TTC staff</w:t>
            </w:r>
            <w:r>
              <w:rPr>
                <w:sz w:val="18"/>
                <w:szCs w:val="18"/>
                <w:lang w:val="en-US"/>
              </w:rPr>
              <w:t>.</w:t>
            </w:r>
          </w:p>
        </w:tc>
      </w:tr>
      <w:tr w:rsidR="000A1EE4" w:rsidRPr="000A1EE4" w14:paraId="52DA9269" w14:textId="77777777" w:rsidTr="008A2A63">
        <w:tc>
          <w:tcPr>
            <w:tcW w:w="4530" w:type="dxa"/>
          </w:tcPr>
          <w:p w14:paraId="46876FEC" w14:textId="77777777" w:rsidR="000A1EE4" w:rsidRPr="000A1EE4" w:rsidRDefault="000A1EE4" w:rsidP="000A1EE4">
            <w:pPr>
              <w:spacing w:before="0" w:after="0" w:line="240" w:lineRule="auto"/>
              <w:jc w:val="left"/>
              <w:rPr>
                <w:i/>
                <w:iCs/>
                <w:sz w:val="18"/>
                <w:szCs w:val="18"/>
                <w:lang w:val="en-US"/>
              </w:rPr>
            </w:pPr>
            <w:r w:rsidRPr="008420DF">
              <w:rPr>
                <w:i/>
                <w:iCs/>
                <w:sz w:val="18"/>
                <w:szCs w:val="18"/>
                <w:lang w:val="en-US"/>
              </w:rPr>
              <w:t>Are there some environmental, social, cultural and regulatory constraints (e.g. doctrines, directives for sustainability</w:t>
            </w:r>
            <w:r w:rsidRPr="000A1EE4">
              <w:rPr>
                <w:i/>
                <w:iCs/>
                <w:sz w:val="18"/>
                <w:szCs w:val="18"/>
                <w:lang w:val="en-US"/>
              </w:rPr>
              <w:t xml:space="preserve"> </w:t>
            </w:r>
            <w:r w:rsidRPr="008420DF">
              <w:rPr>
                <w:i/>
                <w:iCs/>
                <w:sz w:val="18"/>
                <w:szCs w:val="18"/>
                <w:lang w:val="en-US"/>
              </w:rPr>
              <w:t>General Data Protection Regulation, export control)?</w:t>
            </w:r>
          </w:p>
        </w:tc>
        <w:tc>
          <w:tcPr>
            <w:tcW w:w="4531" w:type="dxa"/>
          </w:tcPr>
          <w:p w14:paraId="74737DC6" w14:textId="77777777" w:rsidR="000A1EE4" w:rsidRPr="00FE0151" w:rsidRDefault="006D7F66" w:rsidP="00FE0151">
            <w:pPr>
              <w:tabs>
                <w:tab w:val="num" w:pos="142"/>
              </w:tabs>
              <w:jc w:val="left"/>
              <w:rPr>
                <w:sz w:val="18"/>
                <w:szCs w:val="18"/>
                <w:lang w:val="en-GB"/>
              </w:rPr>
            </w:pPr>
            <w:r w:rsidRPr="00FE0151">
              <w:rPr>
                <w:sz w:val="18"/>
                <w:szCs w:val="18"/>
                <w:lang w:val="en-GB"/>
              </w:rPr>
              <w:t>Province of Ontario, Municipal Freedom of Information and Protection of Privacy Act</w:t>
            </w:r>
          </w:p>
          <w:p w14:paraId="13B0D664" w14:textId="7EB05DA6" w:rsidR="00753033" w:rsidRPr="00FE0151" w:rsidRDefault="00753033" w:rsidP="00FE0151">
            <w:pPr>
              <w:tabs>
                <w:tab w:val="num" w:pos="142"/>
              </w:tabs>
              <w:jc w:val="left"/>
              <w:rPr>
                <w:sz w:val="18"/>
                <w:szCs w:val="18"/>
                <w:lang w:val="en-GB"/>
              </w:rPr>
            </w:pPr>
            <w:r w:rsidRPr="00FE0151">
              <w:rPr>
                <w:sz w:val="18"/>
                <w:szCs w:val="18"/>
                <w:lang w:val="en-GB"/>
              </w:rPr>
              <w:lastRenderedPageBreak/>
              <w:t>ISO, IEC</w:t>
            </w:r>
            <w:r w:rsidR="00045CEC" w:rsidRPr="00FE0151">
              <w:rPr>
                <w:sz w:val="18"/>
                <w:szCs w:val="18"/>
                <w:lang w:val="en-GB"/>
              </w:rPr>
              <w:t>,</w:t>
            </w:r>
            <w:r w:rsidRPr="00FE0151">
              <w:rPr>
                <w:sz w:val="18"/>
                <w:szCs w:val="18"/>
                <w:lang w:val="en-GB"/>
              </w:rPr>
              <w:t xml:space="preserve"> NIST</w:t>
            </w:r>
            <w:r w:rsidR="00045CEC" w:rsidRPr="00FE0151">
              <w:rPr>
                <w:sz w:val="18"/>
                <w:szCs w:val="18"/>
                <w:lang w:val="en-GB"/>
              </w:rPr>
              <w:t>, FIPS</w:t>
            </w:r>
            <w:r w:rsidRPr="00FE0151">
              <w:rPr>
                <w:sz w:val="18"/>
                <w:szCs w:val="18"/>
                <w:lang w:val="en-GB"/>
              </w:rPr>
              <w:t xml:space="preserve"> </w:t>
            </w:r>
            <w:r w:rsidR="00045CEC" w:rsidRPr="00FE0151">
              <w:rPr>
                <w:sz w:val="18"/>
                <w:szCs w:val="18"/>
                <w:lang w:val="en-GB"/>
              </w:rPr>
              <w:t xml:space="preserve">&amp; APTA </w:t>
            </w:r>
            <w:r w:rsidR="00AF6A26" w:rsidRPr="00FE0151">
              <w:rPr>
                <w:sz w:val="18"/>
                <w:szCs w:val="18"/>
                <w:lang w:val="en-GB"/>
              </w:rPr>
              <w:t>Cybersecurity and Privacy Protection standards</w:t>
            </w:r>
          </w:p>
          <w:p w14:paraId="68739FBA" w14:textId="30A998BA" w:rsidR="00753033" w:rsidRPr="00FE0151" w:rsidRDefault="00753033" w:rsidP="00FE0151">
            <w:pPr>
              <w:tabs>
                <w:tab w:val="num" w:pos="142"/>
              </w:tabs>
              <w:jc w:val="left"/>
              <w:rPr>
                <w:sz w:val="18"/>
                <w:szCs w:val="18"/>
                <w:lang w:val="en-GB"/>
              </w:rPr>
            </w:pPr>
            <w:r w:rsidRPr="00FE0151">
              <w:rPr>
                <w:sz w:val="18"/>
                <w:szCs w:val="18"/>
                <w:lang w:val="en-GB"/>
              </w:rPr>
              <w:t>Canadian Environmental Protection Act</w:t>
            </w:r>
          </w:p>
          <w:p w14:paraId="6A7587F2" w14:textId="77777777" w:rsidR="00DF353C" w:rsidRPr="00FE0151" w:rsidRDefault="00DF353C" w:rsidP="00FE0151">
            <w:pPr>
              <w:tabs>
                <w:tab w:val="num" w:pos="142"/>
              </w:tabs>
              <w:jc w:val="left"/>
              <w:rPr>
                <w:sz w:val="18"/>
                <w:szCs w:val="18"/>
                <w:lang w:val="en-GB"/>
              </w:rPr>
            </w:pPr>
            <w:r w:rsidRPr="00FE0151">
              <w:rPr>
                <w:sz w:val="18"/>
                <w:szCs w:val="18"/>
                <w:lang w:val="en-GB"/>
              </w:rPr>
              <w:t>TTC's "RESPECT AND DIGNITY POLICY",</w:t>
            </w:r>
          </w:p>
          <w:p w14:paraId="0A965863" w14:textId="77777777" w:rsidR="00DF353C" w:rsidRPr="00FE0151" w:rsidRDefault="00DF353C" w:rsidP="00FE0151">
            <w:pPr>
              <w:tabs>
                <w:tab w:val="num" w:pos="142"/>
              </w:tabs>
              <w:jc w:val="left"/>
              <w:rPr>
                <w:sz w:val="18"/>
                <w:szCs w:val="18"/>
                <w:lang w:val="en-GB"/>
              </w:rPr>
            </w:pPr>
            <w:r w:rsidRPr="00FE0151">
              <w:rPr>
                <w:sz w:val="18"/>
                <w:szCs w:val="18"/>
                <w:lang w:val="en-GB"/>
              </w:rPr>
              <w:t>"WORKPLACE VIOLENCE POLICY" and "FITNESS FOR DUTY POLICY – EXPECTATION FOR CONTRACTORS PROCEDURE",</w:t>
            </w:r>
          </w:p>
          <w:p w14:paraId="4B599D7B" w14:textId="77777777" w:rsidR="00DF353C" w:rsidRPr="00FE0151" w:rsidRDefault="00DF353C" w:rsidP="00FE0151">
            <w:pPr>
              <w:tabs>
                <w:tab w:val="num" w:pos="142"/>
              </w:tabs>
              <w:jc w:val="left"/>
              <w:rPr>
                <w:sz w:val="18"/>
                <w:szCs w:val="18"/>
                <w:lang w:val="en-GB"/>
              </w:rPr>
            </w:pPr>
            <w:r w:rsidRPr="00FE0151">
              <w:rPr>
                <w:sz w:val="18"/>
                <w:szCs w:val="18"/>
                <w:lang w:val="en-GB"/>
              </w:rPr>
              <w:t>"WHISTLE BLOWER REPORTING AND PROTECTION POLICY",</w:t>
            </w:r>
          </w:p>
          <w:p w14:paraId="1F3DD6B2" w14:textId="77777777" w:rsidR="00DF353C" w:rsidRPr="00FE0151" w:rsidRDefault="00DF353C" w:rsidP="00FE0151">
            <w:pPr>
              <w:tabs>
                <w:tab w:val="num" w:pos="142"/>
              </w:tabs>
              <w:jc w:val="left"/>
              <w:rPr>
                <w:sz w:val="18"/>
                <w:szCs w:val="18"/>
                <w:lang w:val="en-GB"/>
              </w:rPr>
            </w:pPr>
            <w:r w:rsidRPr="00FE0151">
              <w:rPr>
                <w:sz w:val="18"/>
                <w:szCs w:val="18"/>
                <w:lang w:val="en-GB"/>
              </w:rPr>
              <w:t>"CODE OF CONDUCT POLICY",</w:t>
            </w:r>
          </w:p>
          <w:p w14:paraId="55344C88" w14:textId="77777777" w:rsidR="00DF353C" w:rsidRPr="00FE0151" w:rsidRDefault="00DF353C" w:rsidP="00FE0151">
            <w:pPr>
              <w:tabs>
                <w:tab w:val="num" w:pos="142"/>
              </w:tabs>
              <w:jc w:val="left"/>
              <w:rPr>
                <w:sz w:val="18"/>
                <w:szCs w:val="18"/>
                <w:lang w:val="en-GB"/>
              </w:rPr>
            </w:pPr>
            <w:r w:rsidRPr="00FE0151">
              <w:rPr>
                <w:sz w:val="18"/>
                <w:szCs w:val="18"/>
                <w:lang w:val="en-GB"/>
              </w:rPr>
              <w:t>CRIMINAL MISCONDUCT POLICY"</w:t>
            </w:r>
          </w:p>
          <w:p w14:paraId="54DD8F98" w14:textId="04667829" w:rsidR="000A1EE4" w:rsidRPr="00844072" w:rsidRDefault="00753033" w:rsidP="00FE0151">
            <w:pPr>
              <w:tabs>
                <w:tab w:val="num" w:pos="142"/>
              </w:tabs>
              <w:jc w:val="left"/>
              <w:rPr>
                <w:sz w:val="18"/>
                <w:szCs w:val="18"/>
                <w:lang w:val="en-US"/>
              </w:rPr>
            </w:pPr>
            <w:r w:rsidRPr="00FE0151">
              <w:rPr>
                <w:sz w:val="18"/>
                <w:szCs w:val="18"/>
                <w:lang w:val="en-GB"/>
              </w:rPr>
              <w:t>S</w:t>
            </w:r>
            <w:r w:rsidR="00FE0151">
              <w:rPr>
                <w:sz w:val="18"/>
                <w:szCs w:val="18"/>
                <w:lang w:val="en-GB"/>
              </w:rPr>
              <w:t>pecification s</w:t>
            </w:r>
            <w:r w:rsidRPr="00FE0151">
              <w:rPr>
                <w:sz w:val="18"/>
                <w:szCs w:val="18"/>
                <w:lang w:val="en-GB"/>
              </w:rPr>
              <w:t>ection 01 41 00 REGULATORY REQUIREMENTS lists local/Canadian regulatory standards</w:t>
            </w:r>
          </w:p>
        </w:tc>
      </w:tr>
      <w:tr w:rsidR="000A1EE4" w:rsidRPr="000A1EE4" w14:paraId="2BEBF36F" w14:textId="77777777" w:rsidTr="008A2A63">
        <w:tc>
          <w:tcPr>
            <w:tcW w:w="4530" w:type="dxa"/>
          </w:tcPr>
          <w:p w14:paraId="262F97F8" w14:textId="5CD0D3C8" w:rsidR="000A1EE4" w:rsidRPr="000A1EE4" w:rsidRDefault="000A1EE4" w:rsidP="000A1EE4">
            <w:pPr>
              <w:spacing w:before="0" w:after="0" w:line="240" w:lineRule="auto"/>
              <w:jc w:val="left"/>
              <w:rPr>
                <w:i/>
                <w:iCs/>
                <w:sz w:val="18"/>
                <w:szCs w:val="18"/>
                <w:lang w:val="en-US"/>
              </w:rPr>
            </w:pPr>
            <w:r w:rsidRPr="004C1ED6">
              <w:rPr>
                <w:i/>
                <w:iCs/>
                <w:sz w:val="18"/>
                <w:szCs w:val="18"/>
                <w:lang w:val="en-US"/>
              </w:rPr>
              <w:t xml:space="preserve">Is there a high-level description of the effectiveness and performance of the solution (e.g. description of the quality of service, description of the critical paths to </w:t>
            </w:r>
            <w:proofErr w:type="gramStart"/>
            <w:r w:rsidRPr="004C1ED6">
              <w:rPr>
                <w:i/>
                <w:iCs/>
                <w:sz w:val="18"/>
                <w:szCs w:val="18"/>
                <w:lang w:val="en-US"/>
              </w:rPr>
              <w:t>achieve</w:t>
            </w:r>
            <w:proofErr w:type="gramEnd"/>
            <w:r w:rsidRPr="004C1ED6">
              <w:rPr>
                <w:i/>
                <w:iCs/>
                <w:sz w:val="18"/>
                <w:szCs w:val="18"/>
                <w:lang w:val="en-US"/>
              </w:rPr>
              <w:t xml:space="preserve"> operational missions, objectives and </w:t>
            </w:r>
            <w:r w:rsidR="00844072" w:rsidRPr="004C1ED6">
              <w:rPr>
                <w:i/>
                <w:iCs/>
                <w:sz w:val="18"/>
                <w:szCs w:val="18"/>
                <w:lang w:val="en-US"/>
              </w:rPr>
              <w:t>effects</w:t>
            </w:r>
            <w:r w:rsidRPr="004C1ED6">
              <w:rPr>
                <w:i/>
                <w:iCs/>
                <w:sz w:val="18"/>
                <w:szCs w:val="18"/>
                <w:lang w:val="en-US"/>
              </w:rPr>
              <w:t>)?</w:t>
            </w:r>
          </w:p>
        </w:tc>
        <w:tc>
          <w:tcPr>
            <w:tcW w:w="4531" w:type="dxa"/>
          </w:tcPr>
          <w:p w14:paraId="0AE5C60F" w14:textId="5EB4ECD2" w:rsidR="000A1EE4" w:rsidRPr="00F338BD" w:rsidRDefault="00F338BD" w:rsidP="000A1EE4">
            <w:pPr>
              <w:spacing w:before="0" w:after="0" w:line="240" w:lineRule="auto"/>
              <w:ind w:right="142"/>
              <w:rPr>
                <w:sz w:val="18"/>
                <w:szCs w:val="18"/>
                <w:lang w:val="en-GB"/>
              </w:rPr>
            </w:pPr>
            <w:r w:rsidRPr="00F338BD">
              <w:rPr>
                <w:sz w:val="18"/>
                <w:szCs w:val="18"/>
                <w:lang w:val="en-GB"/>
              </w:rPr>
              <w:t>A performance analysis has been done to ensure we can meet the headway and travel time requirements.</w:t>
            </w:r>
          </w:p>
        </w:tc>
      </w:tr>
    </w:tbl>
    <w:p w14:paraId="54DBD622" w14:textId="77777777" w:rsidR="000A1EE4" w:rsidRPr="000A1EE4" w:rsidRDefault="000A1EE4" w:rsidP="007C05E5">
      <w:pPr>
        <w:tabs>
          <w:tab w:val="num" w:pos="142"/>
        </w:tabs>
        <w:ind w:left="142"/>
        <w:rPr>
          <w:sz w:val="18"/>
          <w:szCs w:val="18"/>
          <w:lang w:val="en-GB"/>
        </w:rPr>
      </w:pPr>
    </w:p>
    <w:p w14:paraId="612CB46C" w14:textId="77777777" w:rsidR="007C05E5" w:rsidRPr="00294DEE" w:rsidRDefault="007C05E5" w:rsidP="00294DEE">
      <w:pPr>
        <w:pStyle w:val="Style2"/>
        <w:rPr>
          <w:rStyle w:val="CustomStileOF1"/>
          <w:bCs w:val="0"/>
          <w:sz w:val="20"/>
          <w:szCs w:val="20"/>
        </w:rPr>
      </w:pPr>
      <w:bookmarkStart w:id="46" w:name="_Toc208758843"/>
      <w:r w:rsidRPr="00294DEE">
        <w:rPr>
          <w:rStyle w:val="CustomStileOF1"/>
          <w:bCs w:val="0"/>
          <w:sz w:val="20"/>
          <w:szCs w:val="20"/>
        </w:rPr>
        <w:t>F. ENGINEERING COVERAGE AND SPECIAL EXPERTISE:</w:t>
      </w:r>
      <w:bookmarkEnd w:id="46"/>
      <w:r w:rsidRPr="00294DEE">
        <w:rPr>
          <w:rStyle w:val="CustomStileOF1"/>
          <w:bCs w:val="0"/>
          <w:sz w:val="20"/>
          <w:szCs w:val="20"/>
        </w:rPr>
        <w:t xml:space="preserve"> </w:t>
      </w:r>
    </w:p>
    <w:p w14:paraId="5C9EC732" w14:textId="77777777" w:rsidR="007C05E5" w:rsidRPr="000021E1" w:rsidRDefault="007C05E5" w:rsidP="007C05E5">
      <w:pPr>
        <w:ind w:left="142"/>
        <w:rPr>
          <w:b/>
          <w:bCs/>
          <w:sz w:val="18"/>
          <w:szCs w:val="18"/>
          <w:lang w:val="en-GB"/>
        </w:rPr>
      </w:pPr>
      <w:r w:rsidRPr="000021E1">
        <w:rPr>
          <w:b/>
          <w:bCs/>
          <w:sz w:val="18"/>
          <w:szCs w:val="18"/>
          <w:lang w:val="en-GB"/>
        </w:rPr>
        <w:t>F.1. Engineering approach</w:t>
      </w:r>
    </w:p>
    <w:p w14:paraId="263B873E" w14:textId="4347F059" w:rsidR="004E267E" w:rsidRDefault="00E42916" w:rsidP="6E67E63F">
      <w:pPr>
        <w:pStyle w:val="ListParagraph"/>
        <w:ind w:left="426"/>
        <w:jc w:val="left"/>
        <w:rPr>
          <w:sz w:val="18"/>
          <w:szCs w:val="18"/>
          <w:lang w:val="en-US"/>
        </w:rPr>
      </w:pPr>
      <w:r w:rsidRPr="6E67E63F">
        <w:rPr>
          <w:sz w:val="18"/>
          <w:szCs w:val="18"/>
          <w:lang w:val="en-US"/>
        </w:rPr>
        <w:t xml:space="preserve">The project is a complex brownfield with </w:t>
      </w:r>
      <w:proofErr w:type="gramStart"/>
      <w:r w:rsidRPr="6E67E63F">
        <w:rPr>
          <w:sz w:val="18"/>
          <w:szCs w:val="18"/>
          <w:lang w:val="en-US"/>
        </w:rPr>
        <w:t>a prescriptive specification</w:t>
      </w:r>
      <w:proofErr w:type="gramEnd"/>
      <w:r w:rsidRPr="6E67E63F">
        <w:rPr>
          <w:sz w:val="18"/>
          <w:szCs w:val="18"/>
          <w:lang w:val="en-US"/>
        </w:rPr>
        <w:t xml:space="preserve">.   </w:t>
      </w:r>
      <w:r w:rsidR="00F77189" w:rsidRPr="6E67E63F">
        <w:rPr>
          <w:sz w:val="18"/>
          <w:szCs w:val="18"/>
          <w:lang w:val="en-US"/>
        </w:rPr>
        <w:t xml:space="preserve">Due to these factors, </w:t>
      </w:r>
      <w:r w:rsidRPr="6E67E63F">
        <w:rPr>
          <w:sz w:val="18"/>
          <w:szCs w:val="18"/>
          <w:lang w:val="en-US"/>
        </w:rPr>
        <w:t xml:space="preserve">a Model B/C approach will </w:t>
      </w:r>
      <w:proofErr w:type="spellStart"/>
      <w:proofErr w:type="gramStart"/>
      <w:r w:rsidRPr="6E67E63F">
        <w:rPr>
          <w:sz w:val="18"/>
          <w:szCs w:val="18"/>
          <w:lang w:val="en-US"/>
        </w:rPr>
        <w:t>taken</w:t>
      </w:r>
      <w:proofErr w:type="spellEnd"/>
      <w:proofErr w:type="gramEnd"/>
      <w:r w:rsidRPr="6E67E63F">
        <w:rPr>
          <w:sz w:val="18"/>
          <w:szCs w:val="18"/>
          <w:lang w:val="en-US"/>
        </w:rPr>
        <w:t xml:space="preserve"> where the project will branch from the </w:t>
      </w:r>
      <w:proofErr w:type="spellStart"/>
      <w:r w:rsidR="004E267E" w:rsidRPr="6E67E63F">
        <w:rPr>
          <w:sz w:val="18"/>
          <w:szCs w:val="18"/>
          <w:lang w:val="en-US"/>
        </w:rPr>
        <w:t>SelTrac</w:t>
      </w:r>
      <w:proofErr w:type="spellEnd"/>
      <w:r w:rsidR="004E267E" w:rsidRPr="6E67E63F">
        <w:rPr>
          <w:sz w:val="18"/>
          <w:szCs w:val="18"/>
          <w:lang w:val="en-US"/>
        </w:rPr>
        <w:t xml:space="preserve"> CBTC 3.7 baseline to implement project specific features.</w:t>
      </w:r>
      <w:r w:rsidR="00F77189" w:rsidRPr="6E67E63F">
        <w:rPr>
          <w:sz w:val="18"/>
          <w:szCs w:val="18"/>
          <w:lang w:val="en-US"/>
        </w:rPr>
        <w:t xml:space="preserve">  The engineering team will be responsible for </w:t>
      </w:r>
      <w:proofErr w:type="gramStart"/>
      <w:r w:rsidR="00F77189" w:rsidRPr="6E67E63F">
        <w:rPr>
          <w:sz w:val="18"/>
          <w:szCs w:val="18"/>
          <w:lang w:val="en-US"/>
        </w:rPr>
        <w:t>the project</w:t>
      </w:r>
      <w:proofErr w:type="gramEnd"/>
      <w:r w:rsidR="000C4ABA" w:rsidRPr="6E67E63F">
        <w:rPr>
          <w:sz w:val="18"/>
          <w:szCs w:val="18"/>
          <w:lang w:val="en-US"/>
        </w:rPr>
        <w:t xml:space="preserve"> development and deployment.</w:t>
      </w:r>
    </w:p>
    <w:p w14:paraId="2E6A0C17" w14:textId="77777777" w:rsidR="004E267E" w:rsidRDefault="004E267E" w:rsidP="00F338BD">
      <w:pPr>
        <w:pStyle w:val="ListParagraph"/>
        <w:ind w:left="426"/>
        <w:jc w:val="left"/>
        <w:rPr>
          <w:iCs/>
          <w:sz w:val="18"/>
          <w:szCs w:val="18"/>
          <w:lang w:val="en-US"/>
        </w:rPr>
      </w:pPr>
    </w:p>
    <w:p w14:paraId="102F7B5F" w14:textId="0C46A55F" w:rsidR="004E267E" w:rsidRDefault="004E267E" w:rsidP="00F338BD">
      <w:pPr>
        <w:pStyle w:val="ListParagraph"/>
        <w:ind w:left="426"/>
        <w:jc w:val="left"/>
        <w:rPr>
          <w:iCs/>
          <w:sz w:val="18"/>
          <w:szCs w:val="18"/>
          <w:lang w:val="en-US"/>
        </w:rPr>
      </w:pPr>
      <w:r>
        <w:rPr>
          <w:iCs/>
          <w:sz w:val="18"/>
          <w:szCs w:val="18"/>
          <w:lang w:val="en-US"/>
        </w:rPr>
        <w:t xml:space="preserve">The exceptions are the internal </w:t>
      </w:r>
      <w:r w:rsidR="00CC4B5A">
        <w:rPr>
          <w:iCs/>
          <w:sz w:val="18"/>
          <w:szCs w:val="18"/>
          <w:lang w:val="en-US"/>
        </w:rPr>
        <w:t xml:space="preserve">generic </w:t>
      </w:r>
      <w:r>
        <w:rPr>
          <w:iCs/>
          <w:sz w:val="18"/>
          <w:szCs w:val="18"/>
          <w:lang w:val="en-US"/>
        </w:rPr>
        <w:t xml:space="preserve">products </w:t>
      </w:r>
      <w:r w:rsidR="00CC4B5A">
        <w:rPr>
          <w:iCs/>
          <w:sz w:val="18"/>
          <w:szCs w:val="18"/>
          <w:lang w:val="en-US"/>
        </w:rPr>
        <w:t>/ components</w:t>
      </w:r>
      <w:r>
        <w:rPr>
          <w:iCs/>
          <w:sz w:val="18"/>
          <w:szCs w:val="18"/>
          <w:lang w:val="en-US"/>
        </w:rPr>
        <w:t>, which follow a re-use model E.   For these generic components</w:t>
      </w:r>
      <w:r w:rsidR="00B926C3">
        <w:rPr>
          <w:iCs/>
          <w:sz w:val="18"/>
          <w:szCs w:val="18"/>
          <w:lang w:val="en-US"/>
        </w:rPr>
        <w:t xml:space="preserve"> features</w:t>
      </w:r>
      <w:r w:rsidR="00CC4B5A">
        <w:rPr>
          <w:iCs/>
          <w:sz w:val="18"/>
          <w:szCs w:val="18"/>
          <w:lang w:val="en-US"/>
        </w:rPr>
        <w:t xml:space="preserve"> funded by this project </w:t>
      </w:r>
      <w:r w:rsidR="00B926C3">
        <w:rPr>
          <w:iCs/>
          <w:sz w:val="18"/>
          <w:szCs w:val="18"/>
          <w:lang w:val="en-US"/>
        </w:rPr>
        <w:t xml:space="preserve">will be </w:t>
      </w:r>
      <w:proofErr w:type="gramStart"/>
      <w:r w:rsidR="00B926C3">
        <w:rPr>
          <w:iCs/>
          <w:sz w:val="18"/>
          <w:szCs w:val="18"/>
          <w:lang w:val="en-US"/>
        </w:rPr>
        <w:t>rolled-into</w:t>
      </w:r>
      <w:proofErr w:type="gramEnd"/>
      <w:r w:rsidR="00B926C3">
        <w:rPr>
          <w:iCs/>
          <w:sz w:val="18"/>
          <w:szCs w:val="18"/>
          <w:lang w:val="en-US"/>
        </w:rPr>
        <w:t xml:space="preserve"> </w:t>
      </w:r>
      <w:proofErr w:type="gramStart"/>
      <w:r w:rsidR="00B926C3">
        <w:rPr>
          <w:iCs/>
          <w:sz w:val="18"/>
          <w:szCs w:val="18"/>
          <w:lang w:val="en-US"/>
        </w:rPr>
        <w:t>the release</w:t>
      </w:r>
      <w:proofErr w:type="gramEnd"/>
      <w:r w:rsidR="00CC4B5A">
        <w:rPr>
          <w:iCs/>
          <w:sz w:val="18"/>
          <w:szCs w:val="18"/>
          <w:lang w:val="en-US"/>
        </w:rPr>
        <w:t xml:space="preserve"> thereby making them available for future projects.</w:t>
      </w:r>
    </w:p>
    <w:p w14:paraId="7E1F4CBA" w14:textId="744954CD" w:rsidR="004E267E" w:rsidRDefault="004E267E" w:rsidP="004E267E">
      <w:pPr>
        <w:pStyle w:val="ListParagraph"/>
        <w:numPr>
          <w:ilvl w:val="0"/>
          <w:numId w:val="58"/>
        </w:numPr>
        <w:jc w:val="left"/>
        <w:rPr>
          <w:iCs/>
          <w:sz w:val="18"/>
          <w:szCs w:val="18"/>
          <w:lang w:val="en-US"/>
        </w:rPr>
      </w:pPr>
      <w:r>
        <w:rPr>
          <w:iCs/>
          <w:sz w:val="18"/>
          <w:szCs w:val="18"/>
          <w:lang w:val="en-US"/>
        </w:rPr>
        <w:t>Operational Asset Management System (OAMS) for diagnostics and health</w:t>
      </w:r>
      <w:r w:rsidR="00B926C3">
        <w:rPr>
          <w:iCs/>
          <w:sz w:val="18"/>
          <w:szCs w:val="18"/>
          <w:lang w:val="en-US"/>
        </w:rPr>
        <w:t xml:space="preserve"> management.</w:t>
      </w:r>
    </w:p>
    <w:p w14:paraId="33E534E4" w14:textId="594FB6C1" w:rsidR="00B926C3" w:rsidRDefault="00C32555" w:rsidP="004E267E">
      <w:pPr>
        <w:pStyle w:val="ListParagraph"/>
        <w:numPr>
          <w:ilvl w:val="0"/>
          <w:numId w:val="58"/>
        </w:numPr>
        <w:jc w:val="left"/>
        <w:rPr>
          <w:iCs/>
          <w:sz w:val="18"/>
          <w:szCs w:val="18"/>
          <w:lang w:val="en-US"/>
        </w:rPr>
      </w:pPr>
      <w:r>
        <w:rPr>
          <w:iCs/>
          <w:sz w:val="18"/>
          <w:szCs w:val="18"/>
          <w:lang w:val="en-US"/>
        </w:rPr>
        <w:t>On-Board</w:t>
      </w:r>
      <w:r w:rsidR="0006294F">
        <w:rPr>
          <w:iCs/>
          <w:sz w:val="18"/>
          <w:szCs w:val="18"/>
          <w:lang w:val="en-US"/>
        </w:rPr>
        <w:t xml:space="preserve"> Platform Urban Rail (OPUR) and its components (</w:t>
      </w:r>
      <w:proofErr w:type="spellStart"/>
      <w:r w:rsidR="0006294F">
        <w:rPr>
          <w:iCs/>
          <w:sz w:val="18"/>
          <w:szCs w:val="18"/>
          <w:lang w:val="en-US"/>
        </w:rPr>
        <w:t>eg</w:t>
      </w:r>
      <w:proofErr w:type="spellEnd"/>
      <w:r w:rsidR="0006294F">
        <w:rPr>
          <w:iCs/>
          <w:sz w:val="18"/>
          <w:szCs w:val="18"/>
          <w:lang w:val="en-US"/>
        </w:rPr>
        <w:t xml:space="preserve"> TOP)</w:t>
      </w:r>
    </w:p>
    <w:p w14:paraId="03755A7E" w14:textId="299967AB" w:rsidR="0006294F" w:rsidRDefault="0006294F" w:rsidP="0006294F">
      <w:pPr>
        <w:pStyle w:val="ListParagraph"/>
        <w:numPr>
          <w:ilvl w:val="0"/>
          <w:numId w:val="58"/>
        </w:numPr>
        <w:jc w:val="left"/>
        <w:rPr>
          <w:iCs/>
          <w:sz w:val="18"/>
          <w:szCs w:val="18"/>
          <w:lang w:val="en-US"/>
        </w:rPr>
      </w:pPr>
      <w:r>
        <w:rPr>
          <w:iCs/>
          <w:sz w:val="18"/>
          <w:szCs w:val="18"/>
          <w:lang w:val="en-US"/>
        </w:rPr>
        <w:t>Wayside Platform Urban Rail (WPUR)</w:t>
      </w:r>
    </w:p>
    <w:p w14:paraId="39E00075" w14:textId="70D8A439" w:rsidR="0006294F" w:rsidRPr="000E57B8" w:rsidRDefault="0067493F" w:rsidP="000E57B8">
      <w:pPr>
        <w:pStyle w:val="ListParagraph"/>
        <w:numPr>
          <w:ilvl w:val="0"/>
          <w:numId w:val="58"/>
        </w:numPr>
        <w:jc w:val="left"/>
        <w:rPr>
          <w:iCs/>
          <w:sz w:val="18"/>
          <w:szCs w:val="18"/>
          <w:lang w:val="en-US"/>
        </w:rPr>
      </w:pPr>
      <w:r>
        <w:rPr>
          <w:iCs/>
          <w:sz w:val="18"/>
          <w:szCs w:val="18"/>
          <w:lang w:val="en-US"/>
        </w:rPr>
        <w:t xml:space="preserve">Data Communication system and its components (WAN, RAN, Data Centre, </w:t>
      </w:r>
      <w:r w:rsidR="00F77189">
        <w:rPr>
          <w:iCs/>
          <w:sz w:val="18"/>
          <w:szCs w:val="18"/>
          <w:lang w:val="en-US"/>
        </w:rPr>
        <w:t>MCG)</w:t>
      </w:r>
    </w:p>
    <w:p w14:paraId="2D108D87" w14:textId="77777777" w:rsidR="00F338BD" w:rsidRPr="001B6E2B" w:rsidRDefault="00F338BD" w:rsidP="00F338BD">
      <w:pPr>
        <w:pStyle w:val="ListParagraph"/>
        <w:ind w:left="426"/>
        <w:jc w:val="left"/>
        <w:rPr>
          <w:iCs/>
          <w:sz w:val="18"/>
          <w:szCs w:val="18"/>
          <w:lang w:val="en-US"/>
        </w:rPr>
      </w:pPr>
    </w:p>
    <w:p w14:paraId="6F1243EA" w14:textId="48FBCAFC" w:rsidR="00F338BD" w:rsidRPr="001B6E2B" w:rsidRDefault="00F338BD" w:rsidP="00F338BD">
      <w:pPr>
        <w:pStyle w:val="ListParagraph"/>
        <w:ind w:left="426"/>
        <w:jc w:val="left"/>
        <w:rPr>
          <w:iCs/>
          <w:sz w:val="18"/>
          <w:szCs w:val="18"/>
          <w:lang w:val="en-US"/>
        </w:rPr>
      </w:pPr>
      <w:r w:rsidRPr="001B6E2B">
        <w:rPr>
          <w:iCs/>
          <w:sz w:val="18"/>
          <w:szCs w:val="18"/>
          <w:lang w:val="en-US"/>
        </w:rPr>
        <w:t xml:space="preserve">A common development process and toolset shall be used for both the product and project teams, current process in effect is that used by the </w:t>
      </w:r>
      <w:proofErr w:type="spellStart"/>
      <w:r w:rsidRPr="001B6E2B">
        <w:rPr>
          <w:iCs/>
          <w:sz w:val="18"/>
          <w:szCs w:val="18"/>
          <w:lang w:val="en-US"/>
        </w:rPr>
        <w:t>SelTrac</w:t>
      </w:r>
      <w:proofErr w:type="spellEnd"/>
      <w:r w:rsidRPr="001B6E2B">
        <w:rPr>
          <w:iCs/>
          <w:sz w:val="18"/>
          <w:szCs w:val="18"/>
          <w:lang w:val="en-US"/>
        </w:rPr>
        <w:t xml:space="preserve"> CBTC V3.</w:t>
      </w:r>
      <w:r w:rsidR="005634F9">
        <w:rPr>
          <w:iCs/>
          <w:sz w:val="18"/>
          <w:szCs w:val="18"/>
          <w:lang w:val="en-US"/>
        </w:rPr>
        <w:t>7</w:t>
      </w:r>
      <w:r w:rsidRPr="001B6E2B">
        <w:rPr>
          <w:iCs/>
          <w:sz w:val="18"/>
          <w:szCs w:val="18"/>
          <w:lang w:val="en-US"/>
        </w:rPr>
        <w:t xml:space="preserve"> baseline. Process changes / tuning to improve efficiency or address auditor findings shall be mutually agreed </w:t>
      </w:r>
      <w:r>
        <w:rPr>
          <w:iCs/>
          <w:sz w:val="18"/>
          <w:szCs w:val="18"/>
          <w:lang w:val="en-US"/>
        </w:rPr>
        <w:t xml:space="preserve">on </w:t>
      </w:r>
      <w:r w:rsidRPr="001B6E2B">
        <w:rPr>
          <w:iCs/>
          <w:sz w:val="18"/>
          <w:szCs w:val="18"/>
          <w:lang w:val="en-US"/>
        </w:rPr>
        <w:t xml:space="preserve">and formalized in the development </w:t>
      </w:r>
      <w:proofErr w:type="gramStart"/>
      <w:r w:rsidRPr="001B6E2B">
        <w:rPr>
          <w:iCs/>
          <w:sz w:val="18"/>
          <w:szCs w:val="18"/>
          <w:lang w:val="en-US"/>
        </w:rPr>
        <w:t>plans ahead</w:t>
      </w:r>
      <w:proofErr w:type="gramEnd"/>
      <w:r w:rsidRPr="001B6E2B">
        <w:rPr>
          <w:iCs/>
          <w:sz w:val="18"/>
          <w:szCs w:val="18"/>
          <w:lang w:val="en-US"/>
        </w:rPr>
        <w:t xml:space="preserve"> of start of development. The currently envisioned process and tooling updates includes: 1)</w:t>
      </w:r>
      <w:r w:rsidR="005634F9">
        <w:rPr>
          <w:iCs/>
          <w:sz w:val="18"/>
          <w:szCs w:val="18"/>
          <w:lang w:val="en-US"/>
        </w:rPr>
        <w:t xml:space="preserve"> Increase of test automation 2)</w:t>
      </w:r>
      <w:r w:rsidR="00E46E39">
        <w:rPr>
          <w:iCs/>
          <w:sz w:val="18"/>
          <w:szCs w:val="18"/>
          <w:lang w:val="en-US"/>
        </w:rPr>
        <w:t xml:space="preserve"> Increased </w:t>
      </w:r>
      <w:proofErr w:type="gramStart"/>
      <w:r w:rsidR="00E46E39">
        <w:rPr>
          <w:iCs/>
          <w:sz w:val="18"/>
          <w:szCs w:val="18"/>
          <w:lang w:val="en-US"/>
        </w:rPr>
        <w:t>used</w:t>
      </w:r>
      <w:proofErr w:type="gramEnd"/>
      <w:r w:rsidR="00E46E39">
        <w:rPr>
          <w:iCs/>
          <w:sz w:val="18"/>
          <w:szCs w:val="18"/>
          <w:lang w:val="en-US"/>
        </w:rPr>
        <w:t xml:space="preserve"> of Agile methods.</w:t>
      </w:r>
    </w:p>
    <w:p w14:paraId="2AC459FA" w14:textId="77777777" w:rsidR="00F338BD" w:rsidRPr="001B6E2B" w:rsidRDefault="00F338BD" w:rsidP="00F338BD">
      <w:pPr>
        <w:pStyle w:val="ListParagraph"/>
        <w:ind w:left="426"/>
        <w:jc w:val="left"/>
        <w:rPr>
          <w:iCs/>
          <w:sz w:val="18"/>
          <w:szCs w:val="18"/>
          <w:lang w:val="en-US"/>
        </w:rPr>
      </w:pPr>
    </w:p>
    <w:p w14:paraId="067A6B19" w14:textId="77777777" w:rsidR="00F338BD" w:rsidRPr="00F338BD" w:rsidRDefault="00F338BD" w:rsidP="007C05E5">
      <w:pPr>
        <w:pStyle w:val="ListParagraph"/>
        <w:ind w:left="426"/>
        <w:jc w:val="left"/>
        <w:rPr>
          <w:sz w:val="18"/>
          <w:szCs w:val="18"/>
          <w:lang w:val="en-GB"/>
        </w:rPr>
      </w:pPr>
    </w:p>
    <w:p w14:paraId="333F6E88" w14:textId="77777777" w:rsidR="007C05E5" w:rsidRPr="000021E1" w:rsidRDefault="007C05E5" w:rsidP="007C05E5">
      <w:pPr>
        <w:ind w:left="142"/>
        <w:rPr>
          <w:b/>
          <w:bCs/>
          <w:sz w:val="18"/>
          <w:szCs w:val="18"/>
          <w:lang w:val="en-GB"/>
        </w:rPr>
      </w:pPr>
      <w:r w:rsidRPr="000021E1">
        <w:rPr>
          <w:b/>
          <w:bCs/>
          <w:sz w:val="18"/>
          <w:szCs w:val="18"/>
          <w:lang w:val="en-GB"/>
        </w:rPr>
        <w:t>F.2. Special expertise</w:t>
      </w:r>
    </w:p>
    <w:p w14:paraId="61B8EAF8" w14:textId="1125EEC9" w:rsidR="00F338BD" w:rsidRPr="00F338BD" w:rsidRDefault="00E46E39" w:rsidP="00F338BD">
      <w:pPr>
        <w:ind w:left="450"/>
        <w:rPr>
          <w:iCs/>
          <w:color w:val="auto"/>
          <w:sz w:val="18"/>
          <w:szCs w:val="18"/>
          <w:lang w:val="en-US"/>
        </w:rPr>
      </w:pPr>
      <w:r>
        <w:rPr>
          <w:iCs/>
          <w:color w:val="auto"/>
          <w:sz w:val="18"/>
          <w:szCs w:val="18"/>
          <w:lang w:val="en-US"/>
        </w:rPr>
        <w:t xml:space="preserve">Expertise from Hitachi European units (Italy or Austria) will be required for integration of the </w:t>
      </w:r>
      <w:proofErr w:type="spellStart"/>
      <w:r>
        <w:rPr>
          <w:iCs/>
          <w:color w:val="auto"/>
          <w:sz w:val="18"/>
          <w:szCs w:val="18"/>
          <w:lang w:val="en-US"/>
        </w:rPr>
        <w:t>Eurobalise</w:t>
      </w:r>
      <w:proofErr w:type="spellEnd"/>
      <w:r>
        <w:rPr>
          <w:iCs/>
          <w:color w:val="auto"/>
          <w:sz w:val="18"/>
          <w:szCs w:val="18"/>
          <w:lang w:val="en-US"/>
        </w:rPr>
        <w:t xml:space="preserve"> tag reader.</w:t>
      </w:r>
    </w:p>
    <w:p w14:paraId="5AD0A1EA" w14:textId="77777777" w:rsidR="007C05E5" w:rsidRPr="000021E1" w:rsidRDefault="007C05E5" w:rsidP="007C05E5">
      <w:pPr>
        <w:spacing w:before="240"/>
        <w:ind w:left="142"/>
        <w:rPr>
          <w:b/>
          <w:bCs/>
          <w:sz w:val="18"/>
          <w:szCs w:val="18"/>
          <w:lang w:val="en-GB"/>
        </w:rPr>
      </w:pPr>
      <w:r w:rsidRPr="000021E1">
        <w:rPr>
          <w:b/>
          <w:bCs/>
          <w:sz w:val="18"/>
          <w:szCs w:val="18"/>
          <w:lang w:val="en-GB"/>
        </w:rPr>
        <w:t>F.</w:t>
      </w:r>
      <w:r>
        <w:rPr>
          <w:b/>
          <w:bCs/>
          <w:sz w:val="18"/>
          <w:szCs w:val="18"/>
          <w:lang w:val="en-GB"/>
        </w:rPr>
        <w:t>3</w:t>
      </w:r>
      <w:r w:rsidRPr="000021E1">
        <w:rPr>
          <w:b/>
          <w:bCs/>
          <w:sz w:val="18"/>
          <w:szCs w:val="18"/>
          <w:lang w:val="en-GB"/>
        </w:rPr>
        <w:t xml:space="preserve">. </w:t>
      </w:r>
      <w:r>
        <w:rPr>
          <w:b/>
          <w:bCs/>
          <w:sz w:val="18"/>
          <w:szCs w:val="18"/>
          <w:lang w:val="en-GB"/>
        </w:rPr>
        <w:t>Deployment</w:t>
      </w:r>
    </w:p>
    <w:p w14:paraId="10E06F7E" w14:textId="7746589A" w:rsidR="007C05E5" w:rsidRPr="00312140" w:rsidRDefault="007C05E5" w:rsidP="007C05E5">
      <w:pPr>
        <w:rPr>
          <w:lang w:val="en-GB"/>
        </w:rPr>
      </w:pPr>
    </w:p>
    <w:p w14:paraId="0D21F451" w14:textId="77777777" w:rsidR="007C05E5" w:rsidRPr="00312140" w:rsidRDefault="007C05E5" w:rsidP="007C05E5">
      <w:pPr>
        <w:ind w:left="142" w:right="142"/>
        <w:rPr>
          <w:i/>
          <w:iCs/>
          <w:color w:val="538135" w:themeColor="accent6" w:themeShade="BF"/>
          <w:sz w:val="18"/>
          <w:szCs w:val="18"/>
          <w:lang w:val="en-GB"/>
        </w:rPr>
      </w:pPr>
      <w:r w:rsidRPr="00312140">
        <w:rPr>
          <w:i/>
          <w:iCs/>
          <w:color w:val="538135" w:themeColor="accent6" w:themeShade="BF"/>
          <w:sz w:val="18"/>
          <w:szCs w:val="18"/>
          <w:lang w:val="en-GB"/>
        </w:rPr>
        <w:t xml:space="preserve">GTS: Specific </w:t>
      </w:r>
      <w:r>
        <w:rPr>
          <w:i/>
          <w:iCs/>
          <w:color w:val="538135" w:themeColor="accent6" w:themeShade="BF"/>
          <w:sz w:val="18"/>
          <w:szCs w:val="18"/>
          <w:lang w:val="en-GB"/>
        </w:rPr>
        <w:t>Field Deployment</w:t>
      </w:r>
      <w:r w:rsidRPr="00312140">
        <w:rPr>
          <w:i/>
          <w:iCs/>
          <w:color w:val="538135" w:themeColor="accent6" w:themeShade="BF"/>
          <w:sz w:val="18"/>
          <w:szCs w:val="18"/>
          <w:lang w:val="en-GB"/>
        </w:rPr>
        <w:t xml:space="preserve"> related checkpoints</w:t>
      </w:r>
    </w:p>
    <w:p w14:paraId="62A819BB" w14:textId="77777777" w:rsidR="00A01EB8" w:rsidRPr="00A01EB8" w:rsidRDefault="00A01EB8" w:rsidP="00A01EB8">
      <w:pPr>
        <w:pStyle w:val="ListParagraph"/>
        <w:ind w:left="426"/>
        <w:jc w:val="left"/>
        <w:rPr>
          <w:sz w:val="18"/>
          <w:szCs w:val="18"/>
          <w:lang w:val="en-GB"/>
        </w:rPr>
      </w:pPr>
      <w:r w:rsidRPr="00A01EB8">
        <w:rPr>
          <w:sz w:val="18"/>
          <w:szCs w:val="18"/>
          <w:lang w:val="en-GB"/>
        </w:rPr>
        <w:t xml:space="preserve">Customer has proposed 6 geographical phases for the installation, testing and commissioning and cutover of Line 2. Revenue is planned in 6 </w:t>
      </w:r>
      <w:proofErr w:type="spellStart"/>
      <w:r w:rsidRPr="00A01EB8">
        <w:rPr>
          <w:sz w:val="18"/>
          <w:szCs w:val="18"/>
          <w:lang w:val="en-GB"/>
        </w:rPr>
        <w:t>stages</w:t>
      </w:r>
      <w:proofErr w:type="spellEnd"/>
      <w:r w:rsidRPr="00A01EB8">
        <w:rPr>
          <w:sz w:val="18"/>
          <w:szCs w:val="18"/>
          <w:lang w:val="en-GB"/>
        </w:rPr>
        <w:t xml:space="preserve"> as follows:</w:t>
      </w:r>
    </w:p>
    <w:p w14:paraId="65EFF871" w14:textId="77777777" w:rsidR="00A01EB8" w:rsidRPr="00A01EB8" w:rsidRDefault="00A01EB8" w:rsidP="00A01EB8">
      <w:pPr>
        <w:pStyle w:val="ListParagraph"/>
        <w:jc w:val="left"/>
        <w:rPr>
          <w:sz w:val="18"/>
          <w:szCs w:val="18"/>
          <w:lang w:val="en-GB"/>
        </w:rPr>
      </w:pPr>
      <w:r w:rsidRPr="00A01EB8">
        <w:rPr>
          <w:sz w:val="18"/>
          <w:szCs w:val="18"/>
          <w:lang w:val="en-GB"/>
        </w:rPr>
        <w:t>Phase 1: Kennedy to Main Street including Central, MTT in Greenwood, and radio coverage in Greenwood Yard</w:t>
      </w:r>
    </w:p>
    <w:p w14:paraId="421AFB44" w14:textId="77777777" w:rsidR="00A01EB8" w:rsidRPr="00A01EB8" w:rsidRDefault="00A01EB8" w:rsidP="00A01EB8">
      <w:pPr>
        <w:pStyle w:val="ListParagraph"/>
        <w:jc w:val="left"/>
        <w:rPr>
          <w:sz w:val="18"/>
          <w:szCs w:val="18"/>
          <w:lang w:val="en-GB"/>
        </w:rPr>
      </w:pPr>
      <w:r w:rsidRPr="00A01EB8">
        <w:rPr>
          <w:sz w:val="18"/>
          <w:szCs w:val="18"/>
          <w:lang w:val="en-GB"/>
        </w:rPr>
        <w:t xml:space="preserve">Phase 2: Main Street to </w:t>
      </w:r>
      <w:proofErr w:type="spellStart"/>
      <w:r w:rsidRPr="00A01EB8">
        <w:rPr>
          <w:sz w:val="18"/>
          <w:szCs w:val="18"/>
          <w:lang w:val="en-GB"/>
        </w:rPr>
        <w:t>Donlands</w:t>
      </w:r>
      <w:proofErr w:type="spellEnd"/>
      <w:r w:rsidRPr="00A01EB8">
        <w:rPr>
          <w:sz w:val="18"/>
          <w:szCs w:val="18"/>
          <w:lang w:val="en-GB"/>
        </w:rPr>
        <w:t xml:space="preserve"> (including Greenwood Wye and </w:t>
      </w:r>
      <w:proofErr w:type="spellStart"/>
      <w:r w:rsidRPr="00A01EB8">
        <w:rPr>
          <w:sz w:val="18"/>
          <w:szCs w:val="18"/>
          <w:lang w:val="en-GB"/>
        </w:rPr>
        <w:t>Hostler</w:t>
      </w:r>
      <w:proofErr w:type="spellEnd"/>
      <w:r w:rsidRPr="00A01EB8">
        <w:rPr>
          <w:sz w:val="18"/>
          <w:szCs w:val="18"/>
          <w:lang w:val="en-GB"/>
        </w:rPr>
        <w:t xml:space="preserve"> Platforms)</w:t>
      </w:r>
    </w:p>
    <w:p w14:paraId="20262EFB" w14:textId="77777777" w:rsidR="00A01EB8" w:rsidRPr="00A01EB8" w:rsidRDefault="00A01EB8" w:rsidP="00A01EB8">
      <w:pPr>
        <w:pStyle w:val="ListParagraph"/>
        <w:jc w:val="left"/>
        <w:rPr>
          <w:sz w:val="18"/>
          <w:szCs w:val="18"/>
          <w:lang w:val="en-GB"/>
        </w:rPr>
      </w:pPr>
      <w:r w:rsidRPr="00A01EB8">
        <w:rPr>
          <w:sz w:val="18"/>
          <w:szCs w:val="18"/>
          <w:lang w:val="en-GB"/>
        </w:rPr>
        <w:t xml:space="preserve">Phase 3: </w:t>
      </w:r>
      <w:proofErr w:type="spellStart"/>
      <w:r w:rsidRPr="00A01EB8">
        <w:rPr>
          <w:sz w:val="18"/>
          <w:szCs w:val="18"/>
          <w:lang w:val="en-GB"/>
        </w:rPr>
        <w:t>Donlands</w:t>
      </w:r>
      <w:proofErr w:type="spellEnd"/>
      <w:r w:rsidRPr="00A01EB8">
        <w:rPr>
          <w:sz w:val="18"/>
          <w:szCs w:val="18"/>
          <w:lang w:val="en-GB"/>
        </w:rPr>
        <w:t xml:space="preserve"> to Yonge </w:t>
      </w:r>
    </w:p>
    <w:p w14:paraId="73E50D66" w14:textId="77777777" w:rsidR="00A01EB8" w:rsidRPr="00A01EB8" w:rsidRDefault="00A01EB8" w:rsidP="00A01EB8">
      <w:pPr>
        <w:pStyle w:val="ListParagraph"/>
        <w:jc w:val="left"/>
        <w:rPr>
          <w:sz w:val="18"/>
          <w:szCs w:val="18"/>
          <w:lang w:val="en-GB"/>
        </w:rPr>
      </w:pPr>
      <w:r w:rsidRPr="00A01EB8">
        <w:rPr>
          <w:sz w:val="18"/>
          <w:szCs w:val="18"/>
          <w:lang w:val="en-GB"/>
        </w:rPr>
        <w:t xml:space="preserve">Phase 4: Yonge to </w:t>
      </w:r>
      <w:proofErr w:type="spellStart"/>
      <w:r w:rsidRPr="00A01EB8">
        <w:rPr>
          <w:sz w:val="18"/>
          <w:szCs w:val="18"/>
          <w:lang w:val="en-GB"/>
        </w:rPr>
        <w:t>Bathhurst</w:t>
      </w:r>
      <w:proofErr w:type="spellEnd"/>
    </w:p>
    <w:p w14:paraId="3540076E" w14:textId="77777777" w:rsidR="00A01EB8" w:rsidRPr="00A01EB8" w:rsidRDefault="00A01EB8" w:rsidP="00A01EB8">
      <w:pPr>
        <w:pStyle w:val="ListParagraph"/>
        <w:jc w:val="left"/>
        <w:rPr>
          <w:sz w:val="18"/>
          <w:szCs w:val="18"/>
          <w:lang w:val="en-GB"/>
        </w:rPr>
      </w:pPr>
      <w:r w:rsidRPr="00A01EB8">
        <w:rPr>
          <w:sz w:val="18"/>
          <w:szCs w:val="18"/>
          <w:lang w:val="en-GB"/>
        </w:rPr>
        <w:t>Phase 5: Bathurst to High Park</w:t>
      </w:r>
    </w:p>
    <w:p w14:paraId="08AFFF77" w14:textId="7469C6B9" w:rsidR="00A01EB8" w:rsidRDefault="00A01EB8" w:rsidP="00A01EB8">
      <w:pPr>
        <w:pStyle w:val="ListParagraph"/>
        <w:jc w:val="left"/>
        <w:rPr>
          <w:sz w:val="18"/>
          <w:szCs w:val="18"/>
          <w:lang w:val="en-GB"/>
        </w:rPr>
      </w:pPr>
      <w:r w:rsidRPr="00A01EB8">
        <w:rPr>
          <w:sz w:val="18"/>
          <w:szCs w:val="18"/>
          <w:lang w:val="en-GB"/>
        </w:rPr>
        <w:t>Phase 6: High Park to Kipling</w:t>
      </w:r>
    </w:p>
    <w:p w14:paraId="4859DE20" w14:textId="77777777" w:rsidR="008D04DB" w:rsidRDefault="008D04DB" w:rsidP="00A01EB8">
      <w:pPr>
        <w:pStyle w:val="ListParagraph"/>
        <w:jc w:val="left"/>
        <w:rPr>
          <w:sz w:val="18"/>
          <w:szCs w:val="18"/>
          <w:lang w:val="en-GB"/>
        </w:rPr>
      </w:pPr>
    </w:p>
    <w:p w14:paraId="4E86657B" w14:textId="07330C5B" w:rsidR="00A01EB8" w:rsidRDefault="00A01EB8" w:rsidP="00A01EB8">
      <w:pPr>
        <w:pStyle w:val="ListParagraph"/>
        <w:ind w:left="426"/>
        <w:jc w:val="left"/>
        <w:rPr>
          <w:sz w:val="18"/>
          <w:szCs w:val="18"/>
          <w:lang w:val="en-GB"/>
        </w:rPr>
      </w:pPr>
      <w:r>
        <w:rPr>
          <w:sz w:val="18"/>
          <w:szCs w:val="18"/>
          <w:lang w:val="en-GB"/>
        </w:rPr>
        <w:t xml:space="preserve">Each migration area will have a dedicated ZC to facilitate testing with </w:t>
      </w:r>
      <w:proofErr w:type="spellStart"/>
      <w:r>
        <w:rPr>
          <w:sz w:val="18"/>
          <w:szCs w:val="18"/>
          <w:lang w:val="en-GB"/>
        </w:rPr>
        <w:t>mimimal</w:t>
      </w:r>
      <w:proofErr w:type="spellEnd"/>
      <w:r>
        <w:rPr>
          <w:sz w:val="18"/>
          <w:szCs w:val="18"/>
          <w:lang w:val="en-GB"/>
        </w:rPr>
        <w:t xml:space="preserve"> impact in the areas that have already been commissioned.</w:t>
      </w:r>
      <w:r w:rsidR="008D04DB">
        <w:rPr>
          <w:sz w:val="18"/>
          <w:szCs w:val="18"/>
          <w:lang w:val="en-GB"/>
        </w:rPr>
        <w:t xml:space="preserve"> </w:t>
      </w:r>
      <w:r w:rsidRPr="00A01EB8">
        <w:rPr>
          <w:sz w:val="18"/>
          <w:szCs w:val="18"/>
          <w:lang w:val="en-GB"/>
        </w:rPr>
        <w:t xml:space="preserve">The system will have external ATS to </w:t>
      </w:r>
      <w:proofErr w:type="gramStart"/>
      <w:r w:rsidRPr="00A01EB8">
        <w:rPr>
          <w:sz w:val="18"/>
          <w:szCs w:val="18"/>
          <w:lang w:val="en-GB"/>
        </w:rPr>
        <w:t>CSS(</w:t>
      </w:r>
      <w:proofErr w:type="gramEnd"/>
      <w:r w:rsidRPr="00A01EB8">
        <w:rPr>
          <w:sz w:val="18"/>
          <w:szCs w:val="18"/>
          <w:lang w:val="en-GB"/>
        </w:rPr>
        <w:t xml:space="preserve">legacy ATS) and Interlocking interfaces </w:t>
      </w:r>
      <w:r>
        <w:rPr>
          <w:sz w:val="18"/>
          <w:szCs w:val="18"/>
          <w:lang w:val="en-GB"/>
        </w:rPr>
        <w:t xml:space="preserve">at the </w:t>
      </w:r>
      <w:r w:rsidRPr="00A01EB8">
        <w:rPr>
          <w:sz w:val="18"/>
          <w:szCs w:val="18"/>
          <w:lang w:val="en-GB"/>
        </w:rPr>
        <w:t xml:space="preserve">migration boundaries for train transfers </w:t>
      </w:r>
      <w:r>
        <w:rPr>
          <w:sz w:val="18"/>
          <w:szCs w:val="18"/>
          <w:lang w:val="en-GB"/>
        </w:rPr>
        <w:t xml:space="preserve">between the </w:t>
      </w:r>
      <w:r w:rsidRPr="00A01EB8">
        <w:rPr>
          <w:sz w:val="18"/>
          <w:szCs w:val="18"/>
          <w:lang w:val="en-GB"/>
        </w:rPr>
        <w:t xml:space="preserve">CBTC and </w:t>
      </w:r>
      <w:r>
        <w:rPr>
          <w:sz w:val="18"/>
          <w:szCs w:val="18"/>
          <w:lang w:val="en-GB"/>
        </w:rPr>
        <w:t>the e</w:t>
      </w:r>
      <w:r w:rsidRPr="00A01EB8">
        <w:rPr>
          <w:sz w:val="18"/>
          <w:szCs w:val="18"/>
          <w:lang w:val="en-GB"/>
        </w:rPr>
        <w:t>xisting Line 2 legacy systems</w:t>
      </w:r>
      <w:r>
        <w:rPr>
          <w:sz w:val="18"/>
          <w:szCs w:val="18"/>
          <w:lang w:val="en-GB"/>
        </w:rPr>
        <w:t>.</w:t>
      </w:r>
    </w:p>
    <w:p w14:paraId="7A263217" w14:textId="79A78C48" w:rsidR="00E80D2F" w:rsidRDefault="00E80D2F" w:rsidP="00A01EB8">
      <w:pPr>
        <w:pStyle w:val="ListParagraph"/>
        <w:ind w:left="426"/>
        <w:jc w:val="left"/>
        <w:rPr>
          <w:sz w:val="18"/>
          <w:szCs w:val="18"/>
          <w:lang w:val="en-GB"/>
        </w:rPr>
      </w:pPr>
      <w:r w:rsidRPr="00E80D2F">
        <w:rPr>
          <w:sz w:val="18"/>
          <w:szCs w:val="18"/>
          <w:lang w:val="en-GB"/>
        </w:rPr>
        <w:t>Cutover cubicles (COC) will be used in each SER to facilitate testing and commissioning.</w:t>
      </w:r>
    </w:p>
    <w:p w14:paraId="7D18BF46" w14:textId="77777777" w:rsidR="008D04DB" w:rsidRDefault="008D04DB" w:rsidP="00A01EB8">
      <w:pPr>
        <w:pStyle w:val="ListParagraph"/>
        <w:ind w:left="426"/>
        <w:jc w:val="left"/>
        <w:rPr>
          <w:sz w:val="18"/>
          <w:szCs w:val="18"/>
          <w:lang w:val="en-GB"/>
        </w:rPr>
      </w:pPr>
    </w:p>
    <w:p w14:paraId="25FB117F" w14:textId="270CA404" w:rsidR="008D04DB" w:rsidRDefault="002F61E0" w:rsidP="00A01EB8">
      <w:pPr>
        <w:pStyle w:val="ListParagraph"/>
        <w:ind w:left="426"/>
        <w:jc w:val="left"/>
        <w:rPr>
          <w:sz w:val="18"/>
          <w:szCs w:val="18"/>
          <w:lang w:val="en-GB"/>
        </w:rPr>
      </w:pPr>
      <w:r>
        <w:rPr>
          <w:sz w:val="18"/>
          <w:szCs w:val="18"/>
          <w:lang w:val="en-GB"/>
        </w:rPr>
        <w:t>An integrated project schedule has been prepared at bid time.</w:t>
      </w:r>
    </w:p>
    <w:p w14:paraId="3C4B4713" w14:textId="77777777" w:rsidR="007C05E5" w:rsidRPr="000021E1" w:rsidRDefault="007C05E5" w:rsidP="007C05E5">
      <w:pPr>
        <w:spacing w:before="240"/>
        <w:ind w:left="142"/>
        <w:rPr>
          <w:b/>
          <w:bCs/>
          <w:sz w:val="18"/>
          <w:szCs w:val="18"/>
          <w:lang w:val="en-GB"/>
        </w:rPr>
      </w:pPr>
      <w:r w:rsidRPr="000021E1">
        <w:rPr>
          <w:b/>
          <w:bCs/>
          <w:sz w:val="18"/>
          <w:szCs w:val="18"/>
          <w:lang w:val="en-GB"/>
        </w:rPr>
        <w:t>F.</w:t>
      </w:r>
      <w:r>
        <w:rPr>
          <w:b/>
          <w:bCs/>
          <w:sz w:val="18"/>
          <w:szCs w:val="18"/>
          <w:lang w:val="en-GB"/>
        </w:rPr>
        <w:t>4</w:t>
      </w:r>
      <w:r w:rsidRPr="000021E1">
        <w:rPr>
          <w:b/>
          <w:bCs/>
          <w:sz w:val="18"/>
          <w:szCs w:val="18"/>
          <w:lang w:val="en-GB"/>
        </w:rPr>
        <w:t xml:space="preserve">. </w:t>
      </w:r>
      <w:r w:rsidRPr="005249B9">
        <w:rPr>
          <w:b/>
          <w:bCs/>
          <w:sz w:val="18"/>
          <w:szCs w:val="18"/>
          <w:lang w:val="en-GB"/>
        </w:rPr>
        <w:t>Maintainability &amp; Supportability</w:t>
      </w:r>
    </w:p>
    <w:p w14:paraId="2CAD3767" w14:textId="1FAFFCA4" w:rsidR="007C05E5" w:rsidRDefault="00F733C3" w:rsidP="00F338BD">
      <w:pPr>
        <w:ind w:left="450"/>
        <w:rPr>
          <w:iCs/>
          <w:color w:val="auto"/>
          <w:sz w:val="18"/>
          <w:szCs w:val="18"/>
          <w:lang w:val="en-US"/>
        </w:rPr>
      </w:pPr>
      <w:r>
        <w:rPr>
          <w:iCs/>
          <w:color w:val="auto"/>
          <w:sz w:val="18"/>
          <w:szCs w:val="18"/>
          <w:lang w:val="en-US"/>
        </w:rPr>
        <w:t xml:space="preserve">A </w:t>
      </w:r>
      <w:proofErr w:type="gramStart"/>
      <w:r>
        <w:rPr>
          <w:iCs/>
          <w:color w:val="auto"/>
          <w:sz w:val="18"/>
          <w:szCs w:val="18"/>
          <w:lang w:val="en-US"/>
        </w:rPr>
        <w:t>5 year</w:t>
      </w:r>
      <w:proofErr w:type="gramEnd"/>
      <w:r>
        <w:rPr>
          <w:iCs/>
          <w:color w:val="auto"/>
          <w:sz w:val="18"/>
          <w:szCs w:val="18"/>
          <w:lang w:val="en-US"/>
        </w:rPr>
        <w:t xml:space="preserve"> LTS contract is optional. </w:t>
      </w:r>
      <w:r w:rsidR="00F338BD" w:rsidRPr="00F338BD">
        <w:rPr>
          <w:iCs/>
          <w:color w:val="auto"/>
          <w:sz w:val="18"/>
          <w:szCs w:val="18"/>
          <w:lang w:val="en-US"/>
        </w:rPr>
        <w:t xml:space="preserve">HMS 2.0 and </w:t>
      </w:r>
      <w:r w:rsidR="00070C40">
        <w:rPr>
          <w:iCs/>
          <w:color w:val="auto"/>
          <w:sz w:val="18"/>
          <w:szCs w:val="18"/>
          <w:lang w:val="en-US"/>
        </w:rPr>
        <w:t>O</w:t>
      </w:r>
      <w:r w:rsidR="00F338BD" w:rsidRPr="00F338BD">
        <w:rPr>
          <w:iCs/>
          <w:color w:val="auto"/>
          <w:sz w:val="18"/>
          <w:szCs w:val="18"/>
          <w:lang w:val="en-US"/>
        </w:rPr>
        <w:t xml:space="preserve">AMS </w:t>
      </w:r>
      <w:r w:rsidR="00070C40">
        <w:rPr>
          <w:iCs/>
          <w:color w:val="auto"/>
          <w:sz w:val="18"/>
          <w:szCs w:val="18"/>
          <w:lang w:val="en-US"/>
        </w:rPr>
        <w:t>1.3</w:t>
      </w:r>
      <w:r w:rsidR="00F338BD" w:rsidRPr="00F338BD">
        <w:rPr>
          <w:iCs/>
          <w:color w:val="auto"/>
          <w:sz w:val="18"/>
          <w:szCs w:val="18"/>
          <w:lang w:val="en-US"/>
        </w:rPr>
        <w:t xml:space="preserve"> components </w:t>
      </w:r>
      <w:r>
        <w:rPr>
          <w:iCs/>
          <w:color w:val="auto"/>
          <w:sz w:val="18"/>
          <w:szCs w:val="18"/>
          <w:lang w:val="en-US"/>
        </w:rPr>
        <w:t xml:space="preserve">will </w:t>
      </w:r>
      <w:r w:rsidR="00F338BD" w:rsidRPr="00F338BD">
        <w:rPr>
          <w:iCs/>
          <w:color w:val="auto"/>
          <w:sz w:val="18"/>
          <w:szCs w:val="18"/>
          <w:lang w:val="en-US"/>
        </w:rPr>
        <w:t>b</w:t>
      </w:r>
      <w:r w:rsidR="00F338BD">
        <w:rPr>
          <w:iCs/>
          <w:color w:val="auto"/>
          <w:sz w:val="18"/>
          <w:szCs w:val="18"/>
          <w:lang w:val="en-US"/>
        </w:rPr>
        <w:t>e used</w:t>
      </w:r>
      <w:r>
        <w:rPr>
          <w:iCs/>
          <w:color w:val="auto"/>
          <w:sz w:val="18"/>
          <w:szCs w:val="18"/>
          <w:lang w:val="en-US"/>
        </w:rPr>
        <w:t>.</w:t>
      </w:r>
    </w:p>
    <w:p w14:paraId="33BC3163" w14:textId="5FD55335" w:rsidR="00F733C3" w:rsidRDefault="00F733C3" w:rsidP="00F338BD">
      <w:pPr>
        <w:ind w:left="450"/>
        <w:rPr>
          <w:iCs/>
          <w:color w:val="auto"/>
          <w:sz w:val="18"/>
          <w:szCs w:val="18"/>
          <w:lang w:val="en-US"/>
        </w:rPr>
      </w:pPr>
      <w:r>
        <w:rPr>
          <w:iCs/>
          <w:color w:val="auto"/>
          <w:sz w:val="18"/>
          <w:szCs w:val="18"/>
          <w:lang w:val="en-US"/>
        </w:rPr>
        <w:t>OAMS and second line tools will be delivered to support maintenance. In addition, DCS diagnostics will be enhanced</w:t>
      </w:r>
      <w:r w:rsidR="000C368C">
        <w:rPr>
          <w:iCs/>
          <w:color w:val="auto"/>
          <w:sz w:val="18"/>
          <w:szCs w:val="18"/>
          <w:lang w:val="en-US"/>
        </w:rPr>
        <w:t xml:space="preserve"> </w:t>
      </w:r>
      <w:r w:rsidR="00070C40">
        <w:rPr>
          <w:iCs/>
          <w:color w:val="auto"/>
          <w:sz w:val="18"/>
          <w:szCs w:val="18"/>
          <w:lang w:val="en-US"/>
        </w:rPr>
        <w:t xml:space="preserve">with telemetry </w:t>
      </w:r>
      <w:proofErr w:type="spellStart"/>
      <w:r w:rsidR="00070C40">
        <w:rPr>
          <w:iCs/>
          <w:color w:val="auto"/>
          <w:sz w:val="18"/>
          <w:szCs w:val="18"/>
          <w:lang w:val="en-US"/>
        </w:rPr>
        <w:t>cata</w:t>
      </w:r>
      <w:proofErr w:type="spellEnd"/>
      <w:r w:rsidR="00070C40">
        <w:rPr>
          <w:iCs/>
          <w:color w:val="auto"/>
          <w:sz w:val="18"/>
          <w:szCs w:val="18"/>
          <w:lang w:val="en-US"/>
        </w:rPr>
        <w:t xml:space="preserve"> from the MCGs </w:t>
      </w:r>
      <w:r w:rsidR="000C368C">
        <w:rPr>
          <w:iCs/>
          <w:color w:val="auto"/>
          <w:sz w:val="18"/>
          <w:szCs w:val="18"/>
          <w:lang w:val="en-US"/>
        </w:rPr>
        <w:t xml:space="preserve">and </w:t>
      </w:r>
      <w:r w:rsidR="00070C40">
        <w:rPr>
          <w:iCs/>
          <w:color w:val="auto"/>
          <w:sz w:val="18"/>
          <w:szCs w:val="18"/>
          <w:lang w:val="en-US"/>
        </w:rPr>
        <w:t>an integrated NMS. T</w:t>
      </w:r>
      <w:r w:rsidR="000C368C">
        <w:rPr>
          <w:iCs/>
          <w:color w:val="auto"/>
          <w:sz w:val="18"/>
          <w:szCs w:val="18"/>
          <w:lang w:val="en-US"/>
        </w:rPr>
        <w:t xml:space="preserve">he </w:t>
      </w:r>
      <w:proofErr w:type="spellStart"/>
      <w:r w:rsidR="000C368C">
        <w:rPr>
          <w:iCs/>
          <w:color w:val="auto"/>
          <w:sz w:val="18"/>
          <w:szCs w:val="18"/>
          <w:lang w:val="en-US"/>
        </w:rPr>
        <w:t>Frauscher</w:t>
      </w:r>
      <w:proofErr w:type="spellEnd"/>
      <w:r w:rsidR="000C368C">
        <w:rPr>
          <w:iCs/>
          <w:color w:val="auto"/>
          <w:sz w:val="18"/>
          <w:szCs w:val="18"/>
          <w:lang w:val="en-US"/>
        </w:rPr>
        <w:t xml:space="preserve"> axle counter system </w:t>
      </w:r>
      <w:r w:rsidR="00070C40">
        <w:rPr>
          <w:iCs/>
          <w:color w:val="auto"/>
          <w:sz w:val="18"/>
          <w:szCs w:val="18"/>
          <w:lang w:val="en-US"/>
        </w:rPr>
        <w:t>has the FDS</w:t>
      </w:r>
      <w:r w:rsidR="000C368C">
        <w:rPr>
          <w:iCs/>
          <w:color w:val="auto"/>
          <w:sz w:val="18"/>
          <w:szCs w:val="18"/>
          <w:lang w:val="en-US"/>
        </w:rPr>
        <w:t xml:space="preserve"> diagnostic </w:t>
      </w:r>
      <w:r w:rsidR="00070C40">
        <w:rPr>
          <w:iCs/>
          <w:color w:val="auto"/>
          <w:sz w:val="18"/>
          <w:szCs w:val="18"/>
          <w:lang w:val="en-US"/>
        </w:rPr>
        <w:t>system</w:t>
      </w:r>
      <w:r w:rsidR="000C368C">
        <w:rPr>
          <w:iCs/>
          <w:color w:val="auto"/>
          <w:sz w:val="18"/>
          <w:szCs w:val="18"/>
          <w:lang w:val="en-US"/>
        </w:rPr>
        <w:t>.</w:t>
      </w:r>
    </w:p>
    <w:p w14:paraId="2F93C4E3" w14:textId="39AD3DDD" w:rsidR="00F733C3" w:rsidRDefault="00F733C3" w:rsidP="00F338BD">
      <w:pPr>
        <w:ind w:left="450"/>
        <w:rPr>
          <w:iCs/>
          <w:color w:val="auto"/>
          <w:sz w:val="18"/>
          <w:szCs w:val="18"/>
          <w:lang w:val="en-US"/>
        </w:rPr>
      </w:pPr>
      <w:r>
        <w:rPr>
          <w:iCs/>
          <w:color w:val="auto"/>
          <w:sz w:val="18"/>
          <w:szCs w:val="18"/>
          <w:lang w:val="en-US"/>
        </w:rPr>
        <w:t xml:space="preserve">LCC analysis has been performed </w:t>
      </w:r>
      <w:r w:rsidR="00070C40">
        <w:rPr>
          <w:iCs/>
          <w:color w:val="auto"/>
          <w:sz w:val="18"/>
          <w:szCs w:val="18"/>
          <w:lang w:val="en-US"/>
        </w:rPr>
        <w:t xml:space="preserve">for the service team </w:t>
      </w:r>
      <w:r>
        <w:rPr>
          <w:iCs/>
          <w:color w:val="auto"/>
          <w:sz w:val="18"/>
          <w:szCs w:val="18"/>
          <w:lang w:val="en-US"/>
        </w:rPr>
        <w:t xml:space="preserve">to assess the </w:t>
      </w:r>
      <w:proofErr w:type="gramStart"/>
      <w:r>
        <w:rPr>
          <w:iCs/>
          <w:color w:val="auto"/>
          <w:sz w:val="18"/>
          <w:szCs w:val="18"/>
          <w:lang w:val="en-US"/>
        </w:rPr>
        <w:t>long term</w:t>
      </w:r>
      <w:proofErr w:type="gramEnd"/>
      <w:r>
        <w:rPr>
          <w:iCs/>
          <w:color w:val="auto"/>
          <w:sz w:val="18"/>
          <w:szCs w:val="18"/>
          <w:lang w:val="en-US"/>
        </w:rPr>
        <w:t xml:space="preserve"> maintenance costs.</w:t>
      </w:r>
    </w:p>
    <w:p w14:paraId="211C811F" w14:textId="0A7861DC" w:rsidR="00987F4C" w:rsidRDefault="00987F4C" w:rsidP="00F338BD">
      <w:pPr>
        <w:ind w:left="450"/>
        <w:rPr>
          <w:iCs/>
          <w:color w:val="auto"/>
          <w:sz w:val="18"/>
          <w:szCs w:val="18"/>
          <w:lang w:val="en-US"/>
        </w:rPr>
      </w:pPr>
      <w:r>
        <w:rPr>
          <w:iCs/>
          <w:color w:val="auto"/>
          <w:sz w:val="18"/>
          <w:szCs w:val="18"/>
          <w:lang w:val="en-US"/>
        </w:rPr>
        <w:t xml:space="preserve">LTS contract and is specifics are detailed under a separate </w:t>
      </w:r>
      <w:proofErr w:type="spellStart"/>
      <w:r>
        <w:rPr>
          <w:iCs/>
          <w:color w:val="auto"/>
          <w:sz w:val="18"/>
          <w:szCs w:val="18"/>
          <w:lang w:val="en-US"/>
        </w:rPr>
        <w:t>Dva</w:t>
      </w:r>
      <w:proofErr w:type="spellEnd"/>
      <w:r>
        <w:rPr>
          <w:iCs/>
          <w:color w:val="auto"/>
          <w:sz w:val="18"/>
          <w:szCs w:val="18"/>
          <w:lang w:val="en-US"/>
        </w:rPr>
        <w:t>.</w:t>
      </w:r>
    </w:p>
    <w:p w14:paraId="0C3327DD" w14:textId="4DE1C484" w:rsidR="007C05E5" w:rsidRPr="00E424D0" w:rsidRDefault="007C05E5" w:rsidP="007C05E5">
      <w:pPr>
        <w:spacing w:before="240"/>
        <w:ind w:left="142"/>
        <w:rPr>
          <w:b/>
          <w:bCs/>
          <w:sz w:val="18"/>
          <w:szCs w:val="18"/>
          <w:lang w:val="en-GB"/>
        </w:rPr>
      </w:pPr>
      <w:r w:rsidRPr="00E424D0">
        <w:rPr>
          <w:b/>
          <w:bCs/>
          <w:sz w:val="18"/>
          <w:szCs w:val="18"/>
          <w:lang w:val="en-GB"/>
        </w:rPr>
        <w:t>F.5</w:t>
      </w:r>
      <w:r>
        <w:rPr>
          <w:b/>
          <w:bCs/>
          <w:sz w:val="18"/>
          <w:szCs w:val="18"/>
          <w:lang w:val="en-GB"/>
        </w:rPr>
        <w:t>.</w:t>
      </w:r>
      <w:r w:rsidRPr="00E424D0">
        <w:rPr>
          <w:b/>
          <w:bCs/>
          <w:sz w:val="18"/>
          <w:szCs w:val="18"/>
          <w:lang w:val="en-GB"/>
        </w:rPr>
        <w:t xml:space="preserve"> </w:t>
      </w:r>
      <w:r w:rsidRPr="000E57B8">
        <w:rPr>
          <w:b/>
          <w:sz w:val="18"/>
          <w:szCs w:val="18"/>
          <w:lang w:val="en-GB"/>
        </w:rPr>
        <w:t>Engineering Environment and Lifecycle Management Ecosystem</w:t>
      </w:r>
    </w:p>
    <w:p w14:paraId="320F6134" w14:textId="77777777" w:rsidR="004F42CB" w:rsidRPr="000E57B8" w:rsidRDefault="004F42CB" w:rsidP="007C05E5">
      <w:pPr>
        <w:ind w:left="142"/>
        <w:rPr>
          <w:color w:val="auto"/>
          <w:sz w:val="18"/>
          <w:szCs w:val="18"/>
          <w:lang w:val="en-GB"/>
        </w:rPr>
      </w:pPr>
      <w:r w:rsidRPr="000E57B8">
        <w:rPr>
          <w:color w:val="auto"/>
          <w:sz w:val="18"/>
          <w:szCs w:val="18"/>
          <w:lang w:val="en-GB"/>
        </w:rPr>
        <w:t>No information provided – Not Assessed.</w:t>
      </w:r>
    </w:p>
    <w:p w14:paraId="49ACED0C" w14:textId="77777777" w:rsidR="007C05E5" w:rsidRDefault="007C05E5" w:rsidP="007C05E5">
      <w:pPr>
        <w:jc w:val="left"/>
        <w:rPr>
          <w:b/>
          <w:bCs/>
          <w:sz w:val="18"/>
          <w:szCs w:val="18"/>
          <w:lang w:val="en-GB"/>
        </w:rPr>
      </w:pPr>
    </w:p>
    <w:p w14:paraId="0A0EC50C" w14:textId="77777777" w:rsidR="007C05E5" w:rsidRPr="00294DEE" w:rsidRDefault="007C05E5" w:rsidP="00294DEE">
      <w:pPr>
        <w:pStyle w:val="Style2"/>
        <w:rPr>
          <w:rStyle w:val="CustomStileOF1"/>
          <w:bCs w:val="0"/>
          <w:sz w:val="20"/>
          <w:szCs w:val="20"/>
        </w:rPr>
      </w:pPr>
      <w:bookmarkStart w:id="47" w:name="_Toc208758844"/>
      <w:r w:rsidRPr="00294DEE">
        <w:rPr>
          <w:rStyle w:val="CustomStileOF1"/>
          <w:bCs w:val="0"/>
          <w:sz w:val="20"/>
          <w:szCs w:val="20"/>
        </w:rPr>
        <w:t>G. SCHEDULE, WORKLOAD AND COST:</w:t>
      </w:r>
      <w:bookmarkEnd w:id="47"/>
      <w:r w:rsidRPr="00294DEE">
        <w:rPr>
          <w:rStyle w:val="CustomStileOF1"/>
          <w:bCs w:val="0"/>
          <w:sz w:val="20"/>
          <w:szCs w:val="20"/>
        </w:rPr>
        <w:t xml:space="preserve"> </w:t>
      </w:r>
    </w:p>
    <w:p w14:paraId="6BE63A36" w14:textId="6F81A515" w:rsidR="000C368C" w:rsidRDefault="000C368C" w:rsidP="000C368C">
      <w:pPr>
        <w:ind w:left="450"/>
        <w:rPr>
          <w:iCs/>
          <w:color w:val="auto"/>
          <w:sz w:val="18"/>
          <w:szCs w:val="18"/>
          <w:lang w:val="en-US"/>
        </w:rPr>
      </w:pPr>
      <w:r w:rsidRPr="001B6E2B">
        <w:rPr>
          <w:iCs/>
          <w:color w:val="auto"/>
          <w:sz w:val="18"/>
          <w:szCs w:val="18"/>
          <w:lang w:val="en-US"/>
        </w:rPr>
        <w:t>The following is the high-level project roadmap</w:t>
      </w:r>
      <w:r w:rsidR="00AA25AB">
        <w:rPr>
          <w:iCs/>
          <w:color w:val="auto"/>
          <w:sz w:val="18"/>
          <w:szCs w:val="18"/>
          <w:lang w:val="en-US"/>
        </w:rPr>
        <w:t xml:space="preserve"> as of August 26, 2025</w:t>
      </w:r>
      <w:r w:rsidRPr="001B6E2B">
        <w:rPr>
          <w:iCs/>
          <w:color w:val="auto"/>
          <w:sz w:val="18"/>
          <w:szCs w:val="18"/>
          <w:lang w:val="en-US"/>
        </w:rPr>
        <w:t>:</w:t>
      </w:r>
    </w:p>
    <w:p w14:paraId="48129612" w14:textId="69ED9F5D" w:rsidR="00204B52" w:rsidRDefault="00204B52" w:rsidP="00204B52">
      <w:pPr>
        <w:ind w:left="450"/>
        <w:jc w:val="left"/>
        <w:rPr>
          <w:iCs/>
          <w:color w:val="auto"/>
          <w:sz w:val="18"/>
          <w:szCs w:val="18"/>
          <w:lang w:val="en-US"/>
        </w:rPr>
      </w:pPr>
      <w:r>
        <w:rPr>
          <w:iCs/>
          <w:color w:val="auto"/>
          <w:sz w:val="18"/>
          <w:szCs w:val="18"/>
          <w:lang w:val="en-US"/>
        </w:rPr>
        <w:t xml:space="preserve">Link: </w:t>
      </w:r>
      <w:hyperlink r:id="rId35" w:history="1">
        <w:r w:rsidRPr="00C9775C">
          <w:rPr>
            <w:rStyle w:val="Hyperlink"/>
            <w:iCs/>
            <w:sz w:val="18"/>
            <w:szCs w:val="18"/>
            <w:lang w:val="en-US"/>
          </w:rPr>
          <w:t>https://urbanandmainlines.sharepoint.com/:x:/r/sites/CA-GTS-URSBids/Shared%20Documents/Individual%20Bid%20Folders/NORAM/CANADA/TORONTO/TTC/TTC%20Line%2</w:t>
        </w:r>
        <w:r w:rsidRPr="00C9775C">
          <w:rPr>
            <w:rStyle w:val="Hyperlink"/>
            <w:iCs/>
            <w:sz w:val="18"/>
            <w:szCs w:val="18"/>
            <w:lang w:val="en-US"/>
          </w:rPr>
          <w:lastRenderedPageBreak/>
          <w:t>02/50.40%20Schedule/TTC%20Line%20II%20Final%20Roadmap%20V01%20-%20In%20progress.xlsb?d=w690fb1e26a5e46d68d326ac9e22df367&amp;csf=1&amp;web=1&amp;e=KJahu4</w:t>
        </w:r>
      </w:hyperlink>
    </w:p>
    <w:p w14:paraId="5AFCF20B" w14:textId="04FE700E" w:rsidR="00142165" w:rsidRDefault="00204B52">
      <w:pPr>
        <w:spacing w:before="0" w:after="0" w:line="240" w:lineRule="auto"/>
        <w:jc w:val="left"/>
        <w:rPr>
          <w:iCs/>
          <w:color w:val="auto"/>
          <w:sz w:val="18"/>
          <w:szCs w:val="18"/>
          <w:lang w:val="en-US"/>
        </w:rPr>
      </w:pPr>
      <w:r>
        <w:rPr>
          <w:iCs/>
          <w:color w:val="auto"/>
          <w:sz w:val="18"/>
          <w:szCs w:val="18"/>
          <w:lang w:val="en-US"/>
        </w:rPr>
        <w:br w:type="page"/>
      </w:r>
    </w:p>
    <w:p w14:paraId="12D36275" w14:textId="77777777" w:rsidR="00204B52" w:rsidRDefault="00204B52" w:rsidP="000C368C">
      <w:pPr>
        <w:ind w:left="450"/>
        <w:rPr>
          <w:iCs/>
          <w:color w:val="auto"/>
          <w:sz w:val="18"/>
          <w:szCs w:val="18"/>
          <w:lang w:val="en-US"/>
        </w:rPr>
        <w:sectPr w:rsidR="00204B52" w:rsidSect="00835D60">
          <w:headerReference w:type="even" r:id="rId36"/>
          <w:headerReference w:type="default" r:id="rId37"/>
          <w:footerReference w:type="even" r:id="rId38"/>
          <w:headerReference w:type="first" r:id="rId39"/>
          <w:footerReference w:type="first" r:id="rId40"/>
          <w:pgSz w:w="12240" w:h="15840" w:code="1"/>
          <w:pgMar w:top="1253" w:right="1253" w:bottom="562" w:left="1253" w:header="432" w:footer="288" w:gutter="0"/>
          <w:cols w:space="720"/>
          <w:docGrid w:linePitch="360"/>
        </w:sectPr>
      </w:pPr>
    </w:p>
    <w:p w14:paraId="7E5D6BFB" w14:textId="1DD739C6" w:rsidR="00142165" w:rsidRDefault="00EA5DDC" w:rsidP="00142165">
      <w:pPr>
        <w:pStyle w:val="Caption"/>
        <w:rPr>
          <w:b w:val="0"/>
          <w:bCs w:val="0"/>
          <w:i/>
          <w:iCs/>
          <w:szCs w:val="18"/>
          <w:lang w:val="en-GB"/>
        </w:rPr>
      </w:pPr>
      <w:bookmarkStart w:id="48" w:name="_Toc194612418"/>
      <w:bookmarkStart w:id="49" w:name="_Toc203042020"/>
      <w:r w:rsidRPr="00EA5DDC">
        <w:rPr>
          <w:noProof/>
        </w:rPr>
        <w:lastRenderedPageBreak/>
        <w:drawing>
          <wp:inline distT="0" distB="0" distL="0" distR="0" wp14:anchorId="0418F272" wp14:editId="4C19A6D3">
            <wp:extent cx="10229850" cy="8467090"/>
            <wp:effectExtent l="0" t="0" r="0" b="0"/>
            <wp:docPr id="200580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08160" name=""/>
                    <pic:cNvPicPr/>
                  </pic:nvPicPr>
                  <pic:blipFill>
                    <a:blip r:embed="rId41"/>
                    <a:stretch>
                      <a:fillRect/>
                    </a:stretch>
                  </pic:blipFill>
                  <pic:spPr>
                    <a:xfrm>
                      <a:off x="0" y="0"/>
                      <a:ext cx="10229850" cy="8467090"/>
                    </a:xfrm>
                    <a:prstGeom prst="rect">
                      <a:avLst/>
                    </a:prstGeom>
                  </pic:spPr>
                </pic:pic>
              </a:graphicData>
            </a:graphic>
          </wp:inline>
        </w:drawing>
      </w:r>
      <w:r w:rsidR="00142165" w:rsidRPr="00142165">
        <w:rPr>
          <w:lang w:val="en-US"/>
        </w:rPr>
        <w:t xml:space="preserve">Figure </w:t>
      </w:r>
      <w:r w:rsidR="00142165" w:rsidRPr="00142165">
        <w:fldChar w:fldCharType="begin"/>
      </w:r>
      <w:r w:rsidR="00142165" w:rsidRPr="00142165">
        <w:rPr>
          <w:lang w:val="en-US"/>
        </w:rPr>
        <w:instrText xml:space="preserve"> SEQ Figure \* ARABIC </w:instrText>
      </w:r>
      <w:r w:rsidR="00142165" w:rsidRPr="00142165">
        <w:fldChar w:fldCharType="separate"/>
      </w:r>
      <w:r w:rsidR="00C21116">
        <w:rPr>
          <w:noProof/>
          <w:lang w:val="en-US"/>
        </w:rPr>
        <w:t>3</w:t>
      </w:r>
      <w:r w:rsidR="00142165" w:rsidRPr="00142165">
        <w:fldChar w:fldCharType="end"/>
      </w:r>
      <w:r w:rsidR="00142165" w:rsidRPr="00142165">
        <w:rPr>
          <w:lang w:val="en-US"/>
        </w:rPr>
        <w:t> :</w:t>
      </w:r>
      <w:r w:rsidR="00142165" w:rsidRPr="00142165">
        <w:rPr>
          <w:lang w:val="en-US"/>
        </w:rPr>
        <w:tab/>
        <w:t>High</w:t>
      </w:r>
      <w:r w:rsidR="00142165" w:rsidRPr="001250C9">
        <w:rPr>
          <w:lang w:val="en-US"/>
        </w:rPr>
        <w:t xml:space="preserve"> Level Project Roadmap</w:t>
      </w:r>
      <w:bookmarkEnd w:id="48"/>
      <w:bookmarkEnd w:id="49"/>
    </w:p>
    <w:p w14:paraId="5274D6BA" w14:textId="77777777" w:rsidR="00204B52" w:rsidRDefault="00204B52">
      <w:pPr>
        <w:spacing w:before="0" w:after="0" w:line="240" w:lineRule="auto"/>
        <w:jc w:val="left"/>
        <w:rPr>
          <w:iCs/>
          <w:color w:val="auto"/>
          <w:sz w:val="18"/>
          <w:szCs w:val="18"/>
          <w:lang w:val="en-US"/>
        </w:rPr>
        <w:sectPr w:rsidR="00204B52" w:rsidSect="00204B52">
          <w:pgSz w:w="24480" w:h="15840" w:orient="landscape" w:code="3"/>
          <w:pgMar w:top="1253" w:right="1253" w:bottom="1253" w:left="562" w:header="432" w:footer="288" w:gutter="0"/>
          <w:cols w:space="720"/>
          <w:docGrid w:linePitch="360"/>
        </w:sectPr>
      </w:pPr>
    </w:p>
    <w:p w14:paraId="1636E106" w14:textId="77777777" w:rsidR="00142165" w:rsidRPr="00142165" w:rsidRDefault="00142165" w:rsidP="00142165">
      <w:pPr>
        <w:ind w:left="450"/>
        <w:rPr>
          <w:iCs/>
          <w:color w:val="auto"/>
          <w:sz w:val="18"/>
          <w:szCs w:val="18"/>
          <w:lang w:val="en-US"/>
        </w:rPr>
      </w:pPr>
      <w:r w:rsidRPr="00142165">
        <w:rPr>
          <w:iCs/>
          <w:color w:val="auto"/>
          <w:sz w:val="18"/>
          <w:szCs w:val="18"/>
          <w:lang w:val="en-US"/>
        </w:rPr>
        <w:lastRenderedPageBreak/>
        <w:t xml:space="preserve">The project costs in hours are detailed below and reflect status at </w:t>
      </w:r>
      <w:proofErr w:type="spellStart"/>
      <w:r w:rsidRPr="00142165">
        <w:rPr>
          <w:iCs/>
          <w:color w:val="auto"/>
          <w:sz w:val="18"/>
          <w:szCs w:val="18"/>
          <w:lang w:val="en-US"/>
        </w:rPr>
        <w:t>DVa</w:t>
      </w:r>
      <w:proofErr w:type="spellEnd"/>
      <w:r w:rsidRPr="00142165">
        <w:rPr>
          <w:iCs/>
          <w:color w:val="auto"/>
          <w:sz w:val="18"/>
          <w:szCs w:val="18"/>
          <w:lang w:val="en-US"/>
        </w:rPr>
        <w:t xml:space="preserve"> completion and prior to any Gate 2 updates. </w:t>
      </w:r>
    </w:p>
    <w:tbl>
      <w:tblPr>
        <w:tblStyle w:val="TableGrid"/>
        <w:tblW w:w="0" w:type="auto"/>
        <w:tblInd w:w="450" w:type="dxa"/>
        <w:tblLook w:val="04A0" w:firstRow="1" w:lastRow="0" w:firstColumn="1" w:lastColumn="0" w:noHBand="0" w:noVBand="1"/>
      </w:tblPr>
      <w:tblGrid>
        <w:gridCol w:w="1255"/>
        <w:gridCol w:w="3060"/>
        <w:gridCol w:w="2340"/>
        <w:gridCol w:w="1890"/>
      </w:tblGrid>
      <w:tr w:rsidR="00251D65" w14:paraId="69D6C792" w14:textId="2FB972CE" w:rsidTr="000E57B8">
        <w:tc>
          <w:tcPr>
            <w:tcW w:w="1255" w:type="dxa"/>
          </w:tcPr>
          <w:p w14:paraId="2EC2F1A8" w14:textId="77777777" w:rsidR="00251D65" w:rsidRDefault="00251D65" w:rsidP="00142165">
            <w:pPr>
              <w:rPr>
                <w:iCs/>
                <w:color w:val="auto"/>
                <w:sz w:val="18"/>
                <w:szCs w:val="18"/>
                <w:lang w:val="en-US"/>
              </w:rPr>
            </w:pPr>
          </w:p>
        </w:tc>
        <w:tc>
          <w:tcPr>
            <w:tcW w:w="3060" w:type="dxa"/>
          </w:tcPr>
          <w:p w14:paraId="07BD9440" w14:textId="4BEE9468" w:rsidR="00251D65" w:rsidRDefault="00251D65" w:rsidP="003A35D2">
            <w:pPr>
              <w:rPr>
                <w:iCs/>
                <w:color w:val="auto"/>
                <w:sz w:val="18"/>
                <w:szCs w:val="18"/>
                <w:lang w:val="en-US"/>
              </w:rPr>
            </w:pPr>
            <w:r>
              <w:rPr>
                <w:iCs/>
                <w:color w:val="auto"/>
                <w:sz w:val="18"/>
                <w:szCs w:val="18"/>
                <w:lang w:val="en-US"/>
              </w:rPr>
              <w:t>SRS CBTC Solutions Toronto</w:t>
            </w:r>
            <w:r w:rsidR="00492263">
              <w:rPr>
                <w:iCs/>
                <w:color w:val="auto"/>
                <w:sz w:val="18"/>
                <w:szCs w:val="18"/>
                <w:lang w:val="en-US"/>
              </w:rPr>
              <w:t xml:space="preserve"> (</w:t>
            </w:r>
            <w:proofErr w:type="spellStart"/>
            <w:r w:rsidR="00492263">
              <w:rPr>
                <w:iCs/>
                <w:color w:val="auto"/>
                <w:sz w:val="18"/>
                <w:szCs w:val="18"/>
                <w:lang w:val="en-US"/>
              </w:rPr>
              <w:t>Hrs</w:t>
            </w:r>
            <w:proofErr w:type="spellEnd"/>
            <w:r w:rsidR="00492263">
              <w:rPr>
                <w:iCs/>
                <w:color w:val="auto"/>
                <w:sz w:val="18"/>
                <w:szCs w:val="18"/>
                <w:lang w:val="en-US"/>
              </w:rPr>
              <w:t>)</w:t>
            </w:r>
          </w:p>
        </w:tc>
        <w:tc>
          <w:tcPr>
            <w:tcW w:w="2340" w:type="dxa"/>
          </w:tcPr>
          <w:p w14:paraId="0EED030A" w14:textId="2B556DD7" w:rsidR="00251D65" w:rsidRDefault="00251D65" w:rsidP="00142165">
            <w:pPr>
              <w:rPr>
                <w:iCs/>
                <w:color w:val="auto"/>
                <w:sz w:val="18"/>
                <w:szCs w:val="18"/>
                <w:lang w:val="en-US"/>
              </w:rPr>
            </w:pPr>
            <w:proofErr w:type="gramStart"/>
            <w:r>
              <w:rPr>
                <w:iCs/>
                <w:color w:val="auto"/>
                <w:sz w:val="18"/>
                <w:szCs w:val="18"/>
                <w:lang w:val="en-US"/>
              </w:rPr>
              <w:t>Low Cost</w:t>
            </w:r>
            <w:proofErr w:type="gramEnd"/>
            <w:r>
              <w:rPr>
                <w:iCs/>
                <w:color w:val="auto"/>
                <w:sz w:val="18"/>
                <w:szCs w:val="18"/>
                <w:lang w:val="en-US"/>
              </w:rPr>
              <w:t xml:space="preserve"> Center</w:t>
            </w:r>
            <w:r w:rsidR="00492263">
              <w:rPr>
                <w:iCs/>
                <w:color w:val="auto"/>
                <w:sz w:val="18"/>
                <w:szCs w:val="18"/>
                <w:lang w:val="en-US"/>
              </w:rPr>
              <w:t xml:space="preserve"> (</w:t>
            </w:r>
            <w:proofErr w:type="spellStart"/>
            <w:r w:rsidR="00492263">
              <w:rPr>
                <w:iCs/>
                <w:color w:val="auto"/>
                <w:sz w:val="18"/>
                <w:szCs w:val="18"/>
                <w:lang w:val="en-US"/>
              </w:rPr>
              <w:t>Hrs</w:t>
            </w:r>
            <w:proofErr w:type="spellEnd"/>
            <w:r w:rsidR="00492263">
              <w:rPr>
                <w:iCs/>
                <w:color w:val="auto"/>
                <w:sz w:val="18"/>
                <w:szCs w:val="18"/>
                <w:lang w:val="en-US"/>
              </w:rPr>
              <w:t>)</w:t>
            </w:r>
          </w:p>
        </w:tc>
        <w:tc>
          <w:tcPr>
            <w:tcW w:w="1890" w:type="dxa"/>
          </w:tcPr>
          <w:p w14:paraId="787625E5" w14:textId="073EF96F" w:rsidR="00251D65" w:rsidRDefault="00251D65" w:rsidP="00142165">
            <w:pPr>
              <w:rPr>
                <w:iCs/>
                <w:color w:val="auto"/>
                <w:sz w:val="18"/>
                <w:szCs w:val="18"/>
                <w:lang w:val="en-US"/>
              </w:rPr>
            </w:pPr>
            <w:r>
              <w:rPr>
                <w:iCs/>
                <w:color w:val="auto"/>
                <w:sz w:val="18"/>
                <w:szCs w:val="18"/>
                <w:lang w:val="en-US"/>
              </w:rPr>
              <w:t>Total</w:t>
            </w:r>
            <w:r w:rsidR="00492263">
              <w:rPr>
                <w:iCs/>
                <w:color w:val="auto"/>
                <w:sz w:val="18"/>
                <w:szCs w:val="18"/>
                <w:lang w:val="en-US"/>
              </w:rPr>
              <w:t xml:space="preserve"> (</w:t>
            </w:r>
            <w:proofErr w:type="spellStart"/>
            <w:r w:rsidR="00492263">
              <w:rPr>
                <w:iCs/>
                <w:color w:val="auto"/>
                <w:sz w:val="18"/>
                <w:szCs w:val="18"/>
                <w:lang w:val="en-US"/>
              </w:rPr>
              <w:t>Hrs</w:t>
            </w:r>
            <w:proofErr w:type="spellEnd"/>
            <w:r w:rsidR="00492263">
              <w:rPr>
                <w:iCs/>
                <w:color w:val="auto"/>
                <w:sz w:val="18"/>
                <w:szCs w:val="18"/>
                <w:lang w:val="en-US"/>
              </w:rPr>
              <w:t>)</w:t>
            </w:r>
          </w:p>
        </w:tc>
      </w:tr>
      <w:tr w:rsidR="00251D65" w14:paraId="70E6B9F3" w14:textId="39FE6992" w:rsidTr="000E57B8">
        <w:tc>
          <w:tcPr>
            <w:tcW w:w="1255" w:type="dxa"/>
          </w:tcPr>
          <w:p w14:paraId="7DB1E7F7" w14:textId="359975BB" w:rsidR="00251D65" w:rsidRDefault="00251D65" w:rsidP="00142165">
            <w:pPr>
              <w:rPr>
                <w:iCs/>
                <w:color w:val="auto"/>
                <w:sz w:val="18"/>
                <w:szCs w:val="18"/>
                <w:lang w:val="en-US"/>
              </w:rPr>
            </w:pPr>
            <w:r>
              <w:rPr>
                <w:iCs/>
                <w:color w:val="auto"/>
                <w:sz w:val="18"/>
                <w:szCs w:val="18"/>
                <w:lang w:val="en-US"/>
              </w:rPr>
              <w:t>RC</w:t>
            </w:r>
          </w:p>
        </w:tc>
        <w:tc>
          <w:tcPr>
            <w:tcW w:w="3060" w:type="dxa"/>
          </w:tcPr>
          <w:p w14:paraId="2D1CF59A" w14:textId="3500F3C1" w:rsidR="00251D65" w:rsidRDefault="00A632EB" w:rsidP="000E57B8">
            <w:pPr>
              <w:jc w:val="center"/>
              <w:rPr>
                <w:iCs/>
                <w:color w:val="auto"/>
                <w:sz w:val="18"/>
                <w:szCs w:val="18"/>
                <w:lang w:val="en-US"/>
              </w:rPr>
            </w:pPr>
            <w:r>
              <w:rPr>
                <w:iCs/>
                <w:color w:val="auto"/>
                <w:sz w:val="18"/>
                <w:szCs w:val="18"/>
                <w:lang w:val="en-US"/>
              </w:rPr>
              <w:t>608 255</w:t>
            </w:r>
          </w:p>
        </w:tc>
        <w:tc>
          <w:tcPr>
            <w:tcW w:w="2340" w:type="dxa"/>
          </w:tcPr>
          <w:p w14:paraId="4B06ECFC" w14:textId="0B8C12EB" w:rsidR="00251D65" w:rsidRDefault="00FC5641" w:rsidP="000E57B8">
            <w:pPr>
              <w:jc w:val="center"/>
              <w:rPr>
                <w:iCs/>
                <w:color w:val="auto"/>
                <w:sz w:val="18"/>
                <w:szCs w:val="18"/>
                <w:lang w:val="en-US"/>
              </w:rPr>
            </w:pPr>
            <w:r>
              <w:rPr>
                <w:iCs/>
                <w:color w:val="auto"/>
                <w:sz w:val="18"/>
                <w:szCs w:val="18"/>
                <w:lang w:val="en-US"/>
              </w:rPr>
              <w:t>92 745</w:t>
            </w:r>
          </w:p>
        </w:tc>
        <w:tc>
          <w:tcPr>
            <w:tcW w:w="1890" w:type="dxa"/>
          </w:tcPr>
          <w:p w14:paraId="7024CFB1" w14:textId="2BB9B11E" w:rsidR="00251D65" w:rsidRDefault="003D3BDB" w:rsidP="000E57B8">
            <w:pPr>
              <w:jc w:val="center"/>
              <w:rPr>
                <w:iCs/>
                <w:color w:val="auto"/>
                <w:sz w:val="18"/>
                <w:szCs w:val="18"/>
                <w:lang w:val="en-US"/>
              </w:rPr>
            </w:pPr>
            <w:r>
              <w:rPr>
                <w:iCs/>
                <w:color w:val="auto"/>
                <w:sz w:val="18"/>
                <w:szCs w:val="18"/>
                <w:lang w:val="en-US"/>
              </w:rPr>
              <w:t>7</w:t>
            </w:r>
            <w:r w:rsidR="0076043E">
              <w:rPr>
                <w:iCs/>
                <w:color w:val="auto"/>
                <w:sz w:val="18"/>
                <w:szCs w:val="18"/>
                <w:lang w:val="en-US"/>
              </w:rPr>
              <w:t>01</w:t>
            </w:r>
            <w:r w:rsidR="00AC365B">
              <w:rPr>
                <w:iCs/>
                <w:color w:val="auto"/>
                <w:sz w:val="18"/>
                <w:szCs w:val="18"/>
                <w:lang w:val="en-US"/>
              </w:rPr>
              <w:t xml:space="preserve"> </w:t>
            </w:r>
            <w:r w:rsidR="0076043E">
              <w:rPr>
                <w:iCs/>
                <w:color w:val="auto"/>
                <w:sz w:val="18"/>
                <w:szCs w:val="18"/>
                <w:lang w:val="en-US"/>
              </w:rPr>
              <w:t>000</w:t>
            </w:r>
          </w:p>
        </w:tc>
      </w:tr>
      <w:tr w:rsidR="00251D65" w14:paraId="3DF43DBB" w14:textId="1FE276F1" w:rsidTr="000E57B8">
        <w:tc>
          <w:tcPr>
            <w:tcW w:w="1255" w:type="dxa"/>
          </w:tcPr>
          <w:p w14:paraId="1AED8051" w14:textId="272C8128" w:rsidR="00251D65" w:rsidRDefault="00251D65" w:rsidP="00142165">
            <w:pPr>
              <w:rPr>
                <w:iCs/>
                <w:color w:val="auto"/>
                <w:sz w:val="18"/>
                <w:szCs w:val="18"/>
                <w:lang w:val="en-US"/>
              </w:rPr>
            </w:pPr>
            <w:r>
              <w:rPr>
                <w:iCs/>
                <w:color w:val="auto"/>
                <w:sz w:val="18"/>
                <w:szCs w:val="18"/>
                <w:lang w:val="en-US"/>
              </w:rPr>
              <w:t>NRC</w:t>
            </w:r>
          </w:p>
        </w:tc>
        <w:tc>
          <w:tcPr>
            <w:tcW w:w="3060" w:type="dxa"/>
          </w:tcPr>
          <w:p w14:paraId="246068A9" w14:textId="4C3A9294" w:rsidR="00251D65" w:rsidRPr="0067110B" w:rsidRDefault="00AB492E" w:rsidP="000E57B8">
            <w:pPr>
              <w:jc w:val="center"/>
              <w:rPr>
                <w:iCs/>
                <w:color w:val="auto"/>
                <w:sz w:val="18"/>
                <w:szCs w:val="18"/>
                <w:lang w:val="en-US"/>
              </w:rPr>
            </w:pPr>
            <w:r w:rsidRPr="0067110B">
              <w:rPr>
                <w:iCs/>
                <w:color w:val="auto"/>
                <w:sz w:val="18"/>
                <w:szCs w:val="18"/>
                <w:lang w:val="en-US"/>
              </w:rPr>
              <w:t>79 154</w:t>
            </w:r>
          </w:p>
        </w:tc>
        <w:tc>
          <w:tcPr>
            <w:tcW w:w="2340" w:type="dxa"/>
          </w:tcPr>
          <w:p w14:paraId="219BEEF1" w14:textId="20364139" w:rsidR="00251D65" w:rsidRDefault="00251D65" w:rsidP="000E57B8">
            <w:pPr>
              <w:jc w:val="center"/>
              <w:rPr>
                <w:iCs/>
                <w:color w:val="auto"/>
                <w:sz w:val="18"/>
                <w:szCs w:val="18"/>
                <w:lang w:val="en-US"/>
              </w:rPr>
            </w:pPr>
          </w:p>
        </w:tc>
        <w:tc>
          <w:tcPr>
            <w:tcW w:w="1890" w:type="dxa"/>
          </w:tcPr>
          <w:p w14:paraId="4DF9B89E" w14:textId="6079FB64" w:rsidR="00251D65" w:rsidRDefault="00AC365B" w:rsidP="000E57B8">
            <w:pPr>
              <w:jc w:val="center"/>
              <w:rPr>
                <w:iCs/>
                <w:color w:val="auto"/>
                <w:sz w:val="18"/>
                <w:szCs w:val="18"/>
                <w:lang w:val="en-US"/>
              </w:rPr>
            </w:pPr>
            <w:r>
              <w:rPr>
                <w:iCs/>
                <w:color w:val="auto"/>
                <w:sz w:val="18"/>
                <w:szCs w:val="18"/>
                <w:lang w:val="en-US"/>
              </w:rPr>
              <w:t>79 154</w:t>
            </w:r>
          </w:p>
        </w:tc>
      </w:tr>
      <w:tr w:rsidR="003560E1" w14:paraId="03737C47" w14:textId="77777777" w:rsidTr="003D3BDB">
        <w:tc>
          <w:tcPr>
            <w:tcW w:w="1255" w:type="dxa"/>
          </w:tcPr>
          <w:p w14:paraId="30BF2E94" w14:textId="07F362BC" w:rsidR="003560E1" w:rsidRDefault="003560E1" w:rsidP="00142165">
            <w:pPr>
              <w:rPr>
                <w:iCs/>
                <w:color w:val="auto"/>
                <w:sz w:val="18"/>
                <w:szCs w:val="18"/>
                <w:lang w:val="en-US"/>
              </w:rPr>
            </w:pPr>
            <w:r>
              <w:rPr>
                <w:iCs/>
                <w:color w:val="auto"/>
                <w:sz w:val="18"/>
                <w:szCs w:val="18"/>
                <w:lang w:val="en-US"/>
              </w:rPr>
              <w:t>CFRD</w:t>
            </w:r>
          </w:p>
        </w:tc>
        <w:tc>
          <w:tcPr>
            <w:tcW w:w="3060" w:type="dxa"/>
          </w:tcPr>
          <w:p w14:paraId="316AB969" w14:textId="3F8F629B" w:rsidR="003560E1" w:rsidRPr="0067110B" w:rsidRDefault="00DD7C72">
            <w:pPr>
              <w:jc w:val="center"/>
              <w:rPr>
                <w:iCs/>
                <w:color w:val="auto"/>
                <w:sz w:val="18"/>
                <w:szCs w:val="18"/>
                <w:lang w:val="en-US"/>
              </w:rPr>
            </w:pPr>
            <w:r w:rsidRPr="0067110B">
              <w:rPr>
                <w:iCs/>
                <w:color w:val="auto"/>
                <w:sz w:val="18"/>
                <w:szCs w:val="18"/>
                <w:lang w:val="en-US"/>
              </w:rPr>
              <w:t>13</w:t>
            </w:r>
            <w:r w:rsidR="004754B1" w:rsidRPr="0067110B">
              <w:rPr>
                <w:iCs/>
                <w:color w:val="auto"/>
                <w:sz w:val="18"/>
                <w:szCs w:val="18"/>
                <w:lang w:val="en-US"/>
              </w:rPr>
              <w:t xml:space="preserve"> </w:t>
            </w:r>
            <w:r w:rsidRPr="0067110B">
              <w:rPr>
                <w:iCs/>
                <w:color w:val="auto"/>
                <w:sz w:val="18"/>
                <w:szCs w:val="18"/>
                <w:lang w:val="en-US"/>
              </w:rPr>
              <w:t>591</w:t>
            </w:r>
          </w:p>
        </w:tc>
        <w:tc>
          <w:tcPr>
            <w:tcW w:w="2340" w:type="dxa"/>
          </w:tcPr>
          <w:p w14:paraId="6657BC38" w14:textId="77777777" w:rsidR="003560E1" w:rsidRDefault="003560E1">
            <w:pPr>
              <w:jc w:val="center"/>
              <w:rPr>
                <w:iCs/>
                <w:color w:val="auto"/>
                <w:sz w:val="18"/>
                <w:szCs w:val="18"/>
                <w:lang w:val="en-US"/>
              </w:rPr>
            </w:pPr>
          </w:p>
        </w:tc>
        <w:tc>
          <w:tcPr>
            <w:tcW w:w="1890" w:type="dxa"/>
          </w:tcPr>
          <w:p w14:paraId="4EDCB0B2" w14:textId="699A6F96" w:rsidR="003560E1" w:rsidRDefault="00AC365B">
            <w:pPr>
              <w:jc w:val="center"/>
              <w:rPr>
                <w:iCs/>
                <w:color w:val="auto"/>
                <w:sz w:val="18"/>
                <w:szCs w:val="18"/>
                <w:lang w:val="en-US"/>
              </w:rPr>
            </w:pPr>
            <w:r>
              <w:rPr>
                <w:iCs/>
                <w:color w:val="auto"/>
                <w:sz w:val="18"/>
                <w:szCs w:val="18"/>
                <w:lang w:val="en-US"/>
              </w:rPr>
              <w:t xml:space="preserve">13 </w:t>
            </w:r>
            <w:r w:rsidR="004D0E1F">
              <w:rPr>
                <w:iCs/>
                <w:color w:val="auto"/>
                <w:sz w:val="18"/>
                <w:szCs w:val="18"/>
                <w:lang w:val="en-US"/>
              </w:rPr>
              <w:t>591</w:t>
            </w:r>
          </w:p>
        </w:tc>
      </w:tr>
      <w:tr w:rsidR="00251D65" w14:paraId="04892663" w14:textId="29B838B2" w:rsidTr="000E57B8">
        <w:tc>
          <w:tcPr>
            <w:tcW w:w="1255" w:type="dxa"/>
          </w:tcPr>
          <w:p w14:paraId="43457E87" w14:textId="17085912" w:rsidR="00251D65" w:rsidRDefault="00251D65" w:rsidP="00142165">
            <w:pPr>
              <w:rPr>
                <w:iCs/>
                <w:color w:val="auto"/>
                <w:sz w:val="18"/>
                <w:szCs w:val="18"/>
                <w:lang w:val="en-US"/>
              </w:rPr>
            </w:pPr>
            <w:r>
              <w:rPr>
                <w:iCs/>
                <w:color w:val="auto"/>
                <w:sz w:val="18"/>
                <w:szCs w:val="18"/>
                <w:lang w:val="en-US"/>
              </w:rPr>
              <w:t>Total</w:t>
            </w:r>
          </w:p>
        </w:tc>
        <w:tc>
          <w:tcPr>
            <w:tcW w:w="3060" w:type="dxa"/>
          </w:tcPr>
          <w:p w14:paraId="5C13DD94" w14:textId="2F79C3F9" w:rsidR="00251D65" w:rsidRDefault="00492263" w:rsidP="000E57B8">
            <w:pPr>
              <w:jc w:val="center"/>
              <w:rPr>
                <w:iCs/>
                <w:color w:val="auto"/>
                <w:sz w:val="18"/>
                <w:szCs w:val="18"/>
                <w:lang w:val="en-US"/>
              </w:rPr>
            </w:pPr>
            <w:r>
              <w:rPr>
                <w:iCs/>
                <w:color w:val="auto"/>
                <w:sz w:val="18"/>
                <w:szCs w:val="18"/>
                <w:lang w:val="en-US"/>
              </w:rPr>
              <w:t>701 000</w:t>
            </w:r>
          </w:p>
        </w:tc>
        <w:tc>
          <w:tcPr>
            <w:tcW w:w="2340" w:type="dxa"/>
          </w:tcPr>
          <w:p w14:paraId="01285D1F" w14:textId="4E9E6447" w:rsidR="00251D65" w:rsidRDefault="00FC5641" w:rsidP="000E57B8">
            <w:pPr>
              <w:jc w:val="center"/>
              <w:rPr>
                <w:iCs/>
                <w:color w:val="auto"/>
                <w:sz w:val="18"/>
                <w:szCs w:val="18"/>
                <w:lang w:val="en-US"/>
              </w:rPr>
            </w:pPr>
            <w:r>
              <w:rPr>
                <w:iCs/>
                <w:color w:val="auto"/>
                <w:sz w:val="18"/>
                <w:szCs w:val="18"/>
                <w:lang w:val="en-US"/>
              </w:rPr>
              <w:t>92 745</w:t>
            </w:r>
          </w:p>
        </w:tc>
        <w:tc>
          <w:tcPr>
            <w:tcW w:w="1890" w:type="dxa"/>
          </w:tcPr>
          <w:p w14:paraId="1B63C208" w14:textId="16F5E49C" w:rsidR="00251D65" w:rsidRDefault="004D0E1F" w:rsidP="000E57B8">
            <w:pPr>
              <w:jc w:val="center"/>
              <w:rPr>
                <w:iCs/>
                <w:color w:val="auto"/>
                <w:sz w:val="18"/>
                <w:szCs w:val="18"/>
                <w:lang w:val="en-US"/>
              </w:rPr>
            </w:pPr>
            <w:r>
              <w:rPr>
                <w:iCs/>
                <w:color w:val="auto"/>
                <w:sz w:val="18"/>
                <w:szCs w:val="18"/>
                <w:lang w:val="en-US"/>
              </w:rPr>
              <w:t>793 745</w:t>
            </w:r>
          </w:p>
        </w:tc>
      </w:tr>
    </w:tbl>
    <w:p w14:paraId="52636E08" w14:textId="77777777" w:rsidR="00142165" w:rsidRDefault="00142165" w:rsidP="00142165">
      <w:pPr>
        <w:ind w:left="450"/>
        <w:rPr>
          <w:iCs/>
          <w:color w:val="auto"/>
          <w:sz w:val="18"/>
          <w:szCs w:val="18"/>
          <w:lang w:val="en-US"/>
        </w:rPr>
      </w:pPr>
    </w:p>
    <w:p w14:paraId="08604A28" w14:textId="57BCBE77" w:rsidR="00251D65" w:rsidRPr="00142165" w:rsidRDefault="00251D65" w:rsidP="000E57B8">
      <w:pPr>
        <w:ind w:firstLine="720"/>
        <w:rPr>
          <w:iCs/>
          <w:color w:val="auto"/>
          <w:sz w:val="18"/>
          <w:szCs w:val="18"/>
          <w:lang w:val="en-US"/>
        </w:rPr>
      </w:pPr>
      <w:r>
        <w:rPr>
          <w:iCs/>
          <w:color w:val="auto"/>
          <w:sz w:val="18"/>
          <w:szCs w:val="18"/>
          <w:lang w:val="en-US"/>
        </w:rPr>
        <w:t xml:space="preserve">Note: </w:t>
      </w:r>
      <w:r w:rsidR="004C2FF2">
        <w:rPr>
          <w:iCs/>
          <w:color w:val="auto"/>
          <w:sz w:val="18"/>
          <w:szCs w:val="18"/>
          <w:lang w:val="en-US"/>
        </w:rPr>
        <w:t>Indicative</w:t>
      </w:r>
      <w:r w:rsidR="0067110B">
        <w:rPr>
          <w:iCs/>
          <w:color w:val="auto"/>
          <w:sz w:val="18"/>
          <w:szCs w:val="18"/>
          <w:lang w:val="en-US"/>
        </w:rPr>
        <w:t xml:space="preserve"> only</w:t>
      </w:r>
      <w:r w:rsidR="004C2FF2">
        <w:rPr>
          <w:iCs/>
          <w:color w:val="auto"/>
          <w:sz w:val="18"/>
          <w:szCs w:val="18"/>
          <w:lang w:val="en-US"/>
        </w:rPr>
        <w:t xml:space="preserve">, there are minor updates occurring </w:t>
      </w:r>
      <w:r w:rsidR="003560E1">
        <w:rPr>
          <w:iCs/>
          <w:color w:val="auto"/>
          <w:sz w:val="18"/>
          <w:szCs w:val="18"/>
          <w:lang w:val="en-US"/>
        </w:rPr>
        <w:t xml:space="preserve">at time of </w:t>
      </w:r>
      <w:proofErr w:type="spellStart"/>
      <w:r w:rsidR="003560E1">
        <w:rPr>
          <w:iCs/>
          <w:color w:val="auto"/>
          <w:sz w:val="18"/>
          <w:szCs w:val="18"/>
          <w:lang w:val="en-US"/>
        </w:rPr>
        <w:t>Dva</w:t>
      </w:r>
      <w:proofErr w:type="spellEnd"/>
      <w:r w:rsidR="003560E1">
        <w:rPr>
          <w:iCs/>
          <w:color w:val="auto"/>
          <w:sz w:val="18"/>
          <w:szCs w:val="18"/>
          <w:lang w:val="en-US"/>
        </w:rPr>
        <w:t xml:space="preserve"> signature.</w:t>
      </w:r>
      <w:r w:rsidR="00AB492E" w:rsidRPr="00AB492E">
        <w:rPr>
          <w:iCs/>
          <w:color w:val="auto"/>
          <w:sz w:val="18"/>
          <w:szCs w:val="18"/>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F14A9C" w:rsidRPr="00F14A9C" w14:paraId="14508F7E" w14:textId="77777777" w:rsidTr="000E57B8">
        <w:trPr>
          <w:tblCellSpacing w:w="15" w:type="dxa"/>
        </w:trPr>
        <w:tc>
          <w:tcPr>
            <w:tcW w:w="0" w:type="auto"/>
            <w:vAlign w:val="center"/>
          </w:tcPr>
          <w:p w14:paraId="27A136C2" w14:textId="3C0A0458" w:rsidR="00F14A9C" w:rsidRPr="00F14A9C" w:rsidRDefault="00F14A9C" w:rsidP="00F14A9C">
            <w:pPr>
              <w:spacing w:before="0" w:after="0" w:line="240" w:lineRule="auto"/>
              <w:jc w:val="left"/>
              <w:rPr>
                <w:rFonts w:ascii="Times New Roman" w:eastAsia="Times New Roman" w:hAnsi="Times New Roman" w:cs="Times New Roman"/>
                <w:color w:val="auto"/>
                <w:kern w:val="0"/>
                <w:sz w:val="24"/>
                <w:szCs w:val="24"/>
                <w:lang w:val="en-US"/>
              </w:rPr>
            </w:pPr>
          </w:p>
        </w:tc>
        <w:tc>
          <w:tcPr>
            <w:tcW w:w="0" w:type="auto"/>
            <w:vAlign w:val="center"/>
          </w:tcPr>
          <w:p w14:paraId="6EBE6EE4" w14:textId="72B244E5" w:rsidR="00F14A9C" w:rsidRPr="00F14A9C" w:rsidRDefault="00F14A9C" w:rsidP="00F14A9C">
            <w:pPr>
              <w:spacing w:before="0" w:after="0" w:line="240" w:lineRule="auto"/>
              <w:jc w:val="left"/>
              <w:rPr>
                <w:rFonts w:ascii="Times New Roman" w:eastAsia="Times New Roman" w:hAnsi="Times New Roman" w:cs="Times New Roman"/>
                <w:color w:val="auto"/>
                <w:kern w:val="0"/>
                <w:sz w:val="24"/>
                <w:szCs w:val="24"/>
                <w:lang w:val="en-US"/>
              </w:rPr>
            </w:pPr>
          </w:p>
        </w:tc>
        <w:tc>
          <w:tcPr>
            <w:tcW w:w="0" w:type="auto"/>
            <w:vAlign w:val="center"/>
          </w:tcPr>
          <w:p w14:paraId="1AB1066F" w14:textId="307AD10A" w:rsidR="00F14A9C" w:rsidRPr="00F14A9C" w:rsidRDefault="00F14A9C" w:rsidP="00F14A9C">
            <w:pPr>
              <w:spacing w:before="0" w:after="0" w:line="240" w:lineRule="auto"/>
              <w:jc w:val="left"/>
              <w:rPr>
                <w:rFonts w:ascii="Times New Roman" w:eastAsia="Times New Roman" w:hAnsi="Times New Roman" w:cs="Times New Roman"/>
                <w:color w:val="auto"/>
                <w:kern w:val="0"/>
                <w:sz w:val="24"/>
                <w:szCs w:val="24"/>
                <w:lang w:val="en-US"/>
              </w:rPr>
            </w:pPr>
          </w:p>
        </w:tc>
      </w:tr>
    </w:tbl>
    <w:p w14:paraId="4B81145A" w14:textId="74B6A86A" w:rsidR="00142165" w:rsidRPr="00142165" w:rsidRDefault="00142165" w:rsidP="00142165">
      <w:pPr>
        <w:ind w:left="450"/>
        <w:rPr>
          <w:iCs/>
          <w:color w:val="auto"/>
          <w:sz w:val="18"/>
          <w:szCs w:val="18"/>
          <w:lang w:val="en-US"/>
        </w:rPr>
      </w:pPr>
    </w:p>
    <w:p w14:paraId="31F6ACAB" w14:textId="77777777" w:rsidR="00142165" w:rsidRPr="00142165" w:rsidRDefault="00142165" w:rsidP="00142165">
      <w:pPr>
        <w:ind w:left="450"/>
        <w:rPr>
          <w:iCs/>
          <w:color w:val="auto"/>
          <w:sz w:val="18"/>
          <w:szCs w:val="18"/>
          <w:lang w:val="en-US"/>
        </w:rPr>
      </w:pPr>
    </w:p>
    <w:p w14:paraId="5F4AEC25" w14:textId="0882D0A9" w:rsidR="00142165" w:rsidRPr="00424754" w:rsidRDefault="00142165" w:rsidP="00142165">
      <w:pPr>
        <w:pStyle w:val="Caption"/>
        <w:rPr>
          <w:lang w:val="en-US" w:eastAsia="ja-JP"/>
        </w:rPr>
      </w:pPr>
      <w:bookmarkStart w:id="50" w:name="_Toc194612419"/>
      <w:bookmarkStart w:id="51" w:name="_Toc203042021"/>
      <w:r>
        <w:t xml:space="preserve">Figure </w:t>
      </w:r>
      <w:r>
        <w:fldChar w:fldCharType="begin"/>
      </w:r>
      <w:r>
        <w:instrText>SEQ Figure \* ARABIC</w:instrText>
      </w:r>
      <w:r>
        <w:fldChar w:fldCharType="separate"/>
      </w:r>
      <w:r w:rsidR="00C21116">
        <w:rPr>
          <w:noProof/>
        </w:rPr>
        <w:t>4</w:t>
      </w:r>
      <w:r>
        <w:fldChar w:fldCharType="end"/>
      </w:r>
      <w:r>
        <w:t> :</w:t>
      </w:r>
      <w:r>
        <w:tab/>
        <w:t>Labour Summary</w:t>
      </w:r>
      <w:bookmarkEnd w:id="50"/>
      <w:bookmarkEnd w:id="51"/>
    </w:p>
    <w:p w14:paraId="5F7E2280" w14:textId="77777777" w:rsidR="00142165" w:rsidRPr="00142165" w:rsidRDefault="00142165" w:rsidP="00204B52">
      <w:pPr>
        <w:rPr>
          <w:iCs/>
          <w:color w:val="auto"/>
          <w:sz w:val="18"/>
          <w:szCs w:val="18"/>
          <w:lang w:val="en-US"/>
        </w:rPr>
      </w:pPr>
    </w:p>
    <w:p w14:paraId="3429EB28" w14:textId="77777777" w:rsidR="007C05E5" w:rsidRPr="00294DEE" w:rsidRDefault="007C05E5" w:rsidP="00294DEE">
      <w:pPr>
        <w:pStyle w:val="Style2"/>
        <w:rPr>
          <w:rStyle w:val="CustomStileOF1"/>
          <w:bCs w:val="0"/>
          <w:sz w:val="20"/>
          <w:szCs w:val="20"/>
        </w:rPr>
      </w:pPr>
      <w:bookmarkStart w:id="52" w:name="_Toc208758845"/>
      <w:r w:rsidRPr="00294DEE">
        <w:rPr>
          <w:rStyle w:val="CustomStileOF1"/>
          <w:bCs w:val="0"/>
          <w:sz w:val="20"/>
          <w:szCs w:val="20"/>
        </w:rPr>
        <w:t>H. RISKS/OPPORTUNITIES:</w:t>
      </w:r>
      <w:bookmarkEnd w:id="52"/>
      <w:r w:rsidRPr="00294DEE">
        <w:rPr>
          <w:rStyle w:val="CustomStileOF1"/>
          <w:bCs w:val="0"/>
          <w:sz w:val="20"/>
          <w:szCs w:val="20"/>
        </w:rPr>
        <w:t xml:space="preserve"> </w:t>
      </w:r>
    </w:p>
    <w:p w14:paraId="28A23308" w14:textId="77777777" w:rsidR="008D7680" w:rsidRPr="008D7680" w:rsidRDefault="008D7680" w:rsidP="008D7680">
      <w:pPr>
        <w:rPr>
          <w:lang w:val="en-US" w:eastAsia="ja-JP"/>
        </w:rPr>
      </w:pPr>
      <w:r>
        <w:rPr>
          <w:lang w:val="en-GB" w:eastAsia="ja-JP"/>
        </w:rPr>
        <w:t xml:space="preserve">Risk register is in:   </w:t>
      </w:r>
      <w:hyperlink r:id="rId42" w:history="1">
        <w:r w:rsidRPr="008D7680">
          <w:rPr>
            <w:rStyle w:val="Hyperlink"/>
            <w:lang w:val="en-US" w:eastAsia="ja-JP"/>
          </w:rPr>
          <w:t>50.60 Risk Opportunity</w:t>
        </w:r>
      </w:hyperlink>
    </w:p>
    <w:p w14:paraId="6F279BC5" w14:textId="77777777" w:rsidR="008D7680" w:rsidRPr="008D7680" w:rsidRDefault="008D7680" w:rsidP="008D7680">
      <w:pPr>
        <w:rPr>
          <w:lang w:val="en-US" w:eastAsia="ja-JP"/>
        </w:rPr>
      </w:pPr>
      <w:r>
        <w:rPr>
          <w:lang w:val="en-GB" w:eastAsia="ja-JP"/>
        </w:rPr>
        <w:t xml:space="preserve">Current version is rev 5:  </w:t>
      </w:r>
      <w:hyperlink r:id="rId43" w:history="1">
        <w:r w:rsidRPr="008D7680">
          <w:rPr>
            <w:rStyle w:val="Hyperlink"/>
            <w:lang w:val="en-US" w:eastAsia="ja-JP"/>
          </w:rPr>
          <w:t>TTCL2_Risk_Register_Rev005_Base.xlsm</w:t>
        </w:r>
      </w:hyperlink>
    </w:p>
    <w:p w14:paraId="483D982F" w14:textId="7F6370C2" w:rsidR="00142165" w:rsidRPr="003D3A56" w:rsidRDefault="00142165" w:rsidP="00142165">
      <w:pPr>
        <w:spacing w:before="120" w:after="120"/>
        <w:ind w:left="-142"/>
        <w:rPr>
          <w:b/>
          <w:bCs/>
          <w:sz w:val="18"/>
          <w:szCs w:val="18"/>
        </w:rPr>
      </w:pPr>
      <w:r>
        <w:rPr>
          <w:b/>
          <w:bCs/>
          <w:sz w:val="18"/>
          <w:szCs w:val="18"/>
        </w:rPr>
        <w:t xml:space="preserve">TOP </w:t>
      </w:r>
      <w:r w:rsidRPr="003D3A56">
        <w:rPr>
          <w:b/>
          <w:bCs/>
          <w:sz w:val="18"/>
          <w:szCs w:val="18"/>
        </w:rPr>
        <w:t xml:space="preserve">RISKS </w:t>
      </w:r>
    </w:p>
    <w:p w14:paraId="13A3E7F0" w14:textId="3322943D" w:rsidR="00070C40" w:rsidRPr="00070C40" w:rsidRDefault="00070C40" w:rsidP="00070C40">
      <w:pPr>
        <w:spacing w:before="0" w:after="0" w:line="240" w:lineRule="auto"/>
        <w:rPr>
          <w:iCs/>
          <w:sz w:val="18"/>
          <w:szCs w:val="18"/>
          <w:lang w:val="en-US"/>
        </w:rPr>
      </w:pPr>
    </w:p>
    <w:p w14:paraId="0F9F8584" w14:textId="6AB51B44" w:rsidR="00F56D16" w:rsidRDefault="00F56D16" w:rsidP="00F33806">
      <w:pPr>
        <w:pStyle w:val="ListParagraph"/>
        <w:numPr>
          <w:ilvl w:val="0"/>
          <w:numId w:val="20"/>
        </w:numPr>
        <w:spacing w:before="0" w:after="0" w:line="240" w:lineRule="auto"/>
        <w:rPr>
          <w:iCs/>
          <w:sz w:val="18"/>
          <w:szCs w:val="18"/>
          <w:lang w:val="en-US"/>
        </w:rPr>
      </w:pPr>
      <w:r>
        <w:rPr>
          <w:iCs/>
          <w:sz w:val="18"/>
          <w:szCs w:val="18"/>
          <w:lang w:val="en-US"/>
        </w:rPr>
        <w:t>Additional design iterations, SW releases</w:t>
      </w:r>
      <w:r w:rsidR="00F542C0">
        <w:rPr>
          <w:iCs/>
          <w:sz w:val="18"/>
          <w:szCs w:val="18"/>
          <w:lang w:val="en-US"/>
        </w:rPr>
        <w:t xml:space="preserve"> due to TTC having different interpretations of requirements and being extremely </w:t>
      </w:r>
      <w:r w:rsidR="00F542C0" w:rsidRPr="00F542C0">
        <w:rPr>
          <w:iCs/>
          <w:sz w:val="18"/>
          <w:szCs w:val="18"/>
          <w:lang w:val="en-US"/>
        </w:rPr>
        <w:t>particular</w:t>
      </w:r>
      <w:r w:rsidR="00F542C0">
        <w:rPr>
          <w:iCs/>
          <w:sz w:val="18"/>
          <w:szCs w:val="18"/>
          <w:lang w:val="en-US"/>
        </w:rPr>
        <w:t xml:space="preserve">, overcritical and </w:t>
      </w:r>
      <w:r w:rsidR="00F542C0" w:rsidRPr="00F542C0">
        <w:rPr>
          <w:iCs/>
          <w:sz w:val="18"/>
          <w:szCs w:val="18"/>
          <w:lang w:val="en-US"/>
        </w:rPr>
        <w:t>unyielding</w:t>
      </w:r>
      <w:r w:rsidR="00F542C0">
        <w:rPr>
          <w:iCs/>
          <w:sz w:val="18"/>
          <w:szCs w:val="18"/>
          <w:lang w:val="en-US"/>
        </w:rPr>
        <w:t xml:space="preserve"> in acceptance of </w:t>
      </w:r>
      <w:r w:rsidR="00F542C0" w:rsidRPr="00F542C0">
        <w:rPr>
          <w:iCs/>
          <w:sz w:val="18"/>
          <w:szCs w:val="18"/>
          <w:lang w:val="en-US"/>
        </w:rPr>
        <w:t xml:space="preserve">inconsequential </w:t>
      </w:r>
      <w:r w:rsidR="00F542C0">
        <w:rPr>
          <w:iCs/>
          <w:sz w:val="18"/>
          <w:szCs w:val="18"/>
          <w:lang w:val="en-US"/>
        </w:rPr>
        <w:t>deviations.</w:t>
      </w:r>
    </w:p>
    <w:p w14:paraId="21CC951B" w14:textId="077DB6C8" w:rsidR="005E50AD" w:rsidRDefault="005E50AD" w:rsidP="00F33806">
      <w:pPr>
        <w:pStyle w:val="ListParagraph"/>
        <w:numPr>
          <w:ilvl w:val="0"/>
          <w:numId w:val="20"/>
        </w:numPr>
        <w:spacing w:before="0" w:after="0" w:line="240" w:lineRule="auto"/>
        <w:rPr>
          <w:iCs/>
          <w:sz w:val="18"/>
          <w:szCs w:val="18"/>
          <w:lang w:val="en-US"/>
        </w:rPr>
      </w:pPr>
      <w:r>
        <w:rPr>
          <w:iCs/>
          <w:sz w:val="18"/>
          <w:szCs w:val="18"/>
          <w:lang w:val="en-US"/>
        </w:rPr>
        <w:t xml:space="preserve">Work Car design cost due to complexity greater than assumed and </w:t>
      </w:r>
      <w:r w:rsidR="008D7680">
        <w:rPr>
          <w:iCs/>
          <w:sz w:val="18"/>
          <w:szCs w:val="18"/>
          <w:lang w:val="en-US"/>
        </w:rPr>
        <w:t xml:space="preserve">needing </w:t>
      </w:r>
      <w:r>
        <w:rPr>
          <w:iCs/>
          <w:sz w:val="18"/>
          <w:szCs w:val="18"/>
          <w:lang w:val="en-US"/>
        </w:rPr>
        <w:t>more than 2 types of Work Car design.</w:t>
      </w:r>
    </w:p>
    <w:p w14:paraId="009C3A40" w14:textId="3AB220DE" w:rsidR="00142165" w:rsidRPr="006E5F45" w:rsidRDefault="008D7680" w:rsidP="00F33806">
      <w:pPr>
        <w:pStyle w:val="ListParagraph"/>
        <w:numPr>
          <w:ilvl w:val="0"/>
          <w:numId w:val="20"/>
        </w:numPr>
        <w:spacing w:before="0" w:after="0" w:line="240" w:lineRule="auto"/>
        <w:rPr>
          <w:iCs/>
          <w:sz w:val="18"/>
          <w:szCs w:val="18"/>
          <w:lang w:val="en-US"/>
        </w:rPr>
      </w:pPr>
      <w:r>
        <w:rPr>
          <w:iCs/>
          <w:sz w:val="18"/>
          <w:szCs w:val="18"/>
          <w:lang w:val="en-US"/>
        </w:rPr>
        <w:t>Long duration of project results in costly obsolescence issues before final system acceptance</w:t>
      </w:r>
      <w:r w:rsidR="00142165">
        <w:rPr>
          <w:iCs/>
          <w:sz w:val="18"/>
          <w:szCs w:val="18"/>
          <w:lang w:val="en-US"/>
        </w:rPr>
        <w:t>.</w:t>
      </w:r>
    </w:p>
    <w:p w14:paraId="4A345A11" w14:textId="719DB575" w:rsidR="008D7680" w:rsidRDefault="008D7680" w:rsidP="00F33806">
      <w:pPr>
        <w:pStyle w:val="ListParagraph"/>
        <w:numPr>
          <w:ilvl w:val="0"/>
          <w:numId w:val="20"/>
        </w:numPr>
        <w:spacing w:before="0" w:after="0" w:line="240" w:lineRule="auto"/>
        <w:rPr>
          <w:iCs/>
          <w:sz w:val="18"/>
          <w:szCs w:val="18"/>
          <w:lang w:val="en-US"/>
        </w:rPr>
      </w:pPr>
      <w:r>
        <w:rPr>
          <w:iCs/>
          <w:sz w:val="18"/>
          <w:szCs w:val="18"/>
          <w:lang w:val="en-US"/>
        </w:rPr>
        <w:t xml:space="preserve">Cross acceptance (request for </w:t>
      </w:r>
      <w:r w:rsidR="00A53A8E">
        <w:rPr>
          <w:iCs/>
          <w:sz w:val="18"/>
          <w:szCs w:val="18"/>
          <w:lang w:val="en-US"/>
        </w:rPr>
        <w:t xml:space="preserve">standards </w:t>
      </w:r>
      <w:r>
        <w:rPr>
          <w:iCs/>
          <w:sz w:val="18"/>
          <w:szCs w:val="18"/>
          <w:lang w:val="en-US"/>
        </w:rPr>
        <w:t>equiv</w:t>
      </w:r>
      <w:r w:rsidR="002D3623">
        <w:rPr>
          <w:iCs/>
          <w:sz w:val="18"/>
          <w:szCs w:val="18"/>
          <w:lang w:val="en-US"/>
        </w:rPr>
        <w:t>al</w:t>
      </w:r>
      <w:r w:rsidR="00157F19">
        <w:rPr>
          <w:iCs/>
          <w:sz w:val="18"/>
          <w:szCs w:val="18"/>
          <w:lang w:val="en-US"/>
        </w:rPr>
        <w:t>e</w:t>
      </w:r>
      <w:r>
        <w:rPr>
          <w:iCs/>
          <w:sz w:val="18"/>
          <w:szCs w:val="18"/>
          <w:lang w:val="en-US"/>
        </w:rPr>
        <w:t>ncy) for rack design</w:t>
      </w:r>
      <w:r w:rsidR="003663E5">
        <w:rPr>
          <w:iCs/>
          <w:sz w:val="18"/>
          <w:szCs w:val="18"/>
          <w:lang w:val="en-US"/>
        </w:rPr>
        <w:t>, cabling, EMI and overall standards</w:t>
      </w:r>
      <w:r>
        <w:rPr>
          <w:iCs/>
          <w:sz w:val="18"/>
          <w:szCs w:val="18"/>
          <w:lang w:val="en-US"/>
        </w:rPr>
        <w:t xml:space="preserve"> compliance may not be accepted by TTC.</w:t>
      </w:r>
    </w:p>
    <w:p w14:paraId="09E2F5B1" w14:textId="67D3BF16" w:rsidR="008D7680" w:rsidRDefault="000738E7" w:rsidP="00F33806">
      <w:pPr>
        <w:pStyle w:val="ListParagraph"/>
        <w:numPr>
          <w:ilvl w:val="0"/>
          <w:numId w:val="20"/>
        </w:numPr>
        <w:spacing w:before="0" w:after="0" w:line="240" w:lineRule="auto"/>
        <w:rPr>
          <w:iCs/>
          <w:sz w:val="18"/>
          <w:szCs w:val="18"/>
          <w:lang w:val="en-US"/>
        </w:rPr>
      </w:pPr>
      <w:r>
        <w:rPr>
          <w:iCs/>
          <w:sz w:val="18"/>
          <w:szCs w:val="18"/>
          <w:lang w:val="en-US"/>
        </w:rPr>
        <w:t xml:space="preserve">Increase in warranty and service costs due to delays in acceptance, actual costs of </w:t>
      </w:r>
      <w:proofErr w:type="gramStart"/>
      <w:r>
        <w:rPr>
          <w:iCs/>
          <w:sz w:val="18"/>
          <w:szCs w:val="18"/>
          <w:lang w:val="en-US"/>
        </w:rPr>
        <w:t>third party</w:t>
      </w:r>
      <w:proofErr w:type="gramEnd"/>
      <w:r>
        <w:rPr>
          <w:iCs/>
          <w:sz w:val="18"/>
          <w:szCs w:val="18"/>
          <w:lang w:val="en-US"/>
        </w:rPr>
        <w:t xml:space="preserve"> warranty agreements, increases in COTS annual licensing and service fees.</w:t>
      </w:r>
    </w:p>
    <w:p w14:paraId="328F453D" w14:textId="25CE9AE3" w:rsidR="000738E7" w:rsidRDefault="000738E7" w:rsidP="00F33806">
      <w:pPr>
        <w:pStyle w:val="ListParagraph"/>
        <w:numPr>
          <w:ilvl w:val="0"/>
          <w:numId w:val="20"/>
        </w:numPr>
        <w:spacing w:before="0" w:after="0" w:line="240" w:lineRule="auto"/>
        <w:rPr>
          <w:iCs/>
          <w:sz w:val="18"/>
          <w:szCs w:val="18"/>
          <w:lang w:val="en-US"/>
        </w:rPr>
      </w:pPr>
      <w:r>
        <w:rPr>
          <w:iCs/>
          <w:sz w:val="18"/>
          <w:szCs w:val="18"/>
          <w:lang w:val="en-US"/>
        </w:rPr>
        <w:t>Additional cost for t</w:t>
      </w:r>
      <w:r w:rsidRPr="000738E7">
        <w:rPr>
          <w:iCs/>
          <w:sz w:val="18"/>
          <w:szCs w:val="18"/>
          <w:lang w:val="en-US"/>
        </w:rPr>
        <w:t xml:space="preserve">eam mobilization </w:t>
      </w:r>
      <w:r w:rsidR="00A96C8F">
        <w:rPr>
          <w:iCs/>
          <w:sz w:val="18"/>
          <w:szCs w:val="18"/>
          <w:lang w:val="en-US"/>
        </w:rPr>
        <w:t>if c</w:t>
      </w:r>
      <w:r w:rsidRPr="000738E7">
        <w:rPr>
          <w:iCs/>
          <w:sz w:val="18"/>
          <w:szCs w:val="18"/>
          <w:lang w:val="en-US"/>
        </w:rPr>
        <w:t xml:space="preserve">utover </w:t>
      </w:r>
      <w:r w:rsidR="00A96C8F">
        <w:rPr>
          <w:iCs/>
          <w:sz w:val="18"/>
          <w:szCs w:val="18"/>
          <w:lang w:val="en-US"/>
        </w:rPr>
        <w:t xml:space="preserve">cannot be completed </w:t>
      </w:r>
      <w:r w:rsidRPr="000738E7">
        <w:rPr>
          <w:iCs/>
          <w:sz w:val="18"/>
          <w:szCs w:val="18"/>
          <w:lang w:val="en-US"/>
        </w:rPr>
        <w:t>1 year</w:t>
      </w:r>
      <w:r w:rsidR="00A96C8F">
        <w:rPr>
          <w:iCs/>
          <w:sz w:val="18"/>
          <w:szCs w:val="18"/>
          <w:lang w:val="en-US"/>
        </w:rPr>
        <w:t xml:space="preserve"> early (assumed for estimating)</w:t>
      </w:r>
      <w:r>
        <w:rPr>
          <w:iCs/>
          <w:sz w:val="18"/>
          <w:szCs w:val="18"/>
          <w:lang w:val="en-US"/>
        </w:rPr>
        <w:t>.</w:t>
      </w:r>
    </w:p>
    <w:p w14:paraId="16B2EB6D" w14:textId="671749F0" w:rsidR="00972616" w:rsidRDefault="000C4A4F" w:rsidP="00F33806">
      <w:pPr>
        <w:pStyle w:val="ListParagraph"/>
        <w:numPr>
          <w:ilvl w:val="0"/>
          <w:numId w:val="20"/>
        </w:numPr>
        <w:spacing w:before="0" w:after="0" w:line="240" w:lineRule="auto"/>
        <w:rPr>
          <w:iCs/>
          <w:sz w:val="18"/>
          <w:szCs w:val="18"/>
          <w:lang w:val="en-US"/>
        </w:rPr>
      </w:pPr>
      <w:r>
        <w:rPr>
          <w:iCs/>
          <w:sz w:val="18"/>
          <w:szCs w:val="18"/>
          <w:lang w:val="en-US"/>
        </w:rPr>
        <w:t xml:space="preserve">There are 2 Customers (TTC, </w:t>
      </w:r>
      <w:proofErr w:type="spellStart"/>
      <w:r>
        <w:rPr>
          <w:iCs/>
          <w:sz w:val="18"/>
          <w:szCs w:val="18"/>
          <w:lang w:val="en-US"/>
        </w:rPr>
        <w:t>Metrolinx</w:t>
      </w:r>
      <w:proofErr w:type="spellEnd"/>
      <w:r>
        <w:rPr>
          <w:iCs/>
          <w:sz w:val="18"/>
          <w:szCs w:val="18"/>
          <w:lang w:val="en-US"/>
        </w:rPr>
        <w:t xml:space="preserve">) if the SSE extension is exercised.   There is a risk of </w:t>
      </w:r>
      <w:r w:rsidR="00D33B77">
        <w:rPr>
          <w:iCs/>
          <w:sz w:val="18"/>
          <w:szCs w:val="18"/>
          <w:lang w:val="en-US"/>
        </w:rPr>
        <w:t xml:space="preserve">commercial, technical, </w:t>
      </w:r>
      <w:proofErr w:type="gramStart"/>
      <w:r w:rsidR="00D33B77">
        <w:rPr>
          <w:iCs/>
          <w:sz w:val="18"/>
          <w:szCs w:val="18"/>
          <w:lang w:val="en-US"/>
        </w:rPr>
        <w:t>and,</w:t>
      </w:r>
      <w:proofErr w:type="gramEnd"/>
      <w:r w:rsidR="00D33B77">
        <w:rPr>
          <w:iCs/>
          <w:sz w:val="18"/>
          <w:szCs w:val="18"/>
          <w:lang w:val="en-US"/>
        </w:rPr>
        <w:t xml:space="preserve"> schedule </w:t>
      </w:r>
      <w:proofErr w:type="gramStart"/>
      <w:r w:rsidR="00D33B77">
        <w:rPr>
          <w:iCs/>
          <w:sz w:val="18"/>
          <w:szCs w:val="18"/>
          <w:lang w:val="en-US"/>
        </w:rPr>
        <w:t>conflicts</w:t>
      </w:r>
      <w:proofErr w:type="gramEnd"/>
      <w:r w:rsidR="00D33B77">
        <w:rPr>
          <w:iCs/>
          <w:sz w:val="18"/>
          <w:szCs w:val="18"/>
          <w:lang w:val="en-US"/>
        </w:rPr>
        <w:t xml:space="preserve"> especially if SSE extension starts prior to </w:t>
      </w:r>
      <w:r w:rsidR="002946F8">
        <w:rPr>
          <w:iCs/>
          <w:sz w:val="18"/>
          <w:szCs w:val="18"/>
          <w:lang w:val="en-US"/>
        </w:rPr>
        <w:t>final completion of TTC L2.</w:t>
      </w:r>
    </w:p>
    <w:p w14:paraId="0BE9E371" w14:textId="227AFBF4" w:rsidR="004A6581" w:rsidRDefault="004A6581" w:rsidP="00F33806">
      <w:pPr>
        <w:pStyle w:val="ListParagraph"/>
        <w:numPr>
          <w:ilvl w:val="0"/>
          <w:numId w:val="20"/>
        </w:numPr>
        <w:spacing w:before="0" w:after="0" w:line="240" w:lineRule="auto"/>
        <w:rPr>
          <w:iCs/>
          <w:sz w:val="18"/>
          <w:szCs w:val="18"/>
          <w:lang w:val="en-US"/>
        </w:rPr>
      </w:pPr>
      <w:r>
        <w:rPr>
          <w:iCs/>
          <w:sz w:val="18"/>
          <w:szCs w:val="18"/>
          <w:lang w:val="en-US"/>
        </w:rPr>
        <w:t>Station stopping performance</w:t>
      </w:r>
      <w:r w:rsidR="00486BF8">
        <w:rPr>
          <w:iCs/>
          <w:sz w:val="18"/>
          <w:szCs w:val="18"/>
          <w:lang w:val="en-US"/>
        </w:rPr>
        <w:t xml:space="preserve"> may be </w:t>
      </w:r>
      <w:r w:rsidR="00B4703D">
        <w:rPr>
          <w:iCs/>
          <w:sz w:val="18"/>
          <w:szCs w:val="18"/>
          <w:lang w:val="en-US"/>
        </w:rPr>
        <w:t>unattainable</w:t>
      </w:r>
      <w:r w:rsidR="00486BF8">
        <w:rPr>
          <w:iCs/>
          <w:sz w:val="18"/>
          <w:szCs w:val="18"/>
          <w:lang w:val="en-US"/>
        </w:rPr>
        <w:t xml:space="preserve"> without additional equipment. </w:t>
      </w:r>
    </w:p>
    <w:p w14:paraId="77586CA3" w14:textId="53FF34F5" w:rsidR="00486BF8" w:rsidRPr="00B4703D" w:rsidRDefault="00B4703D" w:rsidP="00B4703D">
      <w:pPr>
        <w:pStyle w:val="ListParagraph"/>
        <w:numPr>
          <w:ilvl w:val="0"/>
          <w:numId w:val="20"/>
        </w:numPr>
        <w:spacing w:before="0" w:after="0" w:line="240" w:lineRule="auto"/>
        <w:rPr>
          <w:iCs/>
          <w:sz w:val="18"/>
          <w:szCs w:val="18"/>
          <w:lang w:val="en-US"/>
        </w:rPr>
      </w:pPr>
      <w:r>
        <w:rPr>
          <w:iCs/>
          <w:sz w:val="18"/>
          <w:szCs w:val="18"/>
          <w:lang w:val="en-US"/>
        </w:rPr>
        <w:t xml:space="preserve">First project with </w:t>
      </w:r>
      <w:r w:rsidR="007F769B">
        <w:rPr>
          <w:iCs/>
          <w:sz w:val="18"/>
          <w:szCs w:val="18"/>
          <w:lang w:val="en-US"/>
        </w:rPr>
        <w:t>4x2oo2 Zone Controller centralized</w:t>
      </w:r>
      <w:r w:rsidR="003E74BF">
        <w:rPr>
          <w:iCs/>
          <w:sz w:val="18"/>
          <w:szCs w:val="18"/>
          <w:lang w:val="en-US"/>
        </w:rPr>
        <w:t xml:space="preserve"> using NMR redundancy mechanism.  Risk on availability due to performance of direct fiber link between each </w:t>
      </w:r>
      <w:r w:rsidR="00A86DA0">
        <w:rPr>
          <w:iCs/>
          <w:sz w:val="18"/>
          <w:szCs w:val="18"/>
          <w:lang w:val="en-US"/>
        </w:rPr>
        <w:t>geo-redundant 2x2oo2 ZCs.</w:t>
      </w:r>
      <w:r w:rsidR="00692BDA">
        <w:rPr>
          <w:iCs/>
          <w:sz w:val="18"/>
          <w:szCs w:val="18"/>
          <w:lang w:val="en-US"/>
        </w:rPr>
        <w:t xml:space="preserve">   </w:t>
      </w:r>
      <w:r w:rsidR="00534914">
        <w:rPr>
          <w:iCs/>
          <w:sz w:val="18"/>
          <w:szCs w:val="18"/>
          <w:lang w:val="en-US"/>
        </w:rPr>
        <w:t xml:space="preserve">The use of high quality SFPs </w:t>
      </w:r>
      <w:proofErr w:type="gramStart"/>
      <w:r w:rsidR="00534914">
        <w:rPr>
          <w:iCs/>
          <w:sz w:val="18"/>
          <w:szCs w:val="18"/>
          <w:lang w:val="en-US"/>
        </w:rPr>
        <w:t>are</w:t>
      </w:r>
      <w:proofErr w:type="gramEnd"/>
      <w:r w:rsidR="00534914">
        <w:rPr>
          <w:iCs/>
          <w:sz w:val="18"/>
          <w:szCs w:val="18"/>
          <w:lang w:val="en-US"/>
        </w:rPr>
        <w:t xml:space="preserve"> recommended due to non-tolerance of packet loss on this link.</w:t>
      </w:r>
    </w:p>
    <w:p w14:paraId="61AFCD3E" w14:textId="03A9B18F" w:rsidR="004A6581" w:rsidRPr="006E5F45" w:rsidRDefault="00B960F0" w:rsidP="00F33806">
      <w:pPr>
        <w:pStyle w:val="ListParagraph"/>
        <w:numPr>
          <w:ilvl w:val="0"/>
          <w:numId w:val="20"/>
        </w:numPr>
        <w:spacing w:before="0" w:after="0" w:line="240" w:lineRule="auto"/>
        <w:rPr>
          <w:iCs/>
          <w:sz w:val="18"/>
          <w:szCs w:val="18"/>
          <w:lang w:val="en-US"/>
        </w:rPr>
      </w:pPr>
      <w:r>
        <w:rPr>
          <w:iCs/>
          <w:sz w:val="18"/>
          <w:szCs w:val="18"/>
          <w:lang w:val="en-US"/>
        </w:rPr>
        <w:t>Additional work</w:t>
      </w:r>
      <w:r w:rsidR="00A86DA0">
        <w:rPr>
          <w:iCs/>
          <w:sz w:val="18"/>
          <w:szCs w:val="18"/>
          <w:lang w:val="en-US"/>
        </w:rPr>
        <w:t xml:space="preserve"> / complexity</w:t>
      </w:r>
      <w:r>
        <w:rPr>
          <w:iCs/>
          <w:sz w:val="18"/>
          <w:szCs w:val="18"/>
          <w:lang w:val="en-US"/>
        </w:rPr>
        <w:t xml:space="preserve"> to interface to </w:t>
      </w:r>
      <w:proofErr w:type="spellStart"/>
      <w:r>
        <w:rPr>
          <w:iCs/>
          <w:sz w:val="18"/>
          <w:szCs w:val="18"/>
          <w:lang w:val="en-US"/>
        </w:rPr>
        <w:t>Eurobalise</w:t>
      </w:r>
      <w:proofErr w:type="spellEnd"/>
      <w:r>
        <w:rPr>
          <w:iCs/>
          <w:sz w:val="18"/>
          <w:szCs w:val="18"/>
          <w:lang w:val="en-US"/>
        </w:rPr>
        <w:t xml:space="preserve"> tag reader.</w:t>
      </w:r>
    </w:p>
    <w:p w14:paraId="04735D54" w14:textId="77777777" w:rsidR="00142165" w:rsidRPr="006E5F45" w:rsidRDefault="00142165" w:rsidP="00142165">
      <w:pPr>
        <w:pStyle w:val="ListParagraph"/>
        <w:ind w:left="502"/>
        <w:rPr>
          <w:iCs/>
          <w:sz w:val="18"/>
          <w:szCs w:val="18"/>
          <w:lang w:val="en-US"/>
        </w:rPr>
      </w:pPr>
    </w:p>
    <w:p w14:paraId="58D01C35" w14:textId="77777777" w:rsidR="00142165" w:rsidRPr="003D3A56" w:rsidRDefault="00142165" w:rsidP="00142165">
      <w:pPr>
        <w:spacing w:before="120" w:after="120"/>
        <w:ind w:left="-142"/>
        <w:rPr>
          <w:b/>
          <w:bCs/>
          <w:sz w:val="18"/>
          <w:szCs w:val="18"/>
        </w:rPr>
      </w:pPr>
      <w:r w:rsidRPr="003D3A56">
        <w:rPr>
          <w:b/>
          <w:bCs/>
          <w:sz w:val="18"/>
          <w:szCs w:val="18"/>
        </w:rPr>
        <w:t>OPPORTUNITES</w:t>
      </w:r>
    </w:p>
    <w:p w14:paraId="44AD8A1D" w14:textId="148E4E7F" w:rsidR="00021E28" w:rsidRDefault="00021E28" w:rsidP="00F33806">
      <w:pPr>
        <w:pStyle w:val="ListParagraph"/>
        <w:numPr>
          <w:ilvl w:val="0"/>
          <w:numId w:val="21"/>
        </w:numPr>
        <w:spacing w:before="0" w:after="0" w:line="240" w:lineRule="auto"/>
        <w:rPr>
          <w:iCs/>
          <w:sz w:val="18"/>
          <w:szCs w:val="18"/>
          <w:lang w:val="en-US"/>
        </w:rPr>
      </w:pPr>
      <w:r w:rsidRPr="00021E28">
        <w:rPr>
          <w:iCs/>
          <w:sz w:val="18"/>
          <w:szCs w:val="18"/>
          <w:lang w:val="en-US"/>
        </w:rPr>
        <w:lastRenderedPageBreak/>
        <w:t>Options includ</w:t>
      </w:r>
      <w:r>
        <w:rPr>
          <w:iCs/>
          <w:sz w:val="18"/>
          <w:szCs w:val="18"/>
          <w:lang w:val="en-US"/>
        </w:rPr>
        <w:t>e</w:t>
      </w:r>
      <w:r w:rsidRPr="00021E28">
        <w:rPr>
          <w:iCs/>
          <w:sz w:val="18"/>
          <w:szCs w:val="18"/>
          <w:lang w:val="en-US"/>
        </w:rPr>
        <w:t xml:space="preserve"> </w:t>
      </w:r>
      <w:r>
        <w:rPr>
          <w:iCs/>
          <w:sz w:val="18"/>
          <w:szCs w:val="18"/>
          <w:lang w:val="en-US"/>
        </w:rPr>
        <w:t>a</w:t>
      </w:r>
      <w:r w:rsidRPr="00021E28">
        <w:rPr>
          <w:iCs/>
          <w:sz w:val="18"/>
          <w:szCs w:val="18"/>
          <w:lang w:val="en-US"/>
        </w:rPr>
        <w:t>dditional trains</w:t>
      </w:r>
    </w:p>
    <w:p w14:paraId="6410A912" w14:textId="121A2346" w:rsidR="00021E28" w:rsidRPr="00021E28" w:rsidRDefault="00021E28" w:rsidP="00F33806">
      <w:pPr>
        <w:pStyle w:val="ListParagraph"/>
        <w:numPr>
          <w:ilvl w:val="0"/>
          <w:numId w:val="21"/>
        </w:numPr>
        <w:spacing w:before="0" w:after="0" w:line="240" w:lineRule="auto"/>
        <w:rPr>
          <w:iCs/>
          <w:sz w:val="18"/>
          <w:szCs w:val="18"/>
          <w:lang w:val="en-US"/>
        </w:rPr>
      </w:pPr>
      <w:r w:rsidRPr="00021E28">
        <w:rPr>
          <w:iCs/>
          <w:sz w:val="18"/>
          <w:szCs w:val="18"/>
          <w:lang w:val="en-US"/>
        </w:rPr>
        <w:t xml:space="preserve">Depot </w:t>
      </w:r>
      <w:proofErr w:type="spellStart"/>
      <w:r>
        <w:rPr>
          <w:iCs/>
          <w:sz w:val="18"/>
          <w:szCs w:val="18"/>
          <w:lang w:val="en-US"/>
        </w:rPr>
        <w:t>resignaling</w:t>
      </w:r>
      <w:proofErr w:type="spellEnd"/>
      <w:r>
        <w:rPr>
          <w:iCs/>
          <w:sz w:val="18"/>
          <w:szCs w:val="18"/>
          <w:lang w:val="en-US"/>
        </w:rPr>
        <w:t xml:space="preserve"> for GoA4 </w:t>
      </w:r>
      <w:r w:rsidRPr="00021E28">
        <w:rPr>
          <w:iCs/>
          <w:sz w:val="18"/>
          <w:szCs w:val="18"/>
          <w:lang w:val="en-US"/>
        </w:rPr>
        <w:t>in the future​</w:t>
      </w:r>
    </w:p>
    <w:p w14:paraId="32DE9B8F" w14:textId="7544E95C" w:rsidR="00021E28" w:rsidRPr="000D73ED" w:rsidRDefault="00021E28" w:rsidP="000D73ED">
      <w:pPr>
        <w:pStyle w:val="ListParagraph"/>
        <w:numPr>
          <w:ilvl w:val="0"/>
          <w:numId w:val="21"/>
        </w:numPr>
        <w:spacing w:before="0" w:after="0" w:line="240" w:lineRule="auto"/>
        <w:rPr>
          <w:iCs/>
          <w:sz w:val="18"/>
          <w:szCs w:val="18"/>
          <w:lang w:val="en-US"/>
        </w:rPr>
      </w:pPr>
      <w:r w:rsidRPr="000D73ED">
        <w:rPr>
          <w:iCs/>
          <w:sz w:val="18"/>
          <w:szCs w:val="18"/>
          <w:lang w:val="en-US"/>
        </w:rPr>
        <w:t>Lower ATS effort by convincing TTC to use existing HMI instead of adding old Alstom features</w:t>
      </w:r>
    </w:p>
    <w:p w14:paraId="238D328D" w14:textId="7CB696C6" w:rsidR="00566793" w:rsidRPr="00021E28" w:rsidRDefault="00566793" w:rsidP="00F33806">
      <w:pPr>
        <w:pStyle w:val="ListParagraph"/>
        <w:numPr>
          <w:ilvl w:val="0"/>
          <w:numId w:val="21"/>
        </w:numPr>
        <w:spacing w:before="0" w:after="0" w:line="240" w:lineRule="auto"/>
        <w:rPr>
          <w:iCs/>
          <w:sz w:val="18"/>
          <w:szCs w:val="18"/>
          <w:lang w:val="en-US"/>
        </w:rPr>
      </w:pPr>
      <w:r>
        <w:rPr>
          <w:iCs/>
          <w:sz w:val="18"/>
          <w:szCs w:val="18"/>
          <w:lang w:val="en-US"/>
        </w:rPr>
        <w:t xml:space="preserve">Variation order for implementing PEDs on SSE since TTC </w:t>
      </w:r>
      <w:r w:rsidR="000738E7">
        <w:rPr>
          <w:iCs/>
          <w:sz w:val="18"/>
          <w:szCs w:val="18"/>
          <w:lang w:val="en-US"/>
        </w:rPr>
        <w:t>has (</w:t>
      </w:r>
      <w:r>
        <w:rPr>
          <w:iCs/>
          <w:sz w:val="18"/>
          <w:szCs w:val="18"/>
          <w:lang w:val="en-US"/>
        </w:rPr>
        <w:t>accidentally</w:t>
      </w:r>
      <w:r w:rsidR="000738E7">
        <w:rPr>
          <w:iCs/>
          <w:sz w:val="18"/>
          <w:szCs w:val="18"/>
          <w:lang w:val="en-US"/>
        </w:rPr>
        <w:t>?)</w:t>
      </w:r>
      <w:r>
        <w:rPr>
          <w:iCs/>
          <w:sz w:val="18"/>
          <w:szCs w:val="18"/>
          <w:lang w:val="en-US"/>
        </w:rPr>
        <w:t xml:space="preserve"> </w:t>
      </w:r>
      <w:r w:rsidR="000738E7">
        <w:rPr>
          <w:iCs/>
          <w:sz w:val="18"/>
          <w:szCs w:val="18"/>
          <w:lang w:val="en-US"/>
        </w:rPr>
        <w:t xml:space="preserve">removed it from </w:t>
      </w:r>
      <w:r>
        <w:rPr>
          <w:iCs/>
          <w:sz w:val="18"/>
          <w:szCs w:val="18"/>
          <w:lang w:val="en-US"/>
        </w:rPr>
        <w:t>the revised specification</w:t>
      </w:r>
    </w:p>
    <w:p w14:paraId="2355C808" w14:textId="65554723" w:rsidR="00A52BAF" w:rsidRDefault="00A62FB7" w:rsidP="00F33806">
      <w:pPr>
        <w:pStyle w:val="ListParagraph"/>
        <w:numPr>
          <w:ilvl w:val="0"/>
          <w:numId w:val="21"/>
        </w:numPr>
        <w:spacing w:before="0" w:after="0" w:line="240" w:lineRule="auto"/>
        <w:rPr>
          <w:iCs/>
          <w:sz w:val="18"/>
          <w:szCs w:val="18"/>
          <w:lang w:val="en-US"/>
        </w:rPr>
      </w:pPr>
      <w:r>
        <w:rPr>
          <w:iCs/>
          <w:sz w:val="18"/>
          <w:szCs w:val="18"/>
          <w:lang w:val="en-US"/>
        </w:rPr>
        <w:t xml:space="preserve">3 or 4 stages rather than 6 to be discussed with </w:t>
      </w:r>
      <w:proofErr w:type="gramStart"/>
      <w:r>
        <w:rPr>
          <w:iCs/>
          <w:sz w:val="18"/>
          <w:szCs w:val="18"/>
          <w:lang w:val="en-US"/>
        </w:rPr>
        <w:t>customer</w:t>
      </w:r>
      <w:proofErr w:type="gramEnd"/>
      <w:r>
        <w:rPr>
          <w:iCs/>
          <w:sz w:val="18"/>
          <w:szCs w:val="18"/>
          <w:lang w:val="en-US"/>
        </w:rPr>
        <w:t xml:space="preserve"> providing material and labor savings.</w:t>
      </w:r>
    </w:p>
    <w:p w14:paraId="1C4562BB" w14:textId="3D4DE295" w:rsidR="007E71A3" w:rsidRDefault="00EF73D3" w:rsidP="00F33806">
      <w:pPr>
        <w:pStyle w:val="ListParagraph"/>
        <w:numPr>
          <w:ilvl w:val="0"/>
          <w:numId w:val="21"/>
        </w:numPr>
        <w:spacing w:before="0" w:after="0" w:line="240" w:lineRule="auto"/>
        <w:rPr>
          <w:iCs/>
          <w:sz w:val="18"/>
          <w:szCs w:val="18"/>
          <w:lang w:val="en-US"/>
        </w:rPr>
      </w:pPr>
      <w:r>
        <w:rPr>
          <w:iCs/>
          <w:sz w:val="18"/>
          <w:szCs w:val="18"/>
          <w:lang w:val="en-US"/>
        </w:rPr>
        <w:t xml:space="preserve">DCS </w:t>
      </w:r>
      <w:r w:rsidR="00D707D6">
        <w:rPr>
          <w:iCs/>
          <w:sz w:val="18"/>
          <w:szCs w:val="18"/>
          <w:lang w:val="en-US"/>
        </w:rPr>
        <w:t xml:space="preserve">one shot </w:t>
      </w:r>
      <w:r w:rsidR="00C65A2D">
        <w:rPr>
          <w:iCs/>
          <w:sz w:val="18"/>
          <w:szCs w:val="18"/>
          <w:lang w:val="en-US"/>
        </w:rPr>
        <w:t>Data Communication system deployment using Network-in-a-Box improving overall project efficiency</w:t>
      </w:r>
    </w:p>
    <w:p w14:paraId="1B986A8B" w14:textId="648FA661" w:rsidR="00C65A2D" w:rsidRDefault="007D5612" w:rsidP="00F33806">
      <w:pPr>
        <w:pStyle w:val="ListParagraph"/>
        <w:numPr>
          <w:ilvl w:val="0"/>
          <w:numId w:val="21"/>
        </w:numPr>
        <w:spacing w:before="0" w:after="0" w:line="240" w:lineRule="auto"/>
        <w:rPr>
          <w:iCs/>
          <w:sz w:val="18"/>
          <w:szCs w:val="18"/>
          <w:lang w:val="en-US"/>
        </w:rPr>
      </w:pPr>
      <w:r>
        <w:rPr>
          <w:iCs/>
          <w:sz w:val="18"/>
          <w:szCs w:val="18"/>
          <w:lang w:val="en-US"/>
        </w:rPr>
        <w:t xml:space="preserve">Use of Hitachi Field Device Controller instead of OCCUR to avoid </w:t>
      </w:r>
      <w:r w:rsidR="006C10A5">
        <w:rPr>
          <w:iCs/>
          <w:sz w:val="18"/>
          <w:szCs w:val="18"/>
          <w:lang w:val="en-US"/>
        </w:rPr>
        <w:t>relays to switch machines.</w:t>
      </w:r>
    </w:p>
    <w:p w14:paraId="714B7784" w14:textId="29BBDE2F" w:rsidR="00BC6D47" w:rsidRDefault="00BC6D47" w:rsidP="00F33806">
      <w:pPr>
        <w:pStyle w:val="ListParagraph"/>
        <w:numPr>
          <w:ilvl w:val="0"/>
          <w:numId w:val="21"/>
        </w:numPr>
        <w:spacing w:before="0" w:after="0" w:line="240" w:lineRule="auto"/>
        <w:rPr>
          <w:iCs/>
          <w:sz w:val="18"/>
          <w:szCs w:val="18"/>
          <w:lang w:val="en-US"/>
        </w:rPr>
      </w:pPr>
      <w:r>
        <w:rPr>
          <w:iCs/>
          <w:sz w:val="18"/>
          <w:szCs w:val="18"/>
          <w:lang w:val="en-US"/>
        </w:rPr>
        <w:t xml:space="preserve">Additional services </w:t>
      </w:r>
      <w:proofErr w:type="gramStart"/>
      <w:r>
        <w:rPr>
          <w:iCs/>
          <w:sz w:val="18"/>
          <w:szCs w:val="18"/>
          <w:lang w:val="en-US"/>
        </w:rPr>
        <w:t>possible</w:t>
      </w:r>
      <w:proofErr w:type="gramEnd"/>
      <w:r>
        <w:rPr>
          <w:iCs/>
          <w:sz w:val="18"/>
          <w:szCs w:val="18"/>
          <w:lang w:val="en-US"/>
        </w:rPr>
        <w:t xml:space="preserve"> via the 5G Network.</w:t>
      </w:r>
    </w:p>
    <w:p w14:paraId="38584E33" w14:textId="1FC621A7" w:rsidR="00FB23CF" w:rsidRDefault="00FB23CF" w:rsidP="00F33806">
      <w:pPr>
        <w:pStyle w:val="ListParagraph"/>
        <w:numPr>
          <w:ilvl w:val="0"/>
          <w:numId w:val="21"/>
        </w:numPr>
        <w:spacing w:before="0" w:after="0" w:line="240" w:lineRule="auto"/>
        <w:rPr>
          <w:iCs/>
          <w:sz w:val="18"/>
          <w:szCs w:val="18"/>
          <w:lang w:val="en-US"/>
        </w:rPr>
      </w:pPr>
      <w:r>
        <w:rPr>
          <w:iCs/>
          <w:sz w:val="18"/>
          <w:szCs w:val="18"/>
          <w:lang w:val="en-US"/>
        </w:rPr>
        <w:t>Material list has optimizations – detailed review needed.</w:t>
      </w:r>
    </w:p>
    <w:p w14:paraId="4E10E774" w14:textId="078466E1" w:rsidR="00396390" w:rsidRDefault="00396390" w:rsidP="00F33806">
      <w:pPr>
        <w:pStyle w:val="ListParagraph"/>
        <w:numPr>
          <w:ilvl w:val="0"/>
          <w:numId w:val="21"/>
        </w:numPr>
        <w:spacing w:before="0" w:after="0" w:line="240" w:lineRule="auto"/>
        <w:rPr>
          <w:iCs/>
          <w:sz w:val="18"/>
          <w:szCs w:val="18"/>
          <w:lang w:val="en-US"/>
        </w:rPr>
      </w:pPr>
      <w:r>
        <w:rPr>
          <w:iCs/>
          <w:sz w:val="18"/>
          <w:szCs w:val="18"/>
          <w:lang w:val="en-US"/>
        </w:rPr>
        <w:t>Convincing the Customer that an integrated NMS is not required and omit the OpenText subcontract and related internal development hours.</w:t>
      </w:r>
    </w:p>
    <w:p w14:paraId="26F6ABC8" w14:textId="77777777" w:rsidR="007C05E5" w:rsidRPr="00142165" w:rsidRDefault="007C05E5" w:rsidP="007C05E5">
      <w:pPr>
        <w:pStyle w:val="Text"/>
        <w:rPr>
          <w:lang w:val="en-US" w:eastAsia="ja-JP"/>
        </w:rPr>
      </w:pPr>
    </w:p>
    <w:p w14:paraId="6028D313" w14:textId="77777777" w:rsidR="003801C4" w:rsidRPr="000021E1" w:rsidRDefault="003801C4" w:rsidP="003801C4">
      <w:pPr>
        <w:pStyle w:val="Heading1"/>
      </w:pPr>
      <w:bookmarkStart w:id="53" w:name="_Toc85788396"/>
      <w:bookmarkStart w:id="54" w:name="_Toc208758846"/>
      <w:r w:rsidRPr="000021E1">
        <w:lastRenderedPageBreak/>
        <w:t>SUMMARY, DECISION &amp; ACTION PLAN</w:t>
      </w:r>
      <w:bookmarkEnd w:id="53"/>
      <w:bookmarkEnd w:id="54"/>
    </w:p>
    <w:p w14:paraId="61281082" w14:textId="304268D1" w:rsidR="00DB2BB7" w:rsidRPr="000E57B8" w:rsidRDefault="003801C4" w:rsidP="000E57B8">
      <w:pPr>
        <w:pStyle w:val="CustomStyle2OF"/>
        <w:rPr>
          <w:sz w:val="18"/>
          <w:szCs w:val="18"/>
        </w:rPr>
      </w:pPr>
      <w:bookmarkStart w:id="55" w:name="_Toc208758847"/>
      <w:proofErr w:type="spellStart"/>
      <w:r w:rsidRPr="00294DEE">
        <w:t>DVa</w:t>
      </w:r>
      <w:proofErr w:type="spellEnd"/>
      <w:r w:rsidRPr="00294DEE">
        <w:t xml:space="preserve"> «VALIDATED</w:t>
      </w:r>
      <w:r w:rsidR="00425B37">
        <w:t xml:space="preserve"> with Action Plan</w:t>
      </w:r>
      <w:r w:rsidRPr="00294DEE">
        <w:t>»:</w:t>
      </w:r>
      <w:bookmarkStart w:id="56" w:name="_Hlk207146893"/>
      <w:bookmarkEnd w:id="55"/>
    </w:p>
    <w:p w14:paraId="18F0A1D2" w14:textId="1FED0302" w:rsidR="00850CC1" w:rsidRDefault="00A47B35" w:rsidP="00954084">
      <w:pPr>
        <w:pStyle w:val="CustomStyle2OF"/>
        <w:spacing w:before="0" w:after="0" w:line="240" w:lineRule="auto"/>
        <w:rPr>
          <w:rFonts w:ascii="Arial" w:hAnsi="Arial"/>
          <w:b w:val="0"/>
          <w:bCs w:val="0"/>
          <w:sz w:val="18"/>
          <w:szCs w:val="18"/>
        </w:rPr>
      </w:pPr>
      <w:bookmarkStart w:id="57" w:name="_Toc208758848"/>
      <w:bookmarkEnd w:id="56"/>
      <w:r w:rsidRPr="0026531F">
        <w:t>Actions to be addressed for Gate 2</w:t>
      </w:r>
      <w:r w:rsidR="00850CC1">
        <w:rPr>
          <w:rFonts w:ascii="Arial" w:hAnsi="Arial"/>
          <w:b w:val="0"/>
          <w:bCs w:val="0"/>
          <w:sz w:val="18"/>
          <w:szCs w:val="18"/>
        </w:rPr>
        <w:t>:</w:t>
      </w:r>
      <w:bookmarkEnd w:id="57"/>
    </w:p>
    <w:p w14:paraId="7A780FA2" w14:textId="77777777" w:rsidR="00850CC1" w:rsidRDefault="00850CC1" w:rsidP="00954084">
      <w:pPr>
        <w:pStyle w:val="CustomStyle2OF"/>
        <w:spacing w:before="0" w:after="0" w:line="240" w:lineRule="auto"/>
        <w:rPr>
          <w:rFonts w:ascii="Arial" w:hAnsi="Arial"/>
          <w:b w:val="0"/>
          <w:bCs w:val="0"/>
          <w:sz w:val="18"/>
          <w:szCs w:val="18"/>
        </w:rPr>
      </w:pPr>
    </w:p>
    <w:p w14:paraId="5D09C974" w14:textId="6B2D252F" w:rsidR="00954084" w:rsidRDefault="007317D4" w:rsidP="00095693">
      <w:pPr>
        <w:pStyle w:val="CustomStyle2OF"/>
        <w:numPr>
          <w:ilvl w:val="0"/>
          <w:numId w:val="54"/>
        </w:numPr>
        <w:spacing w:before="0" w:after="0" w:line="240" w:lineRule="auto"/>
        <w:rPr>
          <w:rFonts w:ascii="Arial" w:hAnsi="Arial"/>
          <w:b w:val="0"/>
          <w:bCs w:val="0"/>
          <w:sz w:val="18"/>
          <w:szCs w:val="18"/>
        </w:rPr>
      </w:pPr>
      <w:bookmarkStart w:id="58" w:name="_Toc208758849"/>
      <w:r>
        <w:rPr>
          <w:rFonts w:ascii="Arial" w:hAnsi="Arial"/>
          <w:b w:val="0"/>
          <w:bCs w:val="0"/>
          <w:sz w:val="18"/>
          <w:szCs w:val="18"/>
        </w:rPr>
        <w:t xml:space="preserve">Decide on incorporating Hitachi Vienna </w:t>
      </w:r>
      <w:proofErr w:type="spellStart"/>
      <w:r>
        <w:rPr>
          <w:rFonts w:ascii="Arial" w:hAnsi="Arial"/>
          <w:b w:val="0"/>
          <w:bCs w:val="0"/>
          <w:sz w:val="18"/>
          <w:szCs w:val="18"/>
        </w:rPr>
        <w:t>Eurobalise</w:t>
      </w:r>
      <w:proofErr w:type="spellEnd"/>
      <w:r>
        <w:rPr>
          <w:rFonts w:ascii="Arial" w:hAnsi="Arial"/>
          <w:b w:val="0"/>
          <w:bCs w:val="0"/>
          <w:sz w:val="18"/>
          <w:szCs w:val="18"/>
        </w:rPr>
        <w:t xml:space="preserve"> to save platform </w:t>
      </w:r>
      <w:r w:rsidR="00D960C1">
        <w:rPr>
          <w:rFonts w:ascii="Arial" w:hAnsi="Arial"/>
          <w:b w:val="0"/>
          <w:bCs w:val="0"/>
          <w:sz w:val="18"/>
          <w:szCs w:val="18"/>
        </w:rPr>
        <w:t>dev</w:t>
      </w:r>
      <w:r>
        <w:rPr>
          <w:rFonts w:ascii="Arial" w:hAnsi="Arial"/>
          <w:b w:val="0"/>
          <w:bCs w:val="0"/>
          <w:sz w:val="18"/>
          <w:szCs w:val="18"/>
        </w:rPr>
        <w:t xml:space="preserve"> costs</w:t>
      </w:r>
      <w:r w:rsidR="00D960C1">
        <w:rPr>
          <w:rFonts w:ascii="Arial" w:hAnsi="Arial"/>
          <w:b w:val="0"/>
          <w:bCs w:val="0"/>
          <w:sz w:val="18"/>
          <w:szCs w:val="18"/>
        </w:rPr>
        <w:t xml:space="preserve"> (approximately 3 </w:t>
      </w:r>
      <w:proofErr w:type="spellStart"/>
      <w:r w:rsidR="00D960C1">
        <w:rPr>
          <w:rFonts w:ascii="Arial" w:hAnsi="Arial"/>
          <w:b w:val="0"/>
          <w:bCs w:val="0"/>
          <w:sz w:val="18"/>
          <w:szCs w:val="18"/>
        </w:rPr>
        <w:t>MCad</w:t>
      </w:r>
      <w:proofErr w:type="spellEnd"/>
      <w:r w:rsidR="00D960C1">
        <w:rPr>
          <w:rFonts w:ascii="Arial" w:hAnsi="Arial"/>
          <w:b w:val="0"/>
          <w:bCs w:val="0"/>
          <w:sz w:val="18"/>
          <w:szCs w:val="18"/>
        </w:rPr>
        <w:t xml:space="preserve"> savings)</w:t>
      </w:r>
      <w:r>
        <w:rPr>
          <w:rFonts w:ascii="Arial" w:hAnsi="Arial"/>
          <w:b w:val="0"/>
          <w:bCs w:val="0"/>
          <w:sz w:val="18"/>
          <w:szCs w:val="18"/>
        </w:rPr>
        <w:t>.</w:t>
      </w:r>
      <w:bookmarkEnd w:id="58"/>
    </w:p>
    <w:p w14:paraId="7F3466BA" w14:textId="78420BAA" w:rsidR="002C651F" w:rsidRDefault="0086401C" w:rsidP="002C651F">
      <w:pPr>
        <w:pStyle w:val="CustomStyle2OF"/>
        <w:numPr>
          <w:ilvl w:val="0"/>
          <w:numId w:val="54"/>
        </w:numPr>
        <w:spacing w:before="0" w:after="0" w:line="240" w:lineRule="auto"/>
        <w:rPr>
          <w:rFonts w:ascii="Arial" w:hAnsi="Arial"/>
          <w:b w:val="0"/>
          <w:bCs w:val="0"/>
          <w:sz w:val="18"/>
          <w:szCs w:val="18"/>
        </w:rPr>
      </w:pPr>
      <w:bookmarkStart w:id="59" w:name="_Toc208758850"/>
      <w:r>
        <w:rPr>
          <w:rFonts w:ascii="Arial" w:hAnsi="Arial"/>
          <w:b w:val="0"/>
          <w:bCs w:val="0"/>
          <w:sz w:val="18"/>
          <w:szCs w:val="18"/>
        </w:rPr>
        <w:t xml:space="preserve">Finish the compliance assessment outline clear plan </w:t>
      </w:r>
      <w:r w:rsidR="002C651F">
        <w:rPr>
          <w:rFonts w:ascii="Arial" w:hAnsi="Arial"/>
          <w:b w:val="0"/>
          <w:bCs w:val="0"/>
          <w:sz w:val="18"/>
          <w:szCs w:val="18"/>
        </w:rPr>
        <w:t xml:space="preserve">for non-compliances and </w:t>
      </w:r>
      <w:r w:rsidR="00276891">
        <w:rPr>
          <w:rFonts w:ascii="Arial" w:hAnsi="Arial"/>
          <w:b w:val="0"/>
          <w:bCs w:val="0"/>
          <w:sz w:val="18"/>
          <w:szCs w:val="18"/>
        </w:rPr>
        <w:t>smart compliances</w:t>
      </w:r>
      <w:r w:rsidR="002C651F">
        <w:rPr>
          <w:rFonts w:ascii="Arial" w:hAnsi="Arial"/>
          <w:b w:val="0"/>
          <w:bCs w:val="0"/>
          <w:sz w:val="18"/>
          <w:szCs w:val="18"/>
        </w:rPr>
        <w:t xml:space="preserve">. </w:t>
      </w:r>
      <w:r w:rsidR="004B3404">
        <w:rPr>
          <w:rFonts w:ascii="Arial" w:hAnsi="Arial"/>
          <w:b w:val="0"/>
          <w:bCs w:val="0"/>
          <w:sz w:val="18"/>
          <w:szCs w:val="18"/>
        </w:rPr>
        <w:t xml:space="preserve">  Producing a grouping to ensure</w:t>
      </w:r>
      <w:r w:rsidR="00276891">
        <w:rPr>
          <w:rFonts w:ascii="Arial" w:hAnsi="Arial"/>
          <w:b w:val="0"/>
          <w:bCs w:val="0"/>
          <w:sz w:val="18"/>
          <w:szCs w:val="18"/>
        </w:rPr>
        <w:t>.   Put the listing in an Appendix (Excel File preferred)</w:t>
      </w:r>
      <w:bookmarkEnd w:id="59"/>
    </w:p>
    <w:p w14:paraId="33907BDF" w14:textId="77777777" w:rsidR="004B3404" w:rsidRDefault="004B3404" w:rsidP="004B3404">
      <w:pPr>
        <w:pStyle w:val="CustomStyle2OF"/>
        <w:spacing w:before="0" w:after="0" w:line="240" w:lineRule="auto"/>
        <w:rPr>
          <w:rFonts w:ascii="Arial" w:hAnsi="Arial"/>
          <w:b w:val="0"/>
          <w:bCs w:val="0"/>
          <w:sz w:val="18"/>
          <w:szCs w:val="18"/>
        </w:rPr>
      </w:pPr>
    </w:p>
    <w:p w14:paraId="3241FBE6" w14:textId="6CBA2AB6" w:rsidR="004B3404" w:rsidRDefault="009A2466" w:rsidP="000E57B8">
      <w:pPr>
        <w:pStyle w:val="CustomStyle2OF"/>
        <w:spacing w:before="0" w:after="0" w:line="240" w:lineRule="auto"/>
        <w:ind w:left="720"/>
        <w:rPr>
          <w:rFonts w:ascii="Arial" w:hAnsi="Arial"/>
          <w:b w:val="0"/>
          <w:bCs w:val="0"/>
          <w:sz w:val="18"/>
          <w:szCs w:val="18"/>
        </w:rPr>
      </w:pPr>
      <w:bookmarkStart w:id="60" w:name="_Toc208758851"/>
      <w:r w:rsidRPr="009A2466">
        <w:rPr>
          <w:noProof/>
        </w:rPr>
        <w:drawing>
          <wp:inline distT="0" distB="0" distL="0" distR="0" wp14:anchorId="3D05809A" wp14:editId="4A0418E6">
            <wp:extent cx="5139576" cy="1240278"/>
            <wp:effectExtent l="0" t="0" r="4445" b="0"/>
            <wp:docPr id="136634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40606" name=""/>
                    <pic:cNvPicPr/>
                  </pic:nvPicPr>
                  <pic:blipFill>
                    <a:blip r:embed="rId22"/>
                    <a:stretch>
                      <a:fillRect/>
                    </a:stretch>
                  </pic:blipFill>
                  <pic:spPr>
                    <a:xfrm>
                      <a:off x="0" y="0"/>
                      <a:ext cx="5150940" cy="1243020"/>
                    </a:xfrm>
                    <a:prstGeom prst="rect">
                      <a:avLst/>
                    </a:prstGeom>
                  </pic:spPr>
                </pic:pic>
              </a:graphicData>
            </a:graphic>
          </wp:inline>
        </w:drawing>
      </w:r>
      <w:bookmarkEnd w:id="60"/>
    </w:p>
    <w:p w14:paraId="0F7F9E7D" w14:textId="77777777" w:rsidR="004B3404" w:rsidRPr="002C651F" w:rsidRDefault="004B3404" w:rsidP="000E57B8">
      <w:pPr>
        <w:pStyle w:val="CustomStyle2OF"/>
        <w:spacing w:before="0" w:after="0" w:line="240" w:lineRule="auto"/>
        <w:rPr>
          <w:rFonts w:ascii="Arial" w:hAnsi="Arial"/>
          <w:b w:val="0"/>
          <w:bCs w:val="0"/>
          <w:sz w:val="18"/>
          <w:szCs w:val="18"/>
        </w:rPr>
      </w:pPr>
    </w:p>
    <w:p w14:paraId="578B4FC6" w14:textId="77777777" w:rsidR="00E961ED" w:rsidRDefault="00FC4EDA" w:rsidP="00E961ED">
      <w:pPr>
        <w:pStyle w:val="CustomStyle2OF"/>
        <w:numPr>
          <w:ilvl w:val="0"/>
          <w:numId w:val="54"/>
        </w:numPr>
        <w:spacing w:before="0" w:after="0" w:line="240" w:lineRule="auto"/>
        <w:rPr>
          <w:rFonts w:ascii="Arial" w:hAnsi="Arial"/>
          <w:b w:val="0"/>
          <w:bCs w:val="0"/>
          <w:sz w:val="18"/>
          <w:szCs w:val="18"/>
        </w:rPr>
      </w:pPr>
      <w:bookmarkStart w:id="61" w:name="_Toc208758852"/>
      <w:r>
        <w:rPr>
          <w:rFonts w:ascii="Arial" w:hAnsi="Arial"/>
          <w:b w:val="0"/>
          <w:bCs w:val="0"/>
          <w:sz w:val="18"/>
          <w:szCs w:val="18"/>
        </w:rPr>
        <w:t xml:space="preserve">The bid has not </w:t>
      </w:r>
      <w:proofErr w:type="gramStart"/>
      <w:r>
        <w:rPr>
          <w:rFonts w:ascii="Arial" w:hAnsi="Arial"/>
          <w:b w:val="0"/>
          <w:bCs w:val="0"/>
          <w:sz w:val="18"/>
          <w:szCs w:val="18"/>
        </w:rPr>
        <w:t>taken into account</w:t>
      </w:r>
      <w:proofErr w:type="gramEnd"/>
      <w:r>
        <w:rPr>
          <w:rFonts w:ascii="Arial" w:hAnsi="Arial"/>
          <w:b w:val="0"/>
          <w:bCs w:val="0"/>
          <w:sz w:val="18"/>
          <w:szCs w:val="18"/>
        </w:rPr>
        <w:t xml:space="preserve"> </w:t>
      </w:r>
      <w:proofErr w:type="spellStart"/>
      <w:r>
        <w:rPr>
          <w:rFonts w:ascii="Arial" w:hAnsi="Arial"/>
          <w:b w:val="0"/>
          <w:bCs w:val="0"/>
          <w:sz w:val="18"/>
          <w:szCs w:val="18"/>
        </w:rPr>
        <w:t>Arema</w:t>
      </w:r>
      <w:proofErr w:type="spellEnd"/>
      <w:r>
        <w:rPr>
          <w:rFonts w:ascii="Arial" w:hAnsi="Arial"/>
          <w:b w:val="0"/>
          <w:bCs w:val="0"/>
          <w:sz w:val="18"/>
          <w:szCs w:val="18"/>
        </w:rPr>
        <w:t xml:space="preserve"> requirements which are required as part </w:t>
      </w:r>
      <w:r w:rsidR="001E18C1">
        <w:rPr>
          <w:rFonts w:ascii="Arial" w:hAnsi="Arial"/>
          <w:b w:val="0"/>
          <w:bCs w:val="0"/>
          <w:sz w:val="18"/>
          <w:szCs w:val="18"/>
        </w:rPr>
        <w:t>of the RFP.</w:t>
      </w:r>
      <w:r w:rsidR="00E961ED">
        <w:rPr>
          <w:rFonts w:ascii="Arial" w:hAnsi="Arial"/>
          <w:b w:val="0"/>
          <w:bCs w:val="0"/>
          <w:sz w:val="18"/>
          <w:szCs w:val="18"/>
        </w:rPr>
        <w:t xml:space="preserve">  Recommend </w:t>
      </w:r>
      <w:proofErr w:type="gramStart"/>
      <w:r w:rsidR="00E961ED">
        <w:rPr>
          <w:rFonts w:ascii="Arial" w:hAnsi="Arial"/>
          <w:b w:val="0"/>
          <w:bCs w:val="0"/>
          <w:sz w:val="18"/>
          <w:szCs w:val="18"/>
        </w:rPr>
        <w:t>to have</w:t>
      </w:r>
      <w:proofErr w:type="gramEnd"/>
      <w:r w:rsidR="00E961ED">
        <w:rPr>
          <w:rFonts w:ascii="Arial" w:hAnsi="Arial"/>
          <w:b w:val="0"/>
          <w:bCs w:val="0"/>
          <w:sz w:val="18"/>
          <w:szCs w:val="18"/>
        </w:rPr>
        <w:t xml:space="preserve"> the following to balance compliance with competitiveness.</w:t>
      </w:r>
      <w:bookmarkEnd w:id="61"/>
    </w:p>
    <w:p w14:paraId="1F001C1A" w14:textId="77777777" w:rsidR="001F0EDE" w:rsidRDefault="00E961ED" w:rsidP="00E961ED">
      <w:pPr>
        <w:pStyle w:val="CustomStyle2OF"/>
        <w:numPr>
          <w:ilvl w:val="0"/>
          <w:numId w:val="60"/>
        </w:numPr>
        <w:spacing w:before="0" w:after="0" w:line="240" w:lineRule="auto"/>
        <w:rPr>
          <w:rFonts w:ascii="Arial" w:hAnsi="Arial"/>
          <w:b w:val="0"/>
          <w:bCs w:val="0"/>
          <w:sz w:val="18"/>
          <w:szCs w:val="18"/>
        </w:rPr>
      </w:pPr>
      <w:bookmarkStart w:id="62" w:name="_Toc208758853"/>
      <w:r>
        <w:rPr>
          <w:rFonts w:ascii="Arial" w:hAnsi="Arial"/>
          <w:b w:val="0"/>
          <w:bCs w:val="0"/>
          <w:sz w:val="18"/>
          <w:szCs w:val="18"/>
        </w:rPr>
        <w:t xml:space="preserve">Provide in the project cost a </w:t>
      </w:r>
      <w:r w:rsidR="001F0EDE">
        <w:rPr>
          <w:rFonts w:ascii="Arial" w:hAnsi="Arial"/>
          <w:b w:val="0"/>
          <w:bCs w:val="0"/>
          <w:sz w:val="18"/>
          <w:szCs w:val="18"/>
        </w:rPr>
        <w:t xml:space="preserve">nominally </w:t>
      </w:r>
      <w:proofErr w:type="spellStart"/>
      <w:r w:rsidR="001F0EDE">
        <w:rPr>
          <w:rFonts w:ascii="Arial" w:hAnsi="Arial"/>
          <w:b w:val="0"/>
          <w:bCs w:val="0"/>
          <w:sz w:val="18"/>
          <w:szCs w:val="18"/>
        </w:rPr>
        <w:t>Arema</w:t>
      </w:r>
      <w:proofErr w:type="spellEnd"/>
      <w:r w:rsidR="001F0EDE">
        <w:rPr>
          <w:rFonts w:ascii="Arial" w:hAnsi="Arial"/>
          <w:b w:val="0"/>
          <w:bCs w:val="0"/>
          <w:sz w:val="18"/>
          <w:szCs w:val="18"/>
        </w:rPr>
        <w:t xml:space="preserve"> compliant solution – after all, most of our platforms and equipment being delivered for Crosstown meets </w:t>
      </w:r>
      <w:proofErr w:type="spellStart"/>
      <w:r w:rsidR="001F0EDE">
        <w:rPr>
          <w:rFonts w:ascii="Arial" w:hAnsi="Arial"/>
          <w:b w:val="0"/>
          <w:bCs w:val="0"/>
          <w:sz w:val="18"/>
          <w:szCs w:val="18"/>
        </w:rPr>
        <w:t>Arema</w:t>
      </w:r>
      <w:proofErr w:type="spellEnd"/>
      <w:r w:rsidR="001F0EDE">
        <w:rPr>
          <w:rFonts w:ascii="Arial" w:hAnsi="Arial"/>
          <w:b w:val="0"/>
          <w:bCs w:val="0"/>
          <w:sz w:val="18"/>
          <w:szCs w:val="18"/>
        </w:rPr>
        <w:t>.</w:t>
      </w:r>
      <w:bookmarkEnd w:id="62"/>
    </w:p>
    <w:p w14:paraId="20FF0A3B" w14:textId="77777777" w:rsidR="00532A86" w:rsidRDefault="001F0EDE" w:rsidP="00E961ED">
      <w:pPr>
        <w:pStyle w:val="CustomStyle2OF"/>
        <w:numPr>
          <w:ilvl w:val="0"/>
          <w:numId w:val="60"/>
        </w:numPr>
        <w:spacing w:before="0" w:after="0" w:line="240" w:lineRule="auto"/>
        <w:rPr>
          <w:rFonts w:ascii="Arial" w:hAnsi="Arial"/>
          <w:b w:val="0"/>
          <w:bCs w:val="0"/>
          <w:sz w:val="18"/>
          <w:szCs w:val="18"/>
        </w:rPr>
      </w:pPr>
      <w:bookmarkStart w:id="63" w:name="_Toc208758854"/>
      <w:r>
        <w:rPr>
          <w:rFonts w:ascii="Arial" w:hAnsi="Arial"/>
          <w:b w:val="0"/>
          <w:bCs w:val="0"/>
          <w:sz w:val="18"/>
          <w:szCs w:val="18"/>
        </w:rPr>
        <w:t>F</w:t>
      </w:r>
      <w:r w:rsidR="00532A86">
        <w:rPr>
          <w:rFonts w:ascii="Arial" w:hAnsi="Arial"/>
          <w:b w:val="0"/>
          <w:bCs w:val="0"/>
          <w:sz w:val="18"/>
          <w:szCs w:val="18"/>
        </w:rPr>
        <w:t>or the remaining non-compliances, put the cost-comply in risk.</w:t>
      </w:r>
      <w:bookmarkEnd w:id="63"/>
      <w:r w:rsidR="00532A86">
        <w:rPr>
          <w:rFonts w:ascii="Arial" w:hAnsi="Arial"/>
          <w:b w:val="0"/>
          <w:bCs w:val="0"/>
          <w:sz w:val="18"/>
          <w:szCs w:val="18"/>
        </w:rPr>
        <w:t xml:space="preserve"> </w:t>
      </w:r>
    </w:p>
    <w:p w14:paraId="09232E38" w14:textId="0226A2DA" w:rsidR="00FC4EDA" w:rsidRPr="00E961ED" w:rsidRDefault="00532A86" w:rsidP="000E57B8">
      <w:pPr>
        <w:pStyle w:val="CustomStyle2OF"/>
        <w:numPr>
          <w:ilvl w:val="0"/>
          <w:numId w:val="60"/>
        </w:numPr>
        <w:spacing w:before="0" w:after="0" w:line="240" w:lineRule="auto"/>
        <w:rPr>
          <w:rFonts w:ascii="Arial" w:hAnsi="Arial"/>
          <w:b w:val="0"/>
          <w:bCs w:val="0"/>
          <w:sz w:val="18"/>
          <w:szCs w:val="18"/>
        </w:rPr>
      </w:pPr>
      <w:bookmarkStart w:id="64" w:name="_Toc208758855"/>
      <w:r>
        <w:rPr>
          <w:rFonts w:ascii="Arial" w:hAnsi="Arial"/>
          <w:b w:val="0"/>
          <w:bCs w:val="0"/>
          <w:sz w:val="18"/>
          <w:szCs w:val="18"/>
        </w:rPr>
        <w:t>Ensure a complete and detailed estimate for the work needed ‘to comply’.</w:t>
      </w:r>
      <w:bookmarkEnd w:id="64"/>
      <w:r w:rsidR="00FC4EDA" w:rsidRPr="00E961ED">
        <w:rPr>
          <w:rFonts w:ascii="Arial" w:hAnsi="Arial"/>
          <w:b w:val="0"/>
          <w:bCs w:val="0"/>
          <w:sz w:val="18"/>
          <w:szCs w:val="18"/>
        </w:rPr>
        <w:t xml:space="preserve">  </w:t>
      </w:r>
    </w:p>
    <w:p w14:paraId="5243FC6E" w14:textId="49CBC572" w:rsidR="00CB1CCE" w:rsidRDefault="00CB1CCE" w:rsidP="00FC4EDA">
      <w:pPr>
        <w:pStyle w:val="CustomStyle2OF"/>
        <w:numPr>
          <w:ilvl w:val="0"/>
          <w:numId w:val="54"/>
        </w:numPr>
        <w:spacing w:before="0" w:after="0" w:line="240" w:lineRule="auto"/>
        <w:rPr>
          <w:rFonts w:ascii="Arial" w:hAnsi="Arial"/>
          <w:b w:val="0"/>
          <w:bCs w:val="0"/>
          <w:sz w:val="18"/>
          <w:szCs w:val="18"/>
        </w:rPr>
      </w:pPr>
      <w:bookmarkStart w:id="65" w:name="_Toc208758856"/>
      <w:r>
        <w:rPr>
          <w:rFonts w:ascii="Arial" w:hAnsi="Arial"/>
          <w:b w:val="0"/>
          <w:bCs w:val="0"/>
          <w:sz w:val="18"/>
          <w:szCs w:val="18"/>
        </w:rPr>
        <w:t xml:space="preserve">Additional float to be built into the schedule </w:t>
      </w:r>
      <w:proofErr w:type="gramStart"/>
      <w:r>
        <w:rPr>
          <w:rFonts w:ascii="Arial" w:hAnsi="Arial"/>
          <w:b w:val="0"/>
          <w:bCs w:val="0"/>
          <w:sz w:val="18"/>
          <w:szCs w:val="18"/>
        </w:rPr>
        <w:t>in particular for</w:t>
      </w:r>
      <w:proofErr w:type="gramEnd"/>
      <w:r>
        <w:rPr>
          <w:rFonts w:ascii="Arial" w:hAnsi="Arial"/>
          <w:b w:val="0"/>
          <w:bCs w:val="0"/>
          <w:sz w:val="18"/>
          <w:szCs w:val="18"/>
        </w:rPr>
        <w:t xml:space="preserve"> initial PDR and IDR milestones.  The CDRL list to be reviewed to ensure reasonable and appropriate (for the phase) are allocated to these milestones.</w:t>
      </w:r>
      <w:bookmarkEnd w:id="65"/>
    </w:p>
    <w:p w14:paraId="2B0652CA" w14:textId="7E374195" w:rsidR="00BD1084" w:rsidRDefault="00BD1084" w:rsidP="00FC4EDA">
      <w:pPr>
        <w:pStyle w:val="CustomStyle2OF"/>
        <w:numPr>
          <w:ilvl w:val="0"/>
          <w:numId w:val="54"/>
        </w:numPr>
        <w:spacing w:before="0" w:after="0" w:line="240" w:lineRule="auto"/>
        <w:rPr>
          <w:rFonts w:ascii="Arial" w:hAnsi="Arial"/>
          <w:b w:val="0"/>
          <w:bCs w:val="0"/>
          <w:sz w:val="18"/>
          <w:szCs w:val="18"/>
        </w:rPr>
      </w:pPr>
      <w:bookmarkStart w:id="66" w:name="_Toc208758857"/>
      <w:r>
        <w:rPr>
          <w:rFonts w:ascii="Arial" w:hAnsi="Arial"/>
          <w:b w:val="0"/>
          <w:bCs w:val="0"/>
          <w:sz w:val="18"/>
          <w:szCs w:val="18"/>
        </w:rPr>
        <w:t xml:space="preserve">Resolve the discrepancies in the feature list and their related estimates.   Resubmit the </w:t>
      </w:r>
      <w:r w:rsidR="004A3B70">
        <w:rPr>
          <w:rFonts w:ascii="Arial" w:hAnsi="Arial"/>
          <w:b w:val="0"/>
          <w:bCs w:val="0"/>
          <w:sz w:val="18"/>
          <w:szCs w:val="18"/>
        </w:rPr>
        <w:t>feature list Excel with 2 pivot tables for final review</w:t>
      </w:r>
      <w:r w:rsidR="00F466A8">
        <w:rPr>
          <w:rFonts w:ascii="Arial" w:hAnsi="Arial"/>
          <w:b w:val="0"/>
          <w:bCs w:val="0"/>
          <w:sz w:val="18"/>
          <w:szCs w:val="18"/>
        </w:rPr>
        <w:t xml:space="preserve"> and Design Authority approval.</w:t>
      </w:r>
      <w:bookmarkEnd w:id="66"/>
    </w:p>
    <w:p w14:paraId="4119B5B9" w14:textId="42BCD5B1" w:rsidR="00B67A23" w:rsidRDefault="00B67A23" w:rsidP="00FC4EDA">
      <w:pPr>
        <w:pStyle w:val="CustomStyle2OF"/>
        <w:numPr>
          <w:ilvl w:val="0"/>
          <w:numId w:val="54"/>
        </w:numPr>
        <w:spacing w:before="0" w:after="0" w:line="240" w:lineRule="auto"/>
        <w:rPr>
          <w:rFonts w:ascii="Arial" w:hAnsi="Arial"/>
          <w:b w:val="0"/>
          <w:bCs w:val="0"/>
          <w:sz w:val="18"/>
          <w:szCs w:val="18"/>
        </w:rPr>
      </w:pPr>
      <w:bookmarkStart w:id="67" w:name="_Toc208758858"/>
      <w:r>
        <w:rPr>
          <w:rFonts w:ascii="Arial" w:hAnsi="Arial"/>
          <w:b w:val="0"/>
          <w:bCs w:val="0"/>
          <w:sz w:val="18"/>
          <w:szCs w:val="18"/>
        </w:rPr>
        <w:t xml:space="preserve">Include in conditions of offer:  </w:t>
      </w:r>
      <w:r w:rsidR="00927BEA">
        <w:rPr>
          <w:rFonts w:ascii="Arial" w:hAnsi="Arial"/>
          <w:b w:val="0"/>
          <w:bCs w:val="0"/>
          <w:sz w:val="18"/>
          <w:szCs w:val="18"/>
        </w:rPr>
        <w:t xml:space="preserve">Responsibility for the </w:t>
      </w:r>
      <w:r w:rsidR="008A7282">
        <w:rPr>
          <w:rFonts w:ascii="Arial" w:hAnsi="Arial"/>
          <w:b w:val="0"/>
          <w:bCs w:val="0"/>
          <w:sz w:val="18"/>
          <w:szCs w:val="18"/>
        </w:rPr>
        <w:t xml:space="preserve">private </w:t>
      </w:r>
      <w:r w:rsidR="00486BF8">
        <w:rPr>
          <w:rFonts w:ascii="Arial" w:hAnsi="Arial"/>
          <w:b w:val="0"/>
          <w:bCs w:val="0"/>
          <w:sz w:val="18"/>
          <w:szCs w:val="18"/>
        </w:rPr>
        <w:t>frequency license is with Customer.</w:t>
      </w:r>
      <w:bookmarkEnd w:id="67"/>
    </w:p>
    <w:p w14:paraId="0F6B02F1" w14:textId="00C2BDAA" w:rsidR="00AD31EB" w:rsidRDefault="00AD31EB" w:rsidP="00FC4EDA">
      <w:pPr>
        <w:pStyle w:val="CustomStyle2OF"/>
        <w:numPr>
          <w:ilvl w:val="0"/>
          <w:numId w:val="54"/>
        </w:numPr>
        <w:spacing w:before="0" w:after="0" w:line="240" w:lineRule="auto"/>
        <w:rPr>
          <w:rFonts w:ascii="Arial" w:hAnsi="Arial"/>
          <w:b w:val="0"/>
          <w:bCs w:val="0"/>
          <w:sz w:val="18"/>
          <w:szCs w:val="18"/>
        </w:rPr>
      </w:pPr>
      <w:bookmarkStart w:id="68" w:name="_Toc208758859"/>
      <w:r>
        <w:rPr>
          <w:rFonts w:ascii="Arial" w:hAnsi="Arial"/>
          <w:b w:val="0"/>
          <w:bCs w:val="0"/>
          <w:sz w:val="18"/>
          <w:szCs w:val="18"/>
        </w:rPr>
        <w:t xml:space="preserve">Minor cleanup:  Architecture diagram </w:t>
      </w:r>
      <w:r w:rsidR="00BD1084">
        <w:rPr>
          <w:rFonts w:ascii="Arial" w:hAnsi="Arial"/>
          <w:b w:val="0"/>
          <w:bCs w:val="0"/>
          <w:sz w:val="18"/>
          <w:szCs w:val="18"/>
        </w:rPr>
        <w:t>change from Cisco Radio to 5G radio.</w:t>
      </w:r>
      <w:bookmarkEnd w:id="68"/>
    </w:p>
    <w:p w14:paraId="5DAC475D" w14:textId="5D4ACB7A" w:rsidR="00C240B0" w:rsidRPr="00FC4EDA" w:rsidRDefault="00C240B0" w:rsidP="004F5650">
      <w:pPr>
        <w:pStyle w:val="CustomStyle2OF"/>
        <w:numPr>
          <w:ilvl w:val="1"/>
          <w:numId w:val="54"/>
        </w:numPr>
        <w:spacing w:before="0" w:after="0" w:line="240" w:lineRule="auto"/>
        <w:rPr>
          <w:rFonts w:ascii="Arial" w:hAnsi="Arial"/>
          <w:b w:val="0"/>
          <w:bCs w:val="0"/>
          <w:sz w:val="18"/>
          <w:szCs w:val="18"/>
        </w:rPr>
      </w:pPr>
      <w:r w:rsidRPr="004F5650">
        <w:rPr>
          <w:rFonts w:ascii="Arial" w:hAnsi="Arial"/>
          <w:b w:val="0"/>
          <w:bCs w:val="0"/>
          <w:sz w:val="18"/>
          <w:szCs w:val="18"/>
          <w:highlight w:val="yellow"/>
          <w:lang w:val="en-CA"/>
        </w:rPr>
        <w:t>Completed</w:t>
      </w:r>
      <w:r w:rsidR="00030112" w:rsidRPr="004F5650">
        <w:rPr>
          <w:rFonts w:ascii="Arial" w:hAnsi="Arial"/>
          <w:b w:val="0"/>
          <w:bCs w:val="0"/>
          <w:sz w:val="18"/>
          <w:szCs w:val="18"/>
          <w:highlight w:val="yellow"/>
          <w:lang w:val="en-CA"/>
        </w:rPr>
        <w:t xml:space="preserve"> (GH, Sept 18)</w:t>
      </w:r>
    </w:p>
    <w:p w14:paraId="1BC26C82" w14:textId="77777777" w:rsidR="00BA68A1" w:rsidRDefault="00BA68A1" w:rsidP="000E57B8">
      <w:pPr>
        <w:pStyle w:val="CustomStyle2OF"/>
        <w:spacing w:before="0" w:after="0" w:line="240" w:lineRule="auto"/>
        <w:ind w:left="1080"/>
        <w:rPr>
          <w:rFonts w:ascii="Arial" w:hAnsi="Arial"/>
          <w:b w:val="0"/>
          <w:bCs w:val="0"/>
          <w:sz w:val="18"/>
          <w:szCs w:val="18"/>
        </w:rPr>
      </w:pPr>
    </w:p>
    <w:p w14:paraId="751B4120" w14:textId="77777777" w:rsidR="005A57DA" w:rsidRDefault="005A57DA" w:rsidP="000E57B8">
      <w:pPr>
        <w:pStyle w:val="CustomStyle2OF"/>
        <w:spacing w:before="0" w:after="0" w:line="240" w:lineRule="auto"/>
        <w:ind w:left="720"/>
        <w:rPr>
          <w:rFonts w:ascii="Arial" w:hAnsi="Arial"/>
          <w:b w:val="0"/>
          <w:bCs w:val="0"/>
          <w:sz w:val="18"/>
          <w:szCs w:val="18"/>
        </w:rPr>
      </w:pPr>
    </w:p>
    <w:p w14:paraId="638B863E" w14:textId="77777777" w:rsidR="003801C4" w:rsidRPr="000021E1" w:rsidRDefault="003801C4" w:rsidP="003801C4">
      <w:pPr>
        <w:ind w:left="567"/>
        <w:rPr>
          <w:b/>
          <w:bCs/>
          <w:sz w:val="18"/>
          <w:szCs w:val="18"/>
          <w:lang w:val="en-GB"/>
        </w:rPr>
      </w:pPr>
      <w:r w:rsidRPr="000021E1">
        <w:rPr>
          <w:b/>
          <w:bCs/>
          <w:sz w:val="18"/>
          <w:szCs w:val="18"/>
          <w:lang w:val="en-GB"/>
        </w:rPr>
        <w:t>"</w:t>
      </w:r>
      <w:proofErr w:type="gramStart"/>
      <w:r w:rsidRPr="000021E1">
        <w:rPr>
          <w:b/>
          <w:bCs/>
          <w:sz w:val="18"/>
          <w:szCs w:val="18"/>
          <w:lang w:val="en-GB"/>
        </w:rPr>
        <w:t>if</w:t>
      </w:r>
      <w:proofErr w:type="gramEnd"/>
      <w:r w:rsidRPr="000021E1">
        <w:rPr>
          <w:b/>
          <w:bCs/>
          <w:sz w:val="18"/>
          <w:szCs w:val="18"/>
          <w:lang w:val="en-GB"/>
        </w:rPr>
        <w:t xml:space="preserve"> any above decision or action is not closed in due time, the present </w:t>
      </w:r>
      <w:proofErr w:type="spellStart"/>
      <w:r w:rsidRPr="000021E1">
        <w:rPr>
          <w:b/>
          <w:bCs/>
          <w:sz w:val="18"/>
          <w:szCs w:val="18"/>
          <w:lang w:val="en-GB"/>
        </w:rPr>
        <w:t>DVa</w:t>
      </w:r>
      <w:proofErr w:type="spellEnd"/>
      <w:r w:rsidRPr="000021E1">
        <w:rPr>
          <w:b/>
          <w:bCs/>
          <w:sz w:val="18"/>
          <w:szCs w:val="18"/>
          <w:lang w:val="en-GB"/>
        </w:rPr>
        <w:t xml:space="preserve"> becomes NOT VALIDATED" </w:t>
      </w:r>
    </w:p>
    <w:p w14:paraId="227129AE" w14:textId="77777777" w:rsidR="00417EEF" w:rsidRDefault="00417EEF">
      <w:pPr>
        <w:spacing w:before="0" w:after="0" w:line="240" w:lineRule="auto"/>
        <w:jc w:val="left"/>
        <w:rPr>
          <w:lang w:val="en-GB"/>
        </w:rPr>
      </w:pPr>
      <w:r>
        <w:rPr>
          <w:lang w:val="en-GB"/>
        </w:rPr>
        <w:br w:type="page"/>
      </w:r>
    </w:p>
    <w:p w14:paraId="6510CDAB" w14:textId="77777777" w:rsidR="003801C4" w:rsidRPr="00294DEE" w:rsidRDefault="003801C4" w:rsidP="00294DEE">
      <w:pPr>
        <w:pStyle w:val="CustomStyle2OF"/>
      </w:pPr>
      <w:bookmarkStart w:id="69" w:name="_Toc208758860"/>
      <w:r w:rsidRPr="0026531F">
        <w:lastRenderedPageBreak/>
        <w:t>Main points of attention for Gate 2:</w:t>
      </w:r>
      <w:bookmarkEnd w:id="69"/>
    </w:p>
    <w:p w14:paraId="085F2E66" w14:textId="6F41BF3B" w:rsidR="00EA143E" w:rsidRDefault="002946F8" w:rsidP="002946F8">
      <w:pPr>
        <w:pStyle w:val="ListParagraph"/>
        <w:numPr>
          <w:ilvl w:val="0"/>
          <w:numId w:val="10"/>
        </w:numPr>
        <w:spacing w:before="0" w:after="0" w:line="240" w:lineRule="auto"/>
        <w:ind w:right="142"/>
        <w:jc w:val="left"/>
        <w:rPr>
          <w:i/>
          <w:iCs/>
          <w:color w:val="538135" w:themeColor="accent6" w:themeShade="BF"/>
          <w:sz w:val="18"/>
          <w:szCs w:val="18"/>
          <w:lang w:val="en-GB"/>
        </w:rPr>
      </w:pPr>
      <w:r>
        <w:rPr>
          <w:i/>
          <w:iCs/>
          <w:color w:val="538135" w:themeColor="accent6" w:themeShade="BF"/>
          <w:sz w:val="18"/>
          <w:szCs w:val="18"/>
          <w:lang w:val="en-GB"/>
        </w:rPr>
        <w:t>Complex brownfield</w:t>
      </w:r>
      <w:r w:rsidR="008F33C9">
        <w:rPr>
          <w:i/>
          <w:iCs/>
          <w:color w:val="538135" w:themeColor="accent6" w:themeShade="BF"/>
          <w:sz w:val="18"/>
          <w:szCs w:val="18"/>
          <w:lang w:val="en-GB"/>
        </w:rPr>
        <w:t xml:space="preserve"> with multi-stage </w:t>
      </w:r>
      <w:r w:rsidR="00EA0D64">
        <w:rPr>
          <w:i/>
          <w:iCs/>
          <w:color w:val="538135" w:themeColor="accent6" w:themeShade="BF"/>
          <w:sz w:val="18"/>
          <w:szCs w:val="18"/>
          <w:lang w:val="en-GB"/>
        </w:rPr>
        <w:t xml:space="preserve">(6) </w:t>
      </w:r>
      <w:r w:rsidR="008F33C9">
        <w:rPr>
          <w:i/>
          <w:iCs/>
          <w:color w:val="538135" w:themeColor="accent6" w:themeShade="BF"/>
          <w:sz w:val="18"/>
          <w:szCs w:val="18"/>
          <w:lang w:val="en-GB"/>
        </w:rPr>
        <w:t>migration</w:t>
      </w:r>
      <w:r w:rsidR="00965588">
        <w:rPr>
          <w:i/>
          <w:iCs/>
          <w:color w:val="538135" w:themeColor="accent6" w:themeShade="BF"/>
          <w:sz w:val="18"/>
          <w:szCs w:val="18"/>
          <w:lang w:val="en-GB"/>
        </w:rPr>
        <w:t xml:space="preserve">; </w:t>
      </w:r>
      <w:r w:rsidR="002D075A">
        <w:rPr>
          <w:i/>
          <w:iCs/>
          <w:color w:val="538135" w:themeColor="accent6" w:themeShade="BF"/>
          <w:sz w:val="18"/>
          <w:szCs w:val="18"/>
          <w:lang w:val="en-GB"/>
        </w:rPr>
        <w:t xml:space="preserve">several boundary zones; </w:t>
      </w:r>
      <w:r w:rsidR="009D5856">
        <w:rPr>
          <w:i/>
          <w:iCs/>
          <w:color w:val="538135" w:themeColor="accent6" w:themeShade="BF"/>
          <w:sz w:val="18"/>
          <w:szCs w:val="18"/>
          <w:lang w:val="en-GB"/>
        </w:rPr>
        <w:t xml:space="preserve">long </w:t>
      </w:r>
      <w:r w:rsidR="002D075A">
        <w:rPr>
          <w:i/>
          <w:iCs/>
          <w:color w:val="538135" w:themeColor="accent6" w:themeShade="BF"/>
          <w:sz w:val="18"/>
          <w:szCs w:val="18"/>
          <w:lang w:val="en-GB"/>
        </w:rPr>
        <w:t>project duration</w:t>
      </w:r>
    </w:p>
    <w:p w14:paraId="72516AA9" w14:textId="4294F300" w:rsidR="00104853" w:rsidRDefault="00EA143E" w:rsidP="00F33806">
      <w:pPr>
        <w:pStyle w:val="ListParagraph"/>
        <w:numPr>
          <w:ilvl w:val="0"/>
          <w:numId w:val="10"/>
        </w:numPr>
        <w:spacing w:before="0" w:after="0" w:line="240" w:lineRule="auto"/>
        <w:ind w:right="142"/>
        <w:jc w:val="left"/>
        <w:rPr>
          <w:i/>
          <w:iCs/>
          <w:color w:val="538135" w:themeColor="accent6" w:themeShade="BF"/>
          <w:sz w:val="18"/>
          <w:szCs w:val="18"/>
          <w:lang w:val="en-GB"/>
        </w:rPr>
      </w:pPr>
      <w:r>
        <w:rPr>
          <w:i/>
          <w:iCs/>
          <w:color w:val="538135" w:themeColor="accent6" w:themeShade="BF"/>
          <w:sz w:val="18"/>
          <w:szCs w:val="18"/>
          <w:lang w:val="en-GB"/>
        </w:rPr>
        <w:t>Prescriptive specification</w:t>
      </w:r>
      <w:r w:rsidR="000366BA">
        <w:rPr>
          <w:i/>
          <w:iCs/>
          <w:color w:val="538135" w:themeColor="accent6" w:themeShade="BF"/>
          <w:sz w:val="18"/>
          <w:szCs w:val="18"/>
          <w:lang w:val="en-GB"/>
        </w:rPr>
        <w:t xml:space="preserve">; consultant-influenced; </w:t>
      </w:r>
      <w:r w:rsidR="001D6F49">
        <w:rPr>
          <w:i/>
          <w:iCs/>
          <w:color w:val="538135" w:themeColor="accent6" w:themeShade="BF"/>
          <w:sz w:val="18"/>
          <w:szCs w:val="18"/>
          <w:lang w:val="en-GB"/>
        </w:rPr>
        <w:t>requirements exceed need</w:t>
      </w:r>
      <w:r w:rsidR="000366BA">
        <w:rPr>
          <w:i/>
          <w:iCs/>
          <w:color w:val="538135" w:themeColor="accent6" w:themeShade="BF"/>
          <w:sz w:val="18"/>
          <w:szCs w:val="18"/>
          <w:lang w:val="en-GB"/>
        </w:rPr>
        <w:t>s (</w:t>
      </w:r>
      <w:proofErr w:type="spellStart"/>
      <w:r w:rsidR="000366BA">
        <w:rPr>
          <w:i/>
          <w:iCs/>
          <w:color w:val="538135" w:themeColor="accent6" w:themeShade="BF"/>
          <w:sz w:val="18"/>
          <w:szCs w:val="18"/>
          <w:lang w:val="en-GB"/>
        </w:rPr>
        <w:t>eg</w:t>
      </w:r>
      <w:proofErr w:type="spellEnd"/>
      <w:r w:rsidR="000366BA">
        <w:rPr>
          <w:i/>
          <w:iCs/>
          <w:color w:val="538135" w:themeColor="accent6" w:themeShade="BF"/>
          <w:sz w:val="18"/>
          <w:szCs w:val="18"/>
          <w:lang w:val="en-GB"/>
        </w:rPr>
        <w:t xml:space="preserve"> 4 x2oo2 ZC)</w:t>
      </w:r>
    </w:p>
    <w:p w14:paraId="021839EA" w14:textId="439894D8" w:rsidR="001E23CE" w:rsidRDefault="00661AF0" w:rsidP="001E23CE">
      <w:pPr>
        <w:pStyle w:val="ListParagraph"/>
        <w:numPr>
          <w:ilvl w:val="0"/>
          <w:numId w:val="10"/>
        </w:numPr>
        <w:spacing w:before="0" w:after="0" w:line="240" w:lineRule="auto"/>
        <w:ind w:right="142"/>
        <w:jc w:val="left"/>
        <w:rPr>
          <w:i/>
          <w:iCs/>
          <w:color w:val="538135" w:themeColor="accent6" w:themeShade="BF"/>
          <w:sz w:val="18"/>
          <w:szCs w:val="18"/>
          <w:lang w:val="en-GB"/>
        </w:rPr>
      </w:pPr>
      <w:r w:rsidRPr="001E23CE">
        <w:rPr>
          <w:i/>
          <w:iCs/>
          <w:color w:val="538135" w:themeColor="accent6" w:themeShade="BF"/>
          <w:sz w:val="18"/>
          <w:szCs w:val="18"/>
          <w:lang w:val="en-GB"/>
        </w:rPr>
        <w:t>System is GOA3 but will likely operate in GOA2</w:t>
      </w:r>
      <w:r w:rsidR="00AE5860" w:rsidRPr="001E23CE">
        <w:rPr>
          <w:i/>
          <w:iCs/>
          <w:color w:val="538135" w:themeColor="accent6" w:themeShade="BF"/>
          <w:sz w:val="18"/>
          <w:szCs w:val="18"/>
          <w:lang w:val="en-GB"/>
        </w:rPr>
        <w:t xml:space="preserve">, </w:t>
      </w:r>
      <w:r w:rsidR="00BF594B" w:rsidRPr="001E23CE">
        <w:rPr>
          <w:i/>
          <w:iCs/>
          <w:color w:val="538135" w:themeColor="accent6" w:themeShade="BF"/>
          <w:sz w:val="18"/>
          <w:szCs w:val="18"/>
          <w:lang w:val="en-GB"/>
        </w:rPr>
        <w:t>work trains, 5G Data Comms</w:t>
      </w:r>
      <w:r w:rsidR="001E23CE">
        <w:rPr>
          <w:i/>
          <w:iCs/>
          <w:color w:val="538135" w:themeColor="accent6" w:themeShade="BF"/>
          <w:sz w:val="18"/>
          <w:szCs w:val="18"/>
          <w:lang w:val="en-GB"/>
        </w:rPr>
        <w:t xml:space="preserve"> </w:t>
      </w:r>
      <w:r w:rsidR="0044368F">
        <w:rPr>
          <w:i/>
          <w:iCs/>
          <w:color w:val="538135" w:themeColor="accent6" w:themeShade="BF"/>
          <w:sz w:val="18"/>
          <w:szCs w:val="18"/>
          <w:lang w:val="en-GB"/>
        </w:rPr>
        <w:t xml:space="preserve">(3900-3980 </w:t>
      </w:r>
      <w:proofErr w:type="spellStart"/>
      <w:r w:rsidR="0044368F">
        <w:rPr>
          <w:i/>
          <w:iCs/>
          <w:color w:val="538135" w:themeColor="accent6" w:themeShade="BF"/>
          <w:sz w:val="18"/>
          <w:szCs w:val="18"/>
          <w:lang w:val="en-GB"/>
        </w:rPr>
        <w:t>Mhz</w:t>
      </w:r>
      <w:proofErr w:type="spellEnd"/>
      <w:r w:rsidR="0044368F">
        <w:rPr>
          <w:i/>
          <w:iCs/>
          <w:color w:val="538135" w:themeColor="accent6" w:themeShade="BF"/>
          <w:sz w:val="18"/>
          <w:szCs w:val="18"/>
          <w:lang w:val="en-GB"/>
        </w:rPr>
        <w:t xml:space="preserve"> NCLL framework)</w:t>
      </w:r>
    </w:p>
    <w:p w14:paraId="2AC86D2C" w14:textId="61E3FAC5" w:rsidR="008F33C9" w:rsidRDefault="00BA1A56" w:rsidP="001E23CE">
      <w:pPr>
        <w:pStyle w:val="ListParagraph"/>
        <w:numPr>
          <w:ilvl w:val="0"/>
          <w:numId w:val="10"/>
        </w:numPr>
        <w:spacing w:before="0" w:after="0" w:line="240" w:lineRule="auto"/>
        <w:ind w:right="142"/>
        <w:jc w:val="left"/>
        <w:rPr>
          <w:i/>
          <w:iCs/>
          <w:color w:val="538135" w:themeColor="accent6" w:themeShade="BF"/>
          <w:sz w:val="18"/>
          <w:szCs w:val="18"/>
          <w:lang w:val="en-GB"/>
        </w:rPr>
      </w:pPr>
      <w:r w:rsidRPr="001E23CE">
        <w:rPr>
          <w:i/>
          <w:iCs/>
          <w:color w:val="538135" w:themeColor="accent6" w:themeShade="BF"/>
          <w:sz w:val="18"/>
          <w:szCs w:val="18"/>
          <w:lang w:val="en-GB"/>
        </w:rPr>
        <w:t xml:space="preserve">First </w:t>
      </w:r>
      <w:proofErr w:type="spellStart"/>
      <w:r w:rsidRPr="001E23CE">
        <w:rPr>
          <w:i/>
          <w:iCs/>
          <w:color w:val="538135" w:themeColor="accent6" w:themeShade="BF"/>
          <w:sz w:val="18"/>
          <w:szCs w:val="18"/>
          <w:lang w:val="en-GB"/>
        </w:rPr>
        <w:t>SelTrac</w:t>
      </w:r>
      <w:proofErr w:type="spellEnd"/>
      <w:r w:rsidRPr="001E23CE">
        <w:rPr>
          <w:i/>
          <w:iCs/>
          <w:color w:val="538135" w:themeColor="accent6" w:themeShade="BF"/>
          <w:sz w:val="18"/>
          <w:szCs w:val="18"/>
          <w:lang w:val="en-GB"/>
        </w:rPr>
        <w:t xml:space="preserve"> CBTC project to use </w:t>
      </w:r>
      <w:proofErr w:type="spellStart"/>
      <w:r w:rsidRPr="001E23CE">
        <w:rPr>
          <w:i/>
          <w:iCs/>
          <w:color w:val="538135" w:themeColor="accent6" w:themeShade="BF"/>
          <w:sz w:val="18"/>
          <w:szCs w:val="18"/>
          <w:lang w:val="en-GB"/>
        </w:rPr>
        <w:t>Eurobalise</w:t>
      </w:r>
      <w:proofErr w:type="spellEnd"/>
      <w:r w:rsidRPr="001E23CE">
        <w:rPr>
          <w:i/>
          <w:iCs/>
          <w:color w:val="538135" w:themeColor="accent6" w:themeShade="BF"/>
          <w:sz w:val="18"/>
          <w:szCs w:val="18"/>
          <w:lang w:val="en-GB"/>
        </w:rPr>
        <w:t xml:space="preserve"> for positioning</w:t>
      </w:r>
      <w:r w:rsidR="00104853" w:rsidRPr="001E23CE">
        <w:rPr>
          <w:i/>
          <w:iCs/>
          <w:color w:val="538135" w:themeColor="accent6" w:themeShade="BF"/>
          <w:sz w:val="18"/>
          <w:szCs w:val="18"/>
          <w:lang w:val="en-GB"/>
        </w:rPr>
        <w:t>; Customer imposed</w:t>
      </w:r>
      <w:r w:rsidR="00C56CEC" w:rsidRPr="001E23CE">
        <w:rPr>
          <w:i/>
          <w:iCs/>
          <w:color w:val="538135" w:themeColor="accent6" w:themeShade="BF"/>
          <w:sz w:val="18"/>
          <w:szCs w:val="18"/>
          <w:lang w:val="en-GB"/>
        </w:rPr>
        <w:t xml:space="preserve">; </w:t>
      </w:r>
      <w:r w:rsidR="005A65ED" w:rsidRPr="001E23CE">
        <w:rPr>
          <w:i/>
          <w:iCs/>
          <w:color w:val="538135" w:themeColor="accent6" w:themeShade="BF"/>
          <w:sz w:val="18"/>
          <w:szCs w:val="18"/>
          <w:lang w:val="en-GB"/>
        </w:rPr>
        <w:t>Impact to On-Board platform due to reader choice (See Action Plan]</w:t>
      </w:r>
    </w:p>
    <w:p w14:paraId="4A3D99E2" w14:textId="5C507FFA" w:rsidR="00A114F4" w:rsidRDefault="00A114F4" w:rsidP="001E23CE">
      <w:pPr>
        <w:pStyle w:val="ListParagraph"/>
        <w:numPr>
          <w:ilvl w:val="0"/>
          <w:numId w:val="10"/>
        </w:numPr>
        <w:spacing w:before="0" w:after="0" w:line="240" w:lineRule="auto"/>
        <w:ind w:right="142"/>
        <w:jc w:val="left"/>
        <w:rPr>
          <w:i/>
          <w:iCs/>
          <w:color w:val="538135" w:themeColor="accent6" w:themeShade="BF"/>
          <w:sz w:val="18"/>
          <w:szCs w:val="18"/>
          <w:lang w:val="en-GB"/>
        </w:rPr>
      </w:pPr>
      <w:r>
        <w:rPr>
          <w:i/>
          <w:iCs/>
          <w:color w:val="538135" w:themeColor="accent6" w:themeShade="BF"/>
          <w:sz w:val="18"/>
          <w:szCs w:val="18"/>
          <w:lang w:val="en-GB"/>
        </w:rPr>
        <w:t xml:space="preserve">First </w:t>
      </w:r>
      <w:proofErr w:type="spellStart"/>
      <w:r>
        <w:rPr>
          <w:i/>
          <w:iCs/>
          <w:color w:val="538135" w:themeColor="accent6" w:themeShade="BF"/>
          <w:sz w:val="18"/>
          <w:szCs w:val="18"/>
          <w:lang w:val="en-GB"/>
        </w:rPr>
        <w:t>SelTrac</w:t>
      </w:r>
      <w:proofErr w:type="spellEnd"/>
      <w:r>
        <w:rPr>
          <w:i/>
          <w:iCs/>
          <w:color w:val="538135" w:themeColor="accent6" w:themeShade="BF"/>
          <w:sz w:val="18"/>
          <w:szCs w:val="18"/>
          <w:lang w:val="en-GB"/>
        </w:rPr>
        <w:t xml:space="preserve"> CBTC with </w:t>
      </w:r>
      <w:r w:rsidR="00661656">
        <w:rPr>
          <w:i/>
          <w:iCs/>
          <w:color w:val="538135" w:themeColor="accent6" w:themeShade="BF"/>
          <w:sz w:val="18"/>
          <w:szCs w:val="18"/>
          <w:lang w:val="en-GB"/>
        </w:rPr>
        <w:t>geo-redundancy and 4x2002 ZCs</w:t>
      </w:r>
      <w:r w:rsidR="009A6532">
        <w:rPr>
          <w:i/>
          <w:iCs/>
          <w:color w:val="538135" w:themeColor="accent6" w:themeShade="BF"/>
          <w:sz w:val="18"/>
          <w:szCs w:val="18"/>
          <w:lang w:val="en-GB"/>
        </w:rPr>
        <w:t>; technical risk.</w:t>
      </w:r>
    </w:p>
    <w:p w14:paraId="648BD35E" w14:textId="37447A10" w:rsidR="00A114F4" w:rsidRPr="001E23CE" w:rsidRDefault="00661656" w:rsidP="001E23CE">
      <w:pPr>
        <w:pStyle w:val="ListParagraph"/>
        <w:numPr>
          <w:ilvl w:val="0"/>
          <w:numId w:val="10"/>
        </w:numPr>
        <w:spacing w:before="0" w:after="0" w:line="240" w:lineRule="auto"/>
        <w:ind w:right="142"/>
        <w:jc w:val="left"/>
        <w:rPr>
          <w:i/>
          <w:iCs/>
          <w:color w:val="538135" w:themeColor="accent6" w:themeShade="BF"/>
          <w:sz w:val="18"/>
          <w:szCs w:val="18"/>
          <w:lang w:val="en-GB"/>
        </w:rPr>
      </w:pPr>
      <w:r>
        <w:rPr>
          <w:i/>
          <w:iCs/>
          <w:color w:val="538135" w:themeColor="accent6" w:themeShade="BF"/>
          <w:sz w:val="18"/>
          <w:szCs w:val="18"/>
          <w:lang w:val="en-GB"/>
        </w:rPr>
        <w:t>Challenging station stopping performance requirements; may not be attainable.</w:t>
      </w:r>
    </w:p>
    <w:p w14:paraId="01DA2A0B" w14:textId="5B4DD3AF" w:rsidR="00885166" w:rsidRDefault="00885166" w:rsidP="00F33806">
      <w:pPr>
        <w:pStyle w:val="ListParagraph"/>
        <w:numPr>
          <w:ilvl w:val="0"/>
          <w:numId w:val="10"/>
        </w:numPr>
        <w:spacing w:before="0" w:after="0" w:line="240" w:lineRule="auto"/>
        <w:ind w:right="142"/>
        <w:jc w:val="left"/>
        <w:rPr>
          <w:i/>
          <w:iCs/>
          <w:color w:val="538135" w:themeColor="accent6" w:themeShade="BF"/>
          <w:sz w:val="18"/>
          <w:szCs w:val="18"/>
          <w:lang w:val="en-GB"/>
        </w:rPr>
      </w:pPr>
      <w:r>
        <w:rPr>
          <w:i/>
          <w:iCs/>
          <w:color w:val="538135" w:themeColor="accent6" w:themeShade="BF"/>
          <w:sz w:val="18"/>
          <w:szCs w:val="18"/>
          <w:lang w:val="en-GB"/>
        </w:rPr>
        <w:t>Compliance assessment</w:t>
      </w:r>
      <w:r w:rsidR="00C02631">
        <w:rPr>
          <w:i/>
          <w:iCs/>
          <w:color w:val="538135" w:themeColor="accent6" w:themeShade="BF"/>
          <w:sz w:val="18"/>
          <w:szCs w:val="18"/>
          <w:lang w:val="en-GB"/>
        </w:rPr>
        <w:t xml:space="preserve"> not fully completed at time of </w:t>
      </w:r>
      <w:proofErr w:type="spellStart"/>
      <w:r w:rsidR="00C02631">
        <w:rPr>
          <w:i/>
          <w:iCs/>
          <w:color w:val="538135" w:themeColor="accent6" w:themeShade="BF"/>
          <w:sz w:val="18"/>
          <w:szCs w:val="18"/>
          <w:lang w:val="en-GB"/>
        </w:rPr>
        <w:t>Dva</w:t>
      </w:r>
      <w:proofErr w:type="spellEnd"/>
      <w:r w:rsidR="00C02631">
        <w:rPr>
          <w:i/>
          <w:iCs/>
          <w:color w:val="538135" w:themeColor="accent6" w:themeShade="BF"/>
          <w:sz w:val="18"/>
          <w:szCs w:val="18"/>
          <w:lang w:val="en-GB"/>
        </w:rPr>
        <w:t xml:space="preserve"> [See Action Plan]</w:t>
      </w:r>
    </w:p>
    <w:p w14:paraId="50B83C3E" w14:textId="5AE4B93F" w:rsidR="006A47EE" w:rsidRDefault="006A47EE" w:rsidP="00F33806">
      <w:pPr>
        <w:pStyle w:val="ListParagraph"/>
        <w:numPr>
          <w:ilvl w:val="0"/>
          <w:numId w:val="10"/>
        </w:numPr>
        <w:spacing w:before="0" w:after="0" w:line="240" w:lineRule="auto"/>
        <w:ind w:right="142"/>
        <w:jc w:val="left"/>
        <w:rPr>
          <w:i/>
          <w:iCs/>
          <w:color w:val="538135" w:themeColor="accent6" w:themeShade="BF"/>
          <w:sz w:val="18"/>
          <w:szCs w:val="18"/>
          <w:lang w:val="en-GB"/>
        </w:rPr>
      </w:pPr>
      <w:r>
        <w:rPr>
          <w:i/>
          <w:iCs/>
          <w:color w:val="538135" w:themeColor="accent6" w:themeShade="BF"/>
          <w:sz w:val="18"/>
          <w:szCs w:val="18"/>
          <w:lang w:val="en-GB"/>
        </w:rPr>
        <w:t>Comprehensive cyber security requirements</w:t>
      </w:r>
    </w:p>
    <w:p w14:paraId="12CFF0D2" w14:textId="493498DC" w:rsidR="005A3D7B" w:rsidRDefault="005A3D7B" w:rsidP="00F33806">
      <w:pPr>
        <w:pStyle w:val="ListParagraph"/>
        <w:numPr>
          <w:ilvl w:val="0"/>
          <w:numId w:val="10"/>
        </w:numPr>
        <w:spacing w:before="0" w:after="0" w:line="240" w:lineRule="auto"/>
        <w:ind w:right="142"/>
        <w:jc w:val="left"/>
        <w:rPr>
          <w:i/>
          <w:iCs/>
          <w:color w:val="538135" w:themeColor="accent6" w:themeShade="BF"/>
          <w:sz w:val="18"/>
          <w:szCs w:val="18"/>
          <w:lang w:val="en-GB"/>
        </w:rPr>
      </w:pPr>
      <w:r>
        <w:rPr>
          <w:i/>
          <w:iCs/>
          <w:color w:val="538135" w:themeColor="accent6" w:themeShade="BF"/>
          <w:sz w:val="18"/>
          <w:szCs w:val="18"/>
          <w:lang w:val="en-GB"/>
        </w:rPr>
        <w:t xml:space="preserve">Comprehensive </w:t>
      </w:r>
      <w:r w:rsidR="00932494">
        <w:rPr>
          <w:i/>
          <w:iCs/>
          <w:color w:val="538135" w:themeColor="accent6" w:themeShade="BF"/>
          <w:sz w:val="18"/>
          <w:szCs w:val="18"/>
          <w:lang w:val="en-GB"/>
        </w:rPr>
        <w:t>Diagnostic and Maintenance System (UDMS)</w:t>
      </w:r>
    </w:p>
    <w:p w14:paraId="72494577" w14:textId="27FA51A6" w:rsidR="007F5829" w:rsidRDefault="007F5829" w:rsidP="00F33806">
      <w:pPr>
        <w:pStyle w:val="ListParagraph"/>
        <w:numPr>
          <w:ilvl w:val="0"/>
          <w:numId w:val="10"/>
        </w:numPr>
        <w:spacing w:before="0" w:after="0" w:line="240" w:lineRule="auto"/>
        <w:ind w:right="142"/>
        <w:jc w:val="left"/>
        <w:rPr>
          <w:i/>
          <w:iCs/>
          <w:color w:val="538135" w:themeColor="accent6" w:themeShade="BF"/>
          <w:sz w:val="18"/>
          <w:szCs w:val="18"/>
          <w:lang w:val="en-GB"/>
        </w:rPr>
      </w:pPr>
      <w:r>
        <w:rPr>
          <w:i/>
          <w:iCs/>
          <w:color w:val="538135" w:themeColor="accent6" w:themeShade="BF"/>
          <w:sz w:val="18"/>
          <w:szCs w:val="18"/>
          <w:lang w:val="en-GB"/>
        </w:rPr>
        <w:t>Two important follow-on contracts (Speed Control System</w:t>
      </w:r>
      <w:r w:rsidR="00EB53DD">
        <w:rPr>
          <w:i/>
          <w:iCs/>
          <w:color w:val="538135" w:themeColor="accent6" w:themeShade="BF"/>
          <w:sz w:val="18"/>
          <w:szCs w:val="18"/>
          <w:lang w:val="en-GB"/>
        </w:rPr>
        <w:t>:  70 trains + Scarborough extension).  Hitachi is the designated supplier for these.</w:t>
      </w:r>
    </w:p>
    <w:p w14:paraId="1E720587" w14:textId="2A81134E" w:rsidR="004238D6" w:rsidRDefault="004238D6" w:rsidP="00F33806">
      <w:pPr>
        <w:pStyle w:val="ListParagraph"/>
        <w:numPr>
          <w:ilvl w:val="0"/>
          <w:numId w:val="10"/>
        </w:numPr>
        <w:spacing w:before="0" w:after="0" w:line="240" w:lineRule="auto"/>
        <w:ind w:right="142"/>
        <w:jc w:val="left"/>
        <w:rPr>
          <w:i/>
          <w:iCs/>
          <w:color w:val="538135" w:themeColor="accent6" w:themeShade="BF"/>
          <w:sz w:val="18"/>
          <w:szCs w:val="18"/>
          <w:lang w:val="en-GB"/>
        </w:rPr>
      </w:pPr>
      <w:r>
        <w:rPr>
          <w:i/>
          <w:iCs/>
          <w:color w:val="538135" w:themeColor="accent6" w:themeShade="BF"/>
          <w:sz w:val="18"/>
          <w:szCs w:val="18"/>
          <w:lang w:val="en-GB"/>
        </w:rPr>
        <w:t xml:space="preserve">CDRL List has a lot of documents at PDR, </w:t>
      </w:r>
      <w:r w:rsidR="00E73E3C">
        <w:rPr>
          <w:i/>
          <w:iCs/>
          <w:color w:val="538135" w:themeColor="accent6" w:themeShade="BF"/>
          <w:sz w:val="18"/>
          <w:szCs w:val="18"/>
          <w:lang w:val="en-GB"/>
        </w:rPr>
        <w:t>looks like over-commit early in project.</w:t>
      </w:r>
      <w:r w:rsidR="00967137">
        <w:rPr>
          <w:i/>
          <w:iCs/>
          <w:color w:val="538135" w:themeColor="accent6" w:themeShade="BF"/>
          <w:sz w:val="18"/>
          <w:szCs w:val="18"/>
          <w:lang w:val="en-GB"/>
        </w:rPr>
        <w:t xml:space="preserve"> [See Action Plan]</w:t>
      </w:r>
    </w:p>
    <w:p w14:paraId="4F6EBF66" w14:textId="14A7AC30" w:rsidR="001257BA" w:rsidRPr="000E57B8" w:rsidRDefault="00C468B6" w:rsidP="001257BA">
      <w:pPr>
        <w:pStyle w:val="ListParagraph"/>
        <w:numPr>
          <w:ilvl w:val="0"/>
          <w:numId w:val="10"/>
        </w:numPr>
        <w:spacing w:before="0" w:after="0" w:line="240" w:lineRule="auto"/>
        <w:ind w:right="142"/>
        <w:jc w:val="left"/>
        <w:rPr>
          <w:i/>
          <w:iCs/>
          <w:color w:val="538135" w:themeColor="accent6" w:themeShade="BF"/>
          <w:sz w:val="18"/>
          <w:szCs w:val="18"/>
          <w:lang w:val="en-GB"/>
        </w:rPr>
      </w:pPr>
      <w:r w:rsidRPr="001A1D48">
        <w:rPr>
          <w:i/>
          <w:iCs/>
          <w:color w:val="538135" w:themeColor="accent6" w:themeShade="BF"/>
          <w:sz w:val="18"/>
          <w:szCs w:val="18"/>
          <w:lang w:val="en-GB"/>
        </w:rPr>
        <w:t>Known local Customer</w:t>
      </w:r>
      <w:r w:rsidR="001A1D48" w:rsidRPr="001A1D48">
        <w:rPr>
          <w:i/>
          <w:iCs/>
          <w:color w:val="538135" w:themeColor="accent6" w:themeShade="BF"/>
          <w:sz w:val="18"/>
          <w:szCs w:val="18"/>
          <w:lang w:val="en-GB"/>
        </w:rPr>
        <w:t xml:space="preserve">; </w:t>
      </w:r>
      <w:r w:rsidR="001A1D48">
        <w:rPr>
          <w:i/>
          <w:iCs/>
          <w:color w:val="538135" w:themeColor="accent6" w:themeShade="BF"/>
          <w:sz w:val="18"/>
          <w:szCs w:val="18"/>
          <w:lang w:val="en-GB"/>
        </w:rPr>
        <w:t>L</w:t>
      </w:r>
      <w:r w:rsidR="006A47EE" w:rsidRPr="001A1D48">
        <w:rPr>
          <w:i/>
          <w:iCs/>
          <w:color w:val="538135" w:themeColor="accent6" w:themeShade="BF"/>
          <w:sz w:val="18"/>
          <w:szCs w:val="18"/>
          <w:lang w:val="en-GB"/>
        </w:rPr>
        <w:t>ocal content is a key objective.</w:t>
      </w:r>
      <w:r w:rsidR="007F1A67" w:rsidRPr="001A1D48">
        <w:rPr>
          <w:i/>
          <w:iCs/>
          <w:color w:val="538135" w:themeColor="accent6" w:themeShade="BF"/>
          <w:sz w:val="18"/>
          <w:szCs w:val="18"/>
          <w:lang w:val="en-GB"/>
        </w:rPr>
        <w:t xml:space="preserve">  </w:t>
      </w:r>
    </w:p>
    <w:p w14:paraId="50633C4C" w14:textId="12BCE79A" w:rsidR="001257BA" w:rsidRPr="000E57B8" w:rsidRDefault="001257BA" w:rsidP="001257BA">
      <w:pPr>
        <w:pStyle w:val="ListParagraph"/>
        <w:numPr>
          <w:ilvl w:val="0"/>
          <w:numId w:val="10"/>
        </w:numPr>
        <w:spacing w:before="0" w:after="0" w:line="240" w:lineRule="auto"/>
        <w:ind w:right="142"/>
        <w:jc w:val="left"/>
        <w:rPr>
          <w:i/>
          <w:iCs/>
          <w:color w:val="538135" w:themeColor="accent6" w:themeShade="BF"/>
          <w:sz w:val="18"/>
          <w:szCs w:val="18"/>
          <w:lang w:val="en-GB"/>
        </w:rPr>
      </w:pPr>
      <w:r w:rsidRPr="000E57B8">
        <w:rPr>
          <w:i/>
          <w:iCs/>
          <w:color w:val="538135" w:themeColor="accent6" w:themeShade="BF"/>
          <w:sz w:val="18"/>
          <w:szCs w:val="18"/>
          <w:lang w:val="en-GB"/>
        </w:rPr>
        <w:t xml:space="preserve">Proposal needs to be fully </w:t>
      </w:r>
      <w:proofErr w:type="gramStart"/>
      <w:r w:rsidRPr="000E57B8">
        <w:rPr>
          <w:i/>
          <w:iCs/>
          <w:color w:val="538135" w:themeColor="accent6" w:themeShade="BF"/>
          <w:sz w:val="18"/>
          <w:szCs w:val="18"/>
          <w:lang w:val="en-GB"/>
        </w:rPr>
        <w:t xml:space="preserve">compliant;  </w:t>
      </w:r>
      <w:r w:rsidR="00EB3CAF">
        <w:rPr>
          <w:i/>
          <w:iCs/>
          <w:color w:val="538135" w:themeColor="accent6" w:themeShade="BF"/>
          <w:sz w:val="18"/>
          <w:szCs w:val="18"/>
          <w:lang w:val="en-GB"/>
        </w:rPr>
        <w:t>completion</w:t>
      </w:r>
      <w:proofErr w:type="gramEnd"/>
      <w:r w:rsidR="00EB3CAF">
        <w:rPr>
          <w:i/>
          <w:iCs/>
          <w:color w:val="538135" w:themeColor="accent6" w:themeShade="BF"/>
          <w:sz w:val="18"/>
          <w:szCs w:val="18"/>
          <w:lang w:val="en-GB"/>
        </w:rPr>
        <w:t xml:space="preserve"> + greater clarity required on the compliance</w:t>
      </w:r>
      <w:r w:rsidRPr="000E57B8">
        <w:rPr>
          <w:i/>
          <w:iCs/>
          <w:color w:val="538135" w:themeColor="accent6" w:themeShade="BF"/>
          <w:sz w:val="18"/>
          <w:szCs w:val="18"/>
          <w:lang w:val="en-GB"/>
        </w:rPr>
        <w:t xml:space="preserve"> [See Action Plan]</w:t>
      </w:r>
    </w:p>
    <w:p w14:paraId="34C90D6B" w14:textId="77777777" w:rsidR="003801C4" w:rsidRPr="0026531F" w:rsidRDefault="003801C4" w:rsidP="003801C4">
      <w:pPr>
        <w:rPr>
          <w:lang w:val="en-GB"/>
        </w:rPr>
      </w:pPr>
    </w:p>
    <w:tbl>
      <w:tblPr>
        <w:tblStyle w:val="TableGrid"/>
        <w:tblW w:w="9924" w:type="dxa"/>
        <w:tblInd w:w="-426" w:type="dxa"/>
        <w:tblLook w:val="04A0" w:firstRow="1" w:lastRow="0" w:firstColumn="1" w:lastColumn="0" w:noHBand="0" w:noVBand="1"/>
      </w:tblPr>
      <w:tblGrid>
        <w:gridCol w:w="3294"/>
        <w:gridCol w:w="1474"/>
        <w:gridCol w:w="5156"/>
      </w:tblGrid>
      <w:tr w:rsidR="003801C4" w:rsidRPr="009C7008" w14:paraId="11B2E4AD" w14:textId="77777777" w:rsidTr="6E67E63F">
        <w:tc>
          <w:tcPr>
            <w:tcW w:w="4768" w:type="dxa"/>
            <w:gridSpan w:val="2"/>
            <w:tcBorders>
              <w:top w:val="nil"/>
              <w:left w:val="nil"/>
              <w:bottom w:val="single" w:sz="4" w:space="0" w:color="auto"/>
              <w:right w:val="nil"/>
            </w:tcBorders>
          </w:tcPr>
          <w:p w14:paraId="20148E13" w14:textId="77777777" w:rsidR="003801C4" w:rsidRPr="00294DEE" w:rsidRDefault="00294DEE" w:rsidP="00294DEE">
            <w:pPr>
              <w:pStyle w:val="CustomStyle2OF"/>
            </w:pPr>
            <w:r>
              <w:t xml:space="preserve">    </w:t>
            </w:r>
            <w:bookmarkStart w:id="70" w:name="_Toc208758861"/>
            <w:r w:rsidR="003801C4" w:rsidRPr="0026531F">
              <w:t>Main outcomes of DA assessment</w:t>
            </w:r>
            <w:bookmarkEnd w:id="70"/>
          </w:p>
        </w:tc>
        <w:tc>
          <w:tcPr>
            <w:tcW w:w="5156" w:type="dxa"/>
            <w:tcBorders>
              <w:top w:val="nil"/>
              <w:left w:val="nil"/>
              <w:bottom w:val="single" w:sz="4" w:space="0" w:color="auto"/>
              <w:right w:val="nil"/>
            </w:tcBorders>
          </w:tcPr>
          <w:p w14:paraId="4F9B3E53" w14:textId="77777777" w:rsidR="003801C4" w:rsidRDefault="003801C4" w:rsidP="008A2A63">
            <w:pPr>
              <w:rPr>
                <w:rFonts w:cs="Arial"/>
                <w:lang w:val="en-US"/>
              </w:rPr>
            </w:pPr>
          </w:p>
        </w:tc>
      </w:tr>
      <w:tr w:rsidR="003801C4" w14:paraId="45CA3386" w14:textId="77777777" w:rsidTr="6E67E63F">
        <w:tc>
          <w:tcPr>
            <w:tcW w:w="3294" w:type="dxa"/>
            <w:tcBorders>
              <w:right w:val="nil"/>
            </w:tcBorders>
            <w:shd w:val="clear" w:color="auto" w:fill="FFFFCC"/>
          </w:tcPr>
          <w:p w14:paraId="16FB7141" w14:textId="77777777" w:rsidR="003801C4" w:rsidRPr="00072788" w:rsidRDefault="003801C4" w:rsidP="008A2A63">
            <w:pPr>
              <w:jc w:val="left"/>
              <w:rPr>
                <w:rFonts w:cs="Arial"/>
                <w:b/>
                <w:bCs/>
                <w:sz w:val="18"/>
                <w:szCs w:val="18"/>
                <w:lang w:val="en-GB"/>
              </w:rPr>
            </w:pPr>
            <w:r w:rsidRPr="00072788">
              <w:rPr>
                <w:rFonts w:cs="Arial"/>
                <w:b/>
                <w:bCs/>
                <w:sz w:val="18"/>
                <w:szCs w:val="18"/>
                <w:lang w:val="en-GB"/>
              </w:rPr>
              <w:t>1-Technical solution</w:t>
            </w:r>
          </w:p>
        </w:tc>
        <w:tc>
          <w:tcPr>
            <w:tcW w:w="6630" w:type="dxa"/>
            <w:gridSpan w:val="2"/>
            <w:tcBorders>
              <w:left w:val="nil"/>
            </w:tcBorders>
            <w:shd w:val="clear" w:color="auto" w:fill="FFFFCC"/>
          </w:tcPr>
          <w:p w14:paraId="47348B20" w14:textId="77777777" w:rsidR="003801C4" w:rsidRPr="0047669B" w:rsidRDefault="003801C4" w:rsidP="008A2A63">
            <w:pPr>
              <w:rPr>
                <w:rFonts w:cs="Arial"/>
                <w:sz w:val="18"/>
                <w:szCs w:val="18"/>
                <w:lang w:val="en-US"/>
              </w:rPr>
            </w:pPr>
          </w:p>
        </w:tc>
      </w:tr>
      <w:tr w:rsidR="003801C4" w:rsidRPr="009C7008" w14:paraId="589CE2D4" w14:textId="77777777" w:rsidTr="6E67E63F">
        <w:tc>
          <w:tcPr>
            <w:tcW w:w="3294" w:type="dxa"/>
          </w:tcPr>
          <w:p w14:paraId="792780E8" w14:textId="77777777" w:rsidR="003801C4" w:rsidRPr="00072788" w:rsidRDefault="003801C4" w:rsidP="008A2A63">
            <w:pPr>
              <w:jc w:val="left"/>
              <w:rPr>
                <w:rFonts w:cs="Arial"/>
                <w:sz w:val="18"/>
                <w:szCs w:val="18"/>
                <w:lang w:val="en-GB"/>
              </w:rPr>
            </w:pPr>
            <w:r w:rsidRPr="00072788">
              <w:rPr>
                <w:rFonts w:cs="Arial"/>
                <w:sz w:val="18"/>
                <w:szCs w:val="18"/>
                <w:lang w:val="en-GB"/>
              </w:rPr>
              <w:t>Compliance to Product Policy</w:t>
            </w:r>
          </w:p>
        </w:tc>
        <w:tc>
          <w:tcPr>
            <w:tcW w:w="6630" w:type="dxa"/>
            <w:gridSpan w:val="2"/>
          </w:tcPr>
          <w:p w14:paraId="7B892D54" w14:textId="368775BC" w:rsidR="003801C4" w:rsidRPr="00072788" w:rsidRDefault="00344515"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The project is compliant to Product Policy using the </w:t>
            </w:r>
            <w:proofErr w:type="spellStart"/>
            <w:r w:rsidR="00EB3CAF">
              <w:rPr>
                <w:i/>
                <w:iCs/>
                <w:color w:val="538135" w:themeColor="accent6" w:themeShade="BF"/>
                <w:sz w:val="18"/>
                <w:szCs w:val="18"/>
                <w:lang w:val="en-GB" w:eastAsia="fr-FR"/>
              </w:rPr>
              <w:t>SelTrac</w:t>
            </w:r>
            <w:proofErr w:type="spellEnd"/>
            <w:r w:rsidR="00EB3CAF">
              <w:rPr>
                <w:i/>
                <w:iCs/>
                <w:color w:val="538135" w:themeColor="accent6" w:themeShade="BF"/>
                <w:sz w:val="18"/>
                <w:szCs w:val="18"/>
                <w:lang w:val="en-GB" w:eastAsia="fr-FR"/>
              </w:rPr>
              <w:t xml:space="preserve"> CBTC 3.7 baseline and its associated </w:t>
            </w:r>
            <w:r w:rsidR="005906FB">
              <w:rPr>
                <w:i/>
                <w:iCs/>
                <w:color w:val="538135" w:themeColor="accent6" w:themeShade="BF"/>
                <w:sz w:val="18"/>
                <w:szCs w:val="18"/>
                <w:lang w:val="en-GB" w:eastAsia="fr-FR"/>
              </w:rPr>
              <w:t>platforms</w:t>
            </w:r>
            <w:r w:rsidR="006A23C2">
              <w:rPr>
                <w:i/>
                <w:iCs/>
                <w:color w:val="538135" w:themeColor="accent6" w:themeShade="BF"/>
                <w:sz w:val="18"/>
                <w:szCs w:val="18"/>
                <w:lang w:val="en-GB" w:eastAsia="fr-FR"/>
              </w:rPr>
              <w:t xml:space="preserve"> </w:t>
            </w:r>
            <w:proofErr w:type="gramStart"/>
            <w:r w:rsidR="006A23C2">
              <w:rPr>
                <w:i/>
                <w:iCs/>
                <w:color w:val="538135" w:themeColor="accent6" w:themeShade="BF"/>
                <w:sz w:val="18"/>
                <w:szCs w:val="18"/>
                <w:lang w:val="en-GB" w:eastAsia="fr-FR"/>
              </w:rPr>
              <w:t>with the exception of</w:t>
            </w:r>
            <w:proofErr w:type="gramEnd"/>
            <w:r w:rsidR="006A23C2">
              <w:rPr>
                <w:i/>
                <w:iCs/>
                <w:color w:val="538135" w:themeColor="accent6" w:themeShade="BF"/>
                <w:sz w:val="18"/>
                <w:szCs w:val="18"/>
                <w:lang w:val="en-GB" w:eastAsia="fr-FR"/>
              </w:rPr>
              <w:t xml:space="preserve"> </w:t>
            </w:r>
            <w:proofErr w:type="spellStart"/>
            <w:r w:rsidR="006A23C2">
              <w:rPr>
                <w:i/>
                <w:iCs/>
                <w:color w:val="538135" w:themeColor="accent6" w:themeShade="BF"/>
                <w:sz w:val="18"/>
                <w:szCs w:val="18"/>
                <w:lang w:val="en-GB" w:eastAsia="fr-FR"/>
              </w:rPr>
              <w:t>Eurobalise</w:t>
            </w:r>
            <w:proofErr w:type="spellEnd"/>
            <w:r w:rsidR="006A23C2">
              <w:rPr>
                <w:i/>
                <w:iCs/>
                <w:color w:val="538135" w:themeColor="accent6" w:themeShade="BF"/>
                <w:sz w:val="18"/>
                <w:szCs w:val="18"/>
                <w:lang w:val="en-GB" w:eastAsia="fr-FR"/>
              </w:rPr>
              <w:t xml:space="preserve"> tag reader which is outside of the product policy.</w:t>
            </w:r>
          </w:p>
        </w:tc>
      </w:tr>
      <w:tr w:rsidR="003801C4" w:rsidRPr="009C7008" w14:paraId="182E3136" w14:textId="77777777" w:rsidTr="6E67E63F">
        <w:tc>
          <w:tcPr>
            <w:tcW w:w="3294" w:type="dxa"/>
          </w:tcPr>
          <w:p w14:paraId="15B6CDD6" w14:textId="77777777" w:rsidR="003801C4" w:rsidRPr="00072788" w:rsidRDefault="003801C4" w:rsidP="008A2A63">
            <w:pPr>
              <w:jc w:val="left"/>
              <w:rPr>
                <w:rFonts w:cs="Arial"/>
                <w:sz w:val="18"/>
                <w:szCs w:val="18"/>
                <w:lang w:val="en-GB"/>
              </w:rPr>
            </w:pPr>
            <w:r w:rsidRPr="00072788">
              <w:rPr>
                <w:rFonts w:cs="Arial"/>
                <w:sz w:val="18"/>
                <w:szCs w:val="18"/>
                <w:lang w:val="en-GB"/>
              </w:rPr>
              <w:t>Compliance to Customer RFQ</w:t>
            </w:r>
          </w:p>
        </w:tc>
        <w:tc>
          <w:tcPr>
            <w:tcW w:w="6630" w:type="dxa"/>
            <w:gridSpan w:val="2"/>
          </w:tcPr>
          <w:p w14:paraId="21035705" w14:textId="2A8B130E" w:rsidR="003801C4" w:rsidRPr="00072788" w:rsidRDefault="00876022" w:rsidP="008A2A63">
            <w:pPr>
              <w:jc w:val="left"/>
              <w:rPr>
                <w:rFonts w:cs="Arial"/>
                <w:color w:val="538135" w:themeColor="accent6" w:themeShade="BF"/>
                <w:sz w:val="18"/>
                <w:szCs w:val="18"/>
                <w:lang w:val="en-GB"/>
              </w:rPr>
            </w:pPr>
            <w:r>
              <w:rPr>
                <w:i/>
                <w:iCs/>
                <w:color w:val="538135" w:themeColor="accent6" w:themeShade="BF"/>
                <w:sz w:val="18"/>
                <w:szCs w:val="18"/>
                <w:lang w:val="en-GB" w:eastAsia="fr-FR"/>
              </w:rPr>
              <w:t xml:space="preserve">The compliance analysis has not been completed (see </w:t>
            </w:r>
            <w:proofErr w:type="spellStart"/>
            <w:r>
              <w:rPr>
                <w:i/>
                <w:iCs/>
                <w:color w:val="538135" w:themeColor="accent6" w:themeShade="BF"/>
                <w:sz w:val="18"/>
                <w:szCs w:val="18"/>
                <w:lang w:val="en-GB" w:eastAsia="fr-FR"/>
              </w:rPr>
              <w:t>Dva</w:t>
            </w:r>
            <w:proofErr w:type="spellEnd"/>
            <w:r>
              <w:rPr>
                <w:i/>
                <w:iCs/>
                <w:color w:val="538135" w:themeColor="accent6" w:themeShade="BF"/>
                <w:sz w:val="18"/>
                <w:szCs w:val="18"/>
                <w:lang w:val="en-GB" w:eastAsia="fr-FR"/>
              </w:rPr>
              <w:t xml:space="preserve"> actions).  Furthermore, there are several non-compliances and strategic compliances identified</w:t>
            </w:r>
            <w:r w:rsidR="009C75CA">
              <w:rPr>
                <w:i/>
                <w:iCs/>
                <w:color w:val="538135" w:themeColor="accent6" w:themeShade="BF"/>
                <w:sz w:val="18"/>
                <w:szCs w:val="18"/>
                <w:lang w:val="en-GB" w:eastAsia="fr-FR"/>
              </w:rPr>
              <w:t xml:space="preserve"> that require a documented approach / mitigation plan.</w:t>
            </w:r>
            <w:r w:rsidR="00FF2BE0">
              <w:rPr>
                <w:i/>
                <w:iCs/>
                <w:color w:val="538135" w:themeColor="accent6" w:themeShade="BF"/>
                <w:sz w:val="18"/>
                <w:szCs w:val="18"/>
                <w:lang w:val="en-GB" w:eastAsia="fr-FR"/>
              </w:rPr>
              <w:t xml:space="preserve">  </w:t>
            </w:r>
          </w:p>
        </w:tc>
      </w:tr>
      <w:tr w:rsidR="003801C4" w:rsidRPr="009C7008" w14:paraId="16F9198F" w14:textId="77777777" w:rsidTr="6E67E63F">
        <w:tc>
          <w:tcPr>
            <w:tcW w:w="3294" w:type="dxa"/>
            <w:tcBorders>
              <w:bottom w:val="single" w:sz="4" w:space="0" w:color="auto"/>
            </w:tcBorders>
          </w:tcPr>
          <w:p w14:paraId="3F22A8A7" w14:textId="77777777" w:rsidR="003801C4" w:rsidRPr="00072788" w:rsidRDefault="003801C4" w:rsidP="008A2A63">
            <w:pPr>
              <w:jc w:val="left"/>
              <w:rPr>
                <w:rFonts w:cs="Arial"/>
                <w:sz w:val="18"/>
                <w:szCs w:val="18"/>
                <w:lang w:val="en-GB"/>
              </w:rPr>
            </w:pPr>
            <w:r w:rsidRPr="00072788">
              <w:rPr>
                <w:rFonts w:cs="Arial"/>
                <w:sz w:val="18"/>
                <w:szCs w:val="18"/>
                <w:lang w:val="en-GB"/>
              </w:rPr>
              <w:t>Technical approach</w:t>
            </w:r>
          </w:p>
        </w:tc>
        <w:tc>
          <w:tcPr>
            <w:tcW w:w="6630" w:type="dxa"/>
            <w:gridSpan w:val="2"/>
            <w:tcBorders>
              <w:bottom w:val="single" w:sz="4" w:space="0" w:color="auto"/>
            </w:tcBorders>
          </w:tcPr>
          <w:p w14:paraId="79E80609" w14:textId="0BB62E60" w:rsidR="00950755" w:rsidRDefault="009C75CA"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Due to the prescriptive requirements in the RFP and the fact this </w:t>
            </w:r>
            <w:r w:rsidR="00B91658">
              <w:rPr>
                <w:i/>
                <w:iCs/>
                <w:color w:val="538135" w:themeColor="accent6" w:themeShade="BF"/>
                <w:sz w:val="18"/>
                <w:szCs w:val="18"/>
                <w:lang w:val="en-GB" w:eastAsia="fr-FR"/>
              </w:rPr>
              <w:t>is a lengthy multi-stage brownfield project, it will be handled fully by the engineering team.  It is classified as a model B/C</w:t>
            </w:r>
            <w:r w:rsidR="00AE7131">
              <w:rPr>
                <w:i/>
                <w:iCs/>
                <w:color w:val="538135" w:themeColor="accent6" w:themeShade="BF"/>
                <w:sz w:val="18"/>
                <w:szCs w:val="18"/>
                <w:lang w:val="en-GB" w:eastAsia="fr-FR"/>
              </w:rPr>
              <w:t xml:space="preserve"> reuse</w:t>
            </w:r>
            <w:r w:rsidR="00B91658">
              <w:rPr>
                <w:i/>
                <w:iCs/>
                <w:color w:val="538135" w:themeColor="accent6" w:themeShade="BF"/>
                <w:sz w:val="18"/>
                <w:szCs w:val="18"/>
                <w:lang w:val="en-GB" w:eastAsia="fr-FR"/>
              </w:rPr>
              <w:t xml:space="preserve"> and will branch from the </w:t>
            </w:r>
            <w:proofErr w:type="spellStart"/>
            <w:r w:rsidR="00B91658">
              <w:rPr>
                <w:i/>
                <w:iCs/>
                <w:color w:val="538135" w:themeColor="accent6" w:themeShade="BF"/>
                <w:sz w:val="18"/>
                <w:szCs w:val="18"/>
                <w:lang w:val="en-GB" w:eastAsia="fr-FR"/>
              </w:rPr>
              <w:t>SelTrac</w:t>
            </w:r>
            <w:proofErr w:type="spellEnd"/>
            <w:r w:rsidR="00B91658">
              <w:rPr>
                <w:i/>
                <w:iCs/>
                <w:color w:val="538135" w:themeColor="accent6" w:themeShade="BF"/>
                <w:sz w:val="18"/>
                <w:szCs w:val="18"/>
                <w:lang w:val="en-GB" w:eastAsia="fr-FR"/>
              </w:rPr>
              <w:t xml:space="preserve"> CBTC </w:t>
            </w:r>
            <w:r w:rsidR="00D274FC">
              <w:rPr>
                <w:i/>
                <w:iCs/>
                <w:color w:val="538135" w:themeColor="accent6" w:themeShade="BF"/>
                <w:sz w:val="18"/>
                <w:szCs w:val="18"/>
                <w:lang w:val="en-GB" w:eastAsia="fr-FR"/>
              </w:rPr>
              <w:t xml:space="preserve">v3.7 </w:t>
            </w:r>
            <w:r w:rsidR="00B91658">
              <w:rPr>
                <w:i/>
                <w:iCs/>
                <w:color w:val="538135" w:themeColor="accent6" w:themeShade="BF"/>
                <w:sz w:val="18"/>
                <w:szCs w:val="18"/>
                <w:lang w:val="en-GB" w:eastAsia="fr-FR"/>
              </w:rPr>
              <w:t>baseline.</w:t>
            </w:r>
            <w:r w:rsidR="008C3D74">
              <w:rPr>
                <w:i/>
                <w:iCs/>
                <w:color w:val="538135" w:themeColor="accent6" w:themeShade="BF"/>
                <w:sz w:val="18"/>
                <w:szCs w:val="18"/>
                <w:lang w:val="en-GB" w:eastAsia="fr-FR"/>
              </w:rPr>
              <w:t xml:space="preserve"> The exceptions will </w:t>
            </w:r>
            <w:r w:rsidR="0075060F">
              <w:rPr>
                <w:i/>
                <w:iCs/>
                <w:color w:val="538135" w:themeColor="accent6" w:themeShade="BF"/>
                <w:sz w:val="18"/>
                <w:szCs w:val="18"/>
                <w:lang w:val="en-GB" w:eastAsia="fr-FR"/>
              </w:rPr>
              <w:t xml:space="preserve">be internal products / components already managed as generic products:  OCCUR, OPUR, TOP, </w:t>
            </w:r>
            <w:r w:rsidR="00F93C46">
              <w:rPr>
                <w:i/>
                <w:iCs/>
                <w:color w:val="538135" w:themeColor="accent6" w:themeShade="BF"/>
                <w:sz w:val="18"/>
                <w:szCs w:val="18"/>
                <w:lang w:val="en-GB" w:eastAsia="fr-FR"/>
              </w:rPr>
              <w:t>OAMS, WPUR, DCS, MCG which will be managed by their respective product development teams.</w:t>
            </w:r>
          </w:p>
          <w:p w14:paraId="34661164" w14:textId="7F30BF58" w:rsidR="009B4FBE" w:rsidRDefault="009B4FBE"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The technical approach keeps </w:t>
            </w:r>
            <w:r w:rsidR="00D274FC">
              <w:rPr>
                <w:i/>
                <w:iCs/>
                <w:color w:val="538135" w:themeColor="accent6" w:themeShade="BF"/>
                <w:sz w:val="18"/>
                <w:szCs w:val="18"/>
                <w:lang w:val="en-GB" w:eastAsia="fr-FR"/>
              </w:rPr>
              <w:t>a clean separation between product/project facilitating a smooth execution.</w:t>
            </w:r>
          </w:p>
          <w:p w14:paraId="5ED3A305" w14:textId="04459EEF" w:rsidR="00950755" w:rsidRDefault="00B91658"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The </w:t>
            </w:r>
            <w:r w:rsidR="00522CF4">
              <w:rPr>
                <w:i/>
                <w:iCs/>
                <w:color w:val="538135" w:themeColor="accent6" w:themeShade="BF"/>
                <w:sz w:val="18"/>
                <w:szCs w:val="18"/>
                <w:lang w:val="en-GB" w:eastAsia="fr-FR"/>
              </w:rPr>
              <w:t>important / critical new features are</w:t>
            </w:r>
          </w:p>
          <w:p w14:paraId="31A3676F" w14:textId="0B4AFAA9" w:rsidR="00E85B37" w:rsidRDefault="00E85B37" w:rsidP="00522CF4">
            <w:pPr>
              <w:pStyle w:val="ListParagraph"/>
              <w:numPr>
                <w:ilvl w:val="0"/>
                <w:numId w:val="61"/>
              </w:numPr>
              <w:jc w:val="left"/>
              <w:rPr>
                <w:i/>
                <w:iCs/>
                <w:color w:val="538135" w:themeColor="accent6" w:themeShade="BF"/>
                <w:sz w:val="18"/>
                <w:szCs w:val="18"/>
                <w:lang w:val="en-GB" w:eastAsia="fr-FR"/>
              </w:rPr>
            </w:pPr>
            <w:r>
              <w:rPr>
                <w:i/>
                <w:iCs/>
                <w:color w:val="538135" w:themeColor="accent6" w:themeShade="BF"/>
                <w:sz w:val="18"/>
                <w:szCs w:val="18"/>
                <w:lang w:val="en-GB" w:eastAsia="fr-FR"/>
              </w:rPr>
              <w:t>DCS support for centralized ZC architecture</w:t>
            </w:r>
          </w:p>
          <w:p w14:paraId="7E2FAC2C" w14:textId="170EE63D" w:rsidR="00522CF4" w:rsidRDefault="00F93C46" w:rsidP="00522CF4">
            <w:pPr>
              <w:pStyle w:val="ListParagraph"/>
              <w:numPr>
                <w:ilvl w:val="0"/>
                <w:numId w:val="61"/>
              </w:numPr>
              <w:jc w:val="left"/>
              <w:rPr>
                <w:i/>
                <w:iCs/>
                <w:color w:val="538135" w:themeColor="accent6" w:themeShade="BF"/>
                <w:sz w:val="18"/>
                <w:szCs w:val="18"/>
                <w:lang w:val="en-GB" w:eastAsia="fr-FR"/>
              </w:rPr>
            </w:pPr>
            <w:proofErr w:type="spellStart"/>
            <w:r>
              <w:rPr>
                <w:i/>
                <w:iCs/>
                <w:color w:val="538135" w:themeColor="accent6" w:themeShade="BF"/>
                <w:sz w:val="18"/>
                <w:szCs w:val="18"/>
                <w:lang w:val="en-GB" w:eastAsia="fr-FR"/>
              </w:rPr>
              <w:t>Eurobalise</w:t>
            </w:r>
            <w:proofErr w:type="spellEnd"/>
            <w:r w:rsidR="00D274FC">
              <w:rPr>
                <w:i/>
                <w:iCs/>
                <w:color w:val="538135" w:themeColor="accent6" w:themeShade="BF"/>
                <w:sz w:val="18"/>
                <w:szCs w:val="18"/>
                <w:lang w:val="en-GB" w:eastAsia="fr-FR"/>
              </w:rPr>
              <w:t xml:space="preserve"> </w:t>
            </w:r>
            <w:r w:rsidR="00C24B82">
              <w:rPr>
                <w:i/>
                <w:iCs/>
                <w:color w:val="538135" w:themeColor="accent6" w:themeShade="BF"/>
                <w:sz w:val="18"/>
                <w:szCs w:val="18"/>
                <w:lang w:val="en-GB" w:eastAsia="fr-FR"/>
              </w:rPr>
              <w:t>interface and updates to positioning component</w:t>
            </w:r>
          </w:p>
          <w:p w14:paraId="6B57E299" w14:textId="03563E9A" w:rsidR="00CD460C" w:rsidRDefault="00CD460C" w:rsidP="00522CF4">
            <w:pPr>
              <w:pStyle w:val="ListParagraph"/>
              <w:numPr>
                <w:ilvl w:val="0"/>
                <w:numId w:val="61"/>
              </w:numPr>
              <w:jc w:val="left"/>
              <w:rPr>
                <w:i/>
                <w:iCs/>
                <w:color w:val="538135" w:themeColor="accent6" w:themeShade="BF"/>
                <w:sz w:val="18"/>
                <w:szCs w:val="18"/>
                <w:lang w:val="en-GB" w:eastAsia="fr-FR"/>
              </w:rPr>
            </w:pPr>
            <w:r>
              <w:rPr>
                <w:i/>
                <w:iCs/>
                <w:color w:val="538135" w:themeColor="accent6" w:themeShade="BF"/>
                <w:sz w:val="18"/>
                <w:szCs w:val="18"/>
                <w:lang w:val="en-GB" w:eastAsia="fr-FR"/>
              </w:rPr>
              <w:t>Portals and management of migration boundaries</w:t>
            </w:r>
          </w:p>
          <w:p w14:paraId="440C1B5D" w14:textId="4207AB15" w:rsidR="00C24B82" w:rsidRDefault="00C24B82" w:rsidP="00522CF4">
            <w:pPr>
              <w:pStyle w:val="ListParagraph"/>
              <w:numPr>
                <w:ilvl w:val="0"/>
                <w:numId w:val="61"/>
              </w:num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Geo-redundant 2x2oo2 ZCs </w:t>
            </w:r>
          </w:p>
          <w:p w14:paraId="46B80FCE" w14:textId="1530F120" w:rsidR="00522CF4" w:rsidRDefault="00FC3E83" w:rsidP="00522CF4">
            <w:pPr>
              <w:pStyle w:val="ListParagraph"/>
              <w:numPr>
                <w:ilvl w:val="0"/>
                <w:numId w:val="61"/>
              </w:numPr>
              <w:jc w:val="left"/>
              <w:rPr>
                <w:i/>
                <w:iCs/>
                <w:color w:val="538135" w:themeColor="accent6" w:themeShade="BF"/>
                <w:sz w:val="18"/>
                <w:szCs w:val="18"/>
                <w:lang w:val="en-GB" w:eastAsia="fr-FR"/>
              </w:rPr>
            </w:pPr>
            <w:r>
              <w:rPr>
                <w:i/>
                <w:iCs/>
                <w:color w:val="538135" w:themeColor="accent6" w:themeShade="BF"/>
                <w:sz w:val="18"/>
                <w:szCs w:val="18"/>
                <w:lang w:val="en-GB" w:eastAsia="fr-FR"/>
              </w:rPr>
              <w:t>Work Area Warning (WAW) tags</w:t>
            </w:r>
          </w:p>
          <w:p w14:paraId="271C6F22" w14:textId="267BBC3E" w:rsidR="00FC3E83" w:rsidRPr="000E57B8" w:rsidRDefault="00FC3E83" w:rsidP="000E57B8">
            <w:pPr>
              <w:pStyle w:val="ListParagraph"/>
              <w:numPr>
                <w:ilvl w:val="0"/>
                <w:numId w:val="61"/>
              </w:numPr>
              <w:jc w:val="left"/>
              <w:rPr>
                <w:i/>
                <w:iCs/>
                <w:color w:val="538135" w:themeColor="accent6" w:themeShade="BF"/>
                <w:sz w:val="18"/>
                <w:szCs w:val="18"/>
                <w:lang w:val="en-GB" w:eastAsia="fr-FR"/>
              </w:rPr>
            </w:pPr>
            <w:r>
              <w:rPr>
                <w:i/>
                <w:iCs/>
                <w:color w:val="538135" w:themeColor="accent6" w:themeShade="BF"/>
                <w:sz w:val="18"/>
                <w:szCs w:val="18"/>
                <w:lang w:val="en-GB" w:eastAsia="fr-FR"/>
              </w:rPr>
              <w:t>Zero Trust Architecture enhancements</w:t>
            </w:r>
          </w:p>
          <w:p w14:paraId="2FACE5D0" w14:textId="66BAE22D" w:rsidR="003801C4" w:rsidRPr="00072788" w:rsidRDefault="003801C4" w:rsidP="008A2A63">
            <w:pPr>
              <w:jc w:val="left"/>
              <w:rPr>
                <w:i/>
                <w:iCs/>
                <w:color w:val="538135" w:themeColor="accent6" w:themeShade="BF"/>
                <w:sz w:val="18"/>
                <w:szCs w:val="18"/>
                <w:lang w:val="en-GB" w:eastAsia="fr-FR"/>
              </w:rPr>
            </w:pPr>
          </w:p>
        </w:tc>
      </w:tr>
      <w:tr w:rsidR="003801C4" w14:paraId="30AC258C" w14:textId="77777777" w:rsidTr="6E67E63F">
        <w:tc>
          <w:tcPr>
            <w:tcW w:w="3294" w:type="dxa"/>
            <w:tcBorders>
              <w:bottom w:val="single" w:sz="4" w:space="0" w:color="auto"/>
            </w:tcBorders>
          </w:tcPr>
          <w:p w14:paraId="6D5630E1" w14:textId="77777777" w:rsidR="003801C4" w:rsidRPr="00072788" w:rsidRDefault="003801C4" w:rsidP="008A2A63">
            <w:pPr>
              <w:jc w:val="left"/>
              <w:rPr>
                <w:rFonts w:cs="Arial"/>
                <w:sz w:val="18"/>
                <w:szCs w:val="18"/>
                <w:lang w:val="en-GB"/>
              </w:rPr>
            </w:pPr>
            <w:r w:rsidRPr="00072788">
              <w:rPr>
                <w:rFonts w:cs="Arial"/>
                <w:sz w:val="18"/>
                <w:szCs w:val="18"/>
                <w:lang w:val="en-GB"/>
              </w:rPr>
              <w:t>RAM &amp; Safety</w:t>
            </w:r>
          </w:p>
        </w:tc>
        <w:tc>
          <w:tcPr>
            <w:tcW w:w="6630" w:type="dxa"/>
            <w:gridSpan w:val="2"/>
            <w:tcBorders>
              <w:bottom w:val="single" w:sz="4" w:space="0" w:color="auto"/>
            </w:tcBorders>
          </w:tcPr>
          <w:p w14:paraId="66ECE9A8" w14:textId="689781E6" w:rsidR="003801C4" w:rsidRDefault="00A253FA"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An independent ISA will be hired by the Customer</w:t>
            </w:r>
            <w:r w:rsidR="00494CD8">
              <w:rPr>
                <w:i/>
                <w:iCs/>
                <w:color w:val="538135" w:themeColor="accent6" w:themeShade="BF"/>
                <w:sz w:val="18"/>
                <w:szCs w:val="18"/>
                <w:lang w:val="en-GB" w:eastAsia="fr-FR"/>
              </w:rPr>
              <w:t xml:space="preserve"> (for base) and by </w:t>
            </w:r>
            <w:proofErr w:type="spellStart"/>
            <w:r w:rsidR="00494CD8">
              <w:rPr>
                <w:i/>
                <w:iCs/>
                <w:color w:val="538135" w:themeColor="accent6" w:themeShade="BF"/>
                <w:sz w:val="18"/>
                <w:szCs w:val="18"/>
                <w:lang w:val="en-GB" w:eastAsia="fr-FR"/>
              </w:rPr>
              <w:t>Metrolinx</w:t>
            </w:r>
            <w:proofErr w:type="spellEnd"/>
            <w:r w:rsidR="00494CD8">
              <w:rPr>
                <w:i/>
                <w:iCs/>
                <w:color w:val="538135" w:themeColor="accent6" w:themeShade="BF"/>
                <w:sz w:val="18"/>
                <w:szCs w:val="18"/>
                <w:lang w:val="en-GB" w:eastAsia="fr-FR"/>
              </w:rPr>
              <w:t xml:space="preserve"> (SSE contract)</w:t>
            </w:r>
            <w:r>
              <w:rPr>
                <w:i/>
                <w:iCs/>
                <w:color w:val="538135" w:themeColor="accent6" w:themeShade="BF"/>
                <w:sz w:val="18"/>
                <w:szCs w:val="18"/>
                <w:lang w:val="en-GB" w:eastAsia="fr-FR"/>
              </w:rPr>
              <w:t xml:space="preserve">; project is based on cross-acceptance of the product baseline which will have a Safety certification.  </w:t>
            </w:r>
            <w:proofErr w:type="spellStart"/>
            <w:r w:rsidR="00510904">
              <w:rPr>
                <w:i/>
                <w:iCs/>
                <w:color w:val="538135" w:themeColor="accent6" w:themeShade="BF"/>
                <w:sz w:val="18"/>
                <w:szCs w:val="18"/>
                <w:lang w:val="en-GB" w:eastAsia="fr-FR"/>
              </w:rPr>
              <w:t>Cenelec</w:t>
            </w:r>
            <w:proofErr w:type="spellEnd"/>
            <w:r w:rsidR="00510904">
              <w:rPr>
                <w:i/>
                <w:iCs/>
                <w:color w:val="538135" w:themeColor="accent6" w:themeShade="BF"/>
                <w:sz w:val="18"/>
                <w:szCs w:val="18"/>
                <w:lang w:val="en-GB" w:eastAsia="fr-FR"/>
              </w:rPr>
              <w:t xml:space="preserve"> and AREMA standards are appliable.</w:t>
            </w:r>
            <w:r w:rsidR="00436487">
              <w:rPr>
                <w:i/>
                <w:iCs/>
                <w:color w:val="538135" w:themeColor="accent6" w:themeShade="BF"/>
                <w:sz w:val="18"/>
                <w:szCs w:val="18"/>
                <w:lang w:val="en-GB" w:eastAsia="fr-FR"/>
              </w:rPr>
              <w:t xml:space="preserve">   The Safety team shall provision for a new release of OPUR to be inserted directly in the TTC L2 project stream without going to solution level (</w:t>
            </w:r>
            <w:proofErr w:type="spellStart"/>
            <w:r w:rsidR="00436487">
              <w:rPr>
                <w:i/>
                <w:iCs/>
                <w:color w:val="538135" w:themeColor="accent6" w:themeShade="BF"/>
                <w:sz w:val="18"/>
                <w:szCs w:val="18"/>
                <w:lang w:val="en-GB" w:eastAsia="fr-FR"/>
              </w:rPr>
              <w:t>SelTrac</w:t>
            </w:r>
            <w:proofErr w:type="spellEnd"/>
            <w:r w:rsidR="00436487">
              <w:rPr>
                <w:i/>
                <w:iCs/>
                <w:color w:val="538135" w:themeColor="accent6" w:themeShade="BF"/>
                <w:sz w:val="18"/>
                <w:szCs w:val="18"/>
                <w:lang w:val="en-GB" w:eastAsia="fr-FR"/>
              </w:rPr>
              <w:t xml:space="preserve"> CBTC) product stream.</w:t>
            </w:r>
            <w:r w:rsidR="007C510A">
              <w:rPr>
                <w:i/>
                <w:iCs/>
                <w:color w:val="538135" w:themeColor="accent6" w:themeShade="BF"/>
                <w:sz w:val="18"/>
                <w:szCs w:val="18"/>
                <w:lang w:val="en-GB" w:eastAsia="fr-FR"/>
              </w:rPr>
              <w:t xml:space="preserve">  OPUR 2.4 shall contain the </w:t>
            </w:r>
            <w:proofErr w:type="spellStart"/>
            <w:r w:rsidR="007C510A">
              <w:rPr>
                <w:i/>
                <w:iCs/>
                <w:color w:val="538135" w:themeColor="accent6" w:themeShade="BF"/>
                <w:sz w:val="18"/>
                <w:szCs w:val="18"/>
                <w:lang w:val="en-GB" w:eastAsia="fr-FR"/>
              </w:rPr>
              <w:t>Eurobalise</w:t>
            </w:r>
            <w:proofErr w:type="spellEnd"/>
            <w:r w:rsidR="007C510A">
              <w:rPr>
                <w:i/>
                <w:iCs/>
                <w:color w:val="538135" w:themeColor="accent6" w:themeShade="BF"/>
                <w:sz w:val="18"/>
                <w:szCs w:val="18"/>
                <w:lang w:val="en-GB" w:eastAsia="fr-FR"/>
              </w:rPr>
              <w:t xml:space="preserve"> updates.</w:t>
            </w:r>
          </w:p>
          <w:p w14:paraId="1E9E0ED8" w14:textId="6E9441B1" w:rsidR="00510904" w:rsidRPr="00072788" w:rsidRDefault="00975D68"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Initial calculations show we generally comply with MTBSAF.   We do not comply to all MTBF and MTTR.</w:t>
            </w:r>
          </w:p>
        </w:tc>
      </w:tr>
      <w:tr w:rsidR="003801C4" w14:paraId="23AB0CD7" w14:textId="77777777" w:rsidTr="6E67E63F">
        <w:tc>
          <w:tcPr>
            <w:tcW w:w="3294" w:type="dxa"/>
            <w:tcBorders>
              <w:bottom w:val="single" w:sz="4" w:space="0" w:color="auto"/>
            </w:tcBorders>
          </w:tcPr>
          <w:p w14:paraId="572944B9" w14:textId="77777777" w:rsidR="003801C4" w:rsidRPr="00072788" w:rsidRDefault="003801C4" w:rsidP="008A2A63">
            <w:pPr>
              <w:jc w:val="left"/>
              <w:rPr>
                <w:rFonts w:cs="Arial"/>
                <w:sz w:val="18"/>
                <w:szCs w:val="18"/>
                <w:lang w:val="en-GB"/>
              </w:rPr>
            </w:pPr>
            <w:r w:rsidRPr="00072788">
              <w:rPr>
                <w:rFonts w:cs="Arial"/>
                <w:sz w:val="18"/>
                <w:szCs w:val="18"/>
                <w:lang w:val="en-GB"/>
              </w:rPr>
              <w:t>Cyber-Security</w:t>
            </w:r>
          </w:p>
        </w:tc>
        <w:tc>
          <w:tcPr>
            <w:tcW w:w="6630" w:type="dxa"/>
            <w:gridSpan w:val="2"/>
            <w:tcBorders>
              <w:bottom w:val="single" w:sz="4" w:space="0" w:color="auto"/>
            </w:tcBorders>
          </w:tcPr>
          <w:p w14:paraId="653E5761" w14:textId="7D4C2E29" w:rsidR="003801C4" w:rsidRPr="00072788" w:rsidRDefault="00975D68"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The are numerous </w:t>
            </w:r>
            <w:r w:rsidR="005152EC">
              <w:rPr>
                <w:i/>
                <w:iCs/>
                <w:color w:val="538135" w:themeColor="accent6" w:themeShade="BF"/>
                <w:sz w:val="18"/>
                <w:szCs w:val="18"/>
                <w:lang w:val="en-GB" w:eastAsia="fr-FR"/>
              </w:rPr>
              <w:t xml:space="preserve">&amp; </w:t>
            </w:r>
            <w:r w:rsidR="00B47CEC">
              <w:rPr>
                <w:i/>
                <w:iCs/>
                <w:color w:val="538135" w:themeColor="accent6" w:themeShade="BF"/>
                <w:sz w:val="18"/>
                <w:szCs w:val="18"/>
                <w:lang w:val="en-GB" w:eastAsia="fr-FR"/>
              </w:rPr>
              <w:t>demanding</w:t>
            </w:r>
            <w:r w:rsidR="005152EC">
              <w:rPr>
                <w:i/>
                <w:iCs/>
                <w:color w:val="538135" w:themeColor="accent6" w:themeShade="BF"/>
                <w:sz w:val="18"/>
                <w:szCs w:val="18"/>
                <w:lang w:val="en-GB" w:eastAsia="fr-FR"/>
              </w:rPr>
              <w:t xml:space="preserve"> </w:t>
            </w:r>
            <w:r w:rsidR="00314220">
              <w:rPr>
                <w:i/>
                <w:iCs/>
                <w:color w:val="538135" w:themeColor="accent6" w:themeShade="BF"/>
                <w:sz w:val="18"/>
                <w:szCs w:val="18"/>
                <w:lang w:val="en-GB" w:eastAsia="fr-FR"/>
              </w:rPr>
              <w:t>cyber security requirements</w:t>
            </w:r>
            <w:r w:rsidR="005152EC">
              <w:rPr>
                <w:i/>
                <w:iCs/>
                <w:color w:val="538135" w:themeColor="accent6" w:themeShade="BF"/>
                <w:sz w:val="18"/>
                <w:szCs w:val="18"/>
                <w:lang w:val="en-GB" w:eastAsia="fr-FR"/>
              </w:rPr>
              <w:t xml:space="preserve">.  Based on our other projects, this is </w:t>
            </w:r>
            <w:r w:rsidR="00B47CEC">
              <w:rPr>
                <w:i/>
                <w:iCs/>
                <w:color w:val="538135" w:themeColor="accent6" w:themeShade="BF"/>
                <w:sz w:val="18"/>
                <w:szCs w:val="18"/>
                <w:lang w:val="en-GB" w:eastAsia="fr-FR"/>
              </w:rPr>
              <w:t>a knowledgeable Customer well equipped with consultants.</w:t>
            </w:r>
            <w:r w:rsidR="00FC07B4">
              <w:rPr>
                <w:i/>
                <w:iCs/>
                <w:color w:val="538135" w:themeColor="accent6" w:themeShade="BF"/>
                <w:sz w:val="18"/>
                <w:szCs w:val="18"/>
                <w:lang w:val="en-GB" w:eastAsia="fr-FR"/>
              </w:rPr>
              <w:t xml:space="preserve"> Our cyber security plan will be based on zoning and IEC 62443 and </w:t>
            </w:r>
            <w:proofErr w:type="spellStart"/>
            <w:r w:rsidR="00FC07B4">
              <w:rPr>
                <w:i/>
                <w:iCs/>
                <w:color w:val="538135" w:themeColor="accent6" w:themeShade="BF"/>
                <w:sz w:val="18"/>
                <w:szCs w:val="18"/>
                <w:lang w:val="en-GB" w:eastAsia="fr-FR"/>
              </w:rPr>
              <w:t>Cenelec</w:t>
            </w:r>
            <w:proofErr w:type="spellEnd"/>
            <w:r w:rsidR="00FC07B4">
              <w:rPr>
                <w:i/>
                <w:iCs/>
                <w:color w:val="538135" w:themeColor="accent6" w:themeShade="BF"/>
                <w:sz w:val="18"/>
                <w:szCs w:val="18"/>
                <w:lang w:val="en-GB" w:eastAsia="fr-FR"/>
              </w:rPr>
              <w:t xml:space="preserve"> EN 50701 standards.</w:t>
            </w:r>
          </w:p>
        </w:tc>
      </w:tr>
      <w:tr w:rsidR="003801C4" w:rsidRPr="009C7008" w14:paraId="03398A17" w14:textId="77777777" w:rsidTr="6E67E63F">
        <w:tc>
          <w:tcPr>
            <w:tcW w:w="3294" w:type="dxa"/>
            <w:tcBorders>
              <w:bottom w:val="single" w:sz="4" w:space="0" w:color="auto"/>
            </w:tcBorders>
          </w:tcPr>
          <w:p w14:paraId="74185D75" w14:textId="77777777" w:rsidR="003801C4" w:rsidRPr="00072788" w:rsidRDefault="003801C4" w:rsidP="008A2A63">
            <w:pPr>
              <w:jc w:val="left"/>
              <w:rPr>
                <w:rFonts w:cs="Arial"/>
                <w:sz w:val="18"/>
                <w:szCs w:val="18"/>
                <w:lang w:val="en-GB"/>
              </w:rPr>
            </w:pPr>
            <w:r w:rsidRPr="00072788">
              <w:rPr>
                <w:rFonts w:cs="Arial"/>
                <w:sz w:val="18"/>
                <w:szCs w:val="18"/>
                <w:lang w:val="en-GB"/>
              </w:rPr>
              <w:t>Services</w:t>
            </w:r>
          </w:p>
        </w:tc>
        <w:tc>
          <w:tcPr>
            <w:tcW w:w="6630" w:type="dxa"/>
            <w:gridSpan w:val="2"/>
            <w:tcBorders>
              <w:bottom w:val="single" w:sz="4" w:space="0" w:color="auto"/>
            </w:tcBorders>
          </w:tcPr>
          <w:p w14:paraId="65C64B09" w14:textId="2A83C2BF" w:rsidR="003801C4" w:rsidRPr="00072788" w:rsidRDefault="00FC07B4"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Patching is required for the Capex contract and ensuring that software is updated prior to revenue service.</w:t>
            </w:r>
          </w:p>
        </w:tc>
      </w:tr>
      <w:tr w:rsidR="003801C4" w14:paraId="43EAAE09" w14:textId="77777777" w:rsidTr="6E67E63F">
        <w:tc>
          <w:tcPr>
            <w:tcW w:w="3294" w:type="dxa"/>
            <w:tcBorders>
              <w:bottom w:val="single" w:sz="4" w:space="0" w:color="auto"/>
            </w:tcBorders>
          </w:tcPr>
          <w:p w14:paraId="51734475" w14:textId="77777777" w:rsidR="003801C4" w:rsidRPr="00072788" w:rsidRDefault="003801C4" w:rsidP="008A2A63">
            <w:pPr>
              <w:jc w:val="left"/>
              <w:rPr>
                <w:rFonts w:cs="Arial"/>
                <w:sz w:val="18"/>
                <w:szCs w:val="18"/>
                <w:lang w:val="en-GB"/>
              </w:rPr>
            </w:pPr>
            <w:r w:rsidRPr="00072788">
              <w:rPr>
                <w:rFonts w:cs="Arial"/>
                <w:sz w:val="18"/>
                <w:szCs w:val="18"/>
                <w:lang w:val="en-GB"/>
              </w:rPr>
              <w:t>Human Factors</w:t>
            </w:r>
          </w:p>
        </w:tc>
        <w:tc>
          <w:tcPr>
            <w:tcW w:w="6630" w:type="dxa"/>
            <w:gridSpan w:val="2"/>
            <w:tcBorders>
              <w:bottom w:val="single" w:sz="4" w:space="0" w:color="auto"/>
            </w:tcBorders>
          </w:tcPr>
          <w:p w14:paraId="4E162DDF" w14:textId="76C821EA" w:rsidR="003801C4" w:rsidRPr="00072788" w:rsidRDefault="00975D68"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A human factors study is required</w:t>
            </w:r>
            <w:r w:rsidR="00314220">
              <w:rPr>
                <w:i/>
                <w:iCs/>
                <w:color w:val="538135" w:themeColor="accent6" w:themeShade="BF"/>
                <w:sz w:val="18"/>
                <w:szCs w:val="18"/>
                <w:lang w:val="en-GB" w:eastAsia="fr-FR"/>
              </w:rPr>
              <w:t>.</w:t>
            </w:r>
          </w:p>
        </w:tc>
      </w:tr>
      <w:tr w:rsidR="003801C4" w:rsidRPr="009C7008" w14:paraId="10264CA9" w14:textId="77777777" w:rsidTr="6E67E63F">
        <w:tc>
          <w:tcPr>
            <w:tcW w:w="3294" w:type="dxa"/>
            <w:tcBorders>
              <w:bottom w:val="single" w:sz="4" w:space="0" w:color="auto"/>
            </w:tcBorders>
          </w:tcPr>
          <w:p w14:paraId="1D2369EF" w14:textId="77777777" w:rsidR="003801C4" w:rsidRPr="00072788" w:rsidRDefault="003801C4" w:rsidP="008A2A63">
            <w:pPr>
              <w:jc w:val="left"/>
              <w:rPr>
                <w:rFonts w:cs="Arial"/>
                <w:sz w:val="18"/>
                <w:szCs w:val="18"/>
                <w:lang w:val="en-GB"/>
              </w:rPr>
            </w:pPr>
            <w:r w:rsidRPr="00072788">
              <w:rPr>
                <w:rFonts w:cs="Arial"/>
                <w:sz w:val="18"/>
                <w:szCs w:val="18"/>
                <w:lang w:val="en-GB"/>
              </w:rPr>
              <w:t>Compliance to mandatory regulations</w:t>
            </w:r>
          </w:p>
        </w:tc>
        <w:tc>
          <w:tcPr>
            <w:tcW w:w="6630" w:type="dxa"/>
            <w:gridSpan w:val="2"/>
            <w:tcBorders>
              <w:bottom w:val="single" w:sz="4" w:space="0" w:color="auto"/>
            </w:tcBorders>
          </w:tcPr>
          <w:p w14:paraId="72A3C76B" w14:textId="0466735A" w:rsidR="003801C4" w:rsidRPr="00072788" w:rsidRDefault="00754BA7"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There are numerous standards and regulations in the RFP.   We comply to most or provide an equivalency.</w:t>
            </w:r>
            <w:r w:rsidR="00DA7F38">
              <w:rPr>
                <w:i/>
                <w:iCs/>
                <w:color w:val="538135" w:themeColor="accent6" w:themeShade="BF"/>
                <w:sz w:val="18"/>
                <w:szCs w:val="18"/>
                <w:lang w:val="en-GB" w:eastAsia="fr-FR"/>
              </w:rPr>
              <w:t xml:space="preserve">   The Customer has the right to accept or deny requests for equivalency.</w:t>
            </w:r>
          </w:p>
        </w:tc>
      </w:tr>
      <w:tr w:rsidR="003801C4" w:rsidRPr="009C7008" w14:paraId="01C1B3E7" w14:textId="77777777" w:rsidTr="6E67E63F">
        <w:tc>
          <w:tcPr>
            <w:tcW w:w="3294" w:type="dxa"/>
            <w:tcBorders>
              <w:bottom w:val="single" w:sz="4" w:space="0" w:color="auto"/>
            </w:tcBorders>
          </w:tcPr>
          <w:p w14:paraId="28579B61" w14:textId="77777777" w:rsidR="003801C4" w:rsidRPr="00072788" w:rsidRDefault="003801C4" w:rsidP="008A2A63">
            <w:pPr>
              <w:jc w:val="left"/>
              <w:rPr>
                <w:rFonts w:cs="Arial"/>
                <w:sz w:val="18"/>
                <w:szCs w:val="18"/>
                <w:lang w:val="en-GB"/>
              </w:rPr>
            </w:pPr>
            <w:r>
              <w:rPr>
                <w:rFonts w:cs="Arial"/>
                <w:sz w:val="18"/>
                <w:szCs w:val="18"/>
                <w:lang w:val="en-GB"/>
              </w:rPr>
              <w:t>Environmental Footprint (Eco-design)</w:t>
            </w:r>
          </w:p>
        </w:tc>
        <w:tc>
          <w:tcPr>
            <w:tcW w:w="6630" w:type="dxa"/>
            <w:gridSpan w:val="2"/>
            <w:tcBorders>
              <w:bottom w:val="single" w:sz="4" w:space="0" w:color="auto"/>
            </w:tcBorders>
          </w:tcPr>
          <w:p w14:paraId="43F0A39E" w14:textId="1418B5EF" w:rsidR="003801C4" w:rsidRPr="00CC0D89" w:rsidRDefault="00411211" w:rsidP="008A2A63">
            <w:pPr>
              <w:jc w:val="left"/>
              <w:rPr>
                <w:i/>
                <w:iCs/>
                <w:color w:val="538135" w:themeColor="accent6" w:themeShade="BF"/>
                <w:sz w:val="18"/>
                <w:szCs w:val="18"/>
                <w:highlight w:val="cyan"/>
                <w:lang w:val="en-GB" w:eastAsia="fr-FR"/>
              </w:rPr>
            </w:pPr>
            <w:r>
              <w:rPr>
                <w:i/>
                <w:iCs/>
                <w:color w:val="538135" w:themeColor="accent6" w:themeShade="BF"/>
                <w:sz w:val="18"/>
                <w:szCs w:val="18"/>
                <w:lang w:val="en-GB" w:eastAsia="fr-FR"/>
              </w:rPr>
              <w:t xml:space="preserve">Eco-design will follow the product </w:t>
            </w:r>
            <w:proofErr w:type="spellStart"/>
            <w:r>
              <w:rPr>
                <w:i/>
                <w:iCs/>
                <w:color w:val="538135" w:themeColor="accent6" w:themeShade="BF"/>
                <w:sz w:val="18"/>
                <w:szCs w:val="18"/>
                <w:lang w:val="en-GB" w:eastAsia="fr-FR"/>
              </w:rPr>
              <w:t>SelTrac</w:t>
            </w:r>
            <w:proofErr w:type="spellEnd"/>
            <w:r>
              <w:rPr>
                <w:i/>
                <w:iCs/>
                <w:color w:val="538135" w:themeColor="accent6" w:themeShade="BF"/>
                <w:sz w:val="18"/>
                <w:szCs w:val="18"/>
                <w:lang w:val="en-GB" w:eastAsia="fr-FR"/>
              </w:rPr>
              <w:t xml:space="preserve"> CBTC eco design.</w:t>
            </w:r>
          </w:p>
        </w:tc>
      </w:tr>
      <w:tr w:rsidR="003801C4" w:rsidRPr="00685473" w14:paraId="1CB975D1" w14:textId="77777777" w:rsidTr="6E67E63F">
        <w:tc>
          <w:tcPr>
            <w:tcW w:w="3294" w:type="dxa"/>
            <w:tcBorders>
              <w:right w:val="nil"/>
            </w:tcBorders>
            <w:shd w:val="clear" w:color="auto" w:fill="FFFFCC"/>
          </w:tcPr>
          <w:p w14:paraId="7F1F4DAD" w14:textId="77777777" w:rsidR="003801C4" w:rsidRPr="00072788" w:rsidRDefault="003801C4" w:rsidP="008A2A63">
            <w:pPr>
              <w:jc w:val="left"/>
              <w:rPr>
                <w:rFonts w:cs="Arial"/>
                <w:b/>
                <w:bCs/>
                <w:sz w:val="18"/>
                <w:szCs w:val="18"/>
                <w:lang w:val="en-GB"/>
              </w:rPr>
            </w:pPr>
            <w:r w:rsidRPr="00072788">
              <w:rPr>
                <w:rFonts w:cs="Arial"/>
                <w:b/>
                <w:bCs/>
                <w:sz w:val="18"/>
                <w:szCs w:val="18"/>
                <w:lang w:val="en-GB"/>
              </w:rPr>
              <w:t>2-Capacity to deliver</w:t>
            </w:r>
          </w:p>
        </w:tc>
        <w:tc>
          <w:tcPr>
            <w:tcW w:w="6630" w:type="dxa"/>
            <w:gridSpan w:val="2"/>
            <w:tcBorders>
              <w:left w:val="nil"/>
            </w:tcBorders>
            <w:shd w:val="clear" w:color="auto" w:fill="FFFFCC"/>
          </w:tcPr>
          <w:p w14:paraId="6EF3DEDB" w14:textId="77777777" w:rsidR="003801C4" w:rsidRPr="00072788" w:rsidRDefault="003801C4" w:rsidP="008A2A63">
            <w:pPr>
              <w:jc w:val="left"/>
              <w:rPr>
                <w:rFonts w:cs="Arial"/>
                <w:b/>
                <w:bCs/>
                <w:sz w:val="18"/>
                <w:szCs w:val="18"/>
                <w:lang w:val="en-GB"/>
              </w:rPr>
            </w:pPr>
          </w:p>
        </w:tc>
      </w:tr>
      <w:tr w:rsidR="003801C4" w14:paraId="3D9C2F07" w14:textId="77777777" w:rsidTr="6E67E63F">
        <w:tc>
          <w:tcPr>
            <w:tcW w:w="3294" w:type="dxa"/>
          </w:tcPr>
          <w:p w14:paraId="11E988F4" w14:textId="77777777" w:rsidR="003801C4" w:rsidRPr="00072788" w:rsidRDefault="003801C4" w:rsidP="008A2A63">
            <w:pPr>
              <w:jc w:val="left"/>
              <w:rPr>
                <w:rFonts w:cs="Arial"/>
                <w:sz w:val="18"/>
                <w:szCs w:val="18"/>
                <w:lang w:val="en-GB"/>
              </w:rPr>
            </w:pPr>
            <w:r w:rsidRPr="00072788">
              <w:rPr>
                <w:rFonts w:cs="Arial"/>
                <w:sz w:val="18"/>
                <w:szCs w:val="18"/>
                <w:lang w:val="en-GB" w:eastAsia="fr-FR"/>
              </w:rPr>
              <w:t>Engineering,</w:t>
            </w:r>
            <w:r w:rsidRPr="00072788">
              <w:rPr>
                <w:rFonts w:cs="Arial"/>
                <w:sz w:val="18"/>
                <w:szCs w:val="18"/>
                <w:lang w:val="en-GB"/>
              </w:rPr>
              <w:t xml:space="preserve"> deployment &amp; service resources</w:t>
            </w:r>
          </w:p>
        </w:tc>
        <w:tc>
          <w:tcPr>
            <w:tcW w:w="6630" w:type="dxa"/>
            <w:gridSpan w:val="2"/>
          </w:tcPr>
          <w:p w14:paraId="4737AAB1" w14:textId="208313AD" w:rsidR="003801C4" w:rsidRPr="000E57B8" w:rsidRDefault="002401FE" w:rsidP="008A2A63">
            <w:pPr>
              <w:jc w:val="left"/>
              <w:rPr>
                <w:color w:val="538135" w:themeColor="accent6" w:themeShade="BF"/>
                <w:sz w:val="18"/>
                <w:szCs w:val="18"/>
                <w:lang w:val="en-GB" w:eastAsia="fr-FR"/>
              </w:rPr>
            </w:pPr>
            <w:r>
              <w:rPr>
                <w:color w:val="538135" w:themeColor="accent6" w:themeShade="BF"/>
                <w:sz w:val="18"/>
                <w:szCs w:val="18"/>
                <w:lang w:val="en-GB" w:eastAsia="fr-FR"/>
              </w:rPr>
              <w:t xml:space="preserve">There are sufficient engineering </w:t>
            </w:r>
            <w:r w:rsidR="00E34846">
              <w:rPr>
                <w:color w:val="538135" w:themeColor="accent6" w:themeShade="BF"/>
                <w:sz w:val="18"/>
                <w:szCs w:val="18"/>
                <w:lang w:val="en-GB" w:eastAsia="fr-FR"/>
              </w:rPr>
              <w:t>resources</w:t>
            </w:r>
            <w:r>
              <w:rPr>
                <w:color w:val="538135" w:themeColor="accent6" w:themeShade="BF"/>
                <w:sz w:val="18"/>
                <w:szCs w:val="18"/>
                <w:lang w:val="en-GB" w:eastAsia="fr-FR"/>
              </w:rPr>
              <w:t xml:space="preserve"> </w:t>
            </w:r>
            <w:r w:rsidR="00E34846">
              <w:rPr>
                <w:color w:val="538135" w:themeColor="accent6" w:themeShade="BF"/>
                <w:sz w:val="18"/>
                <w:szCs w:val="18"/>
                <w:lang w:val="en-GB" w:eastAsia="fr-FR"/>
              </w:rPr>
              <w:t xml:space="preserve">with </w:t>
            </w:r>
            <w:r>
              <w:rPr>
                <w:color w:val="538135" w:themeColor="accent6" w:themeShade="BF"/>
                <w:sz w:val="18"/>
                <w:szCs w:val="18"/>
                <w:lang w:val="en-GB" w:eastAsia="fr-FR"/>
              </w:rPr>
              <w:t>a start of 1-July-20</w:t>
            </w:r>
            <w:r w:rsidR="00E34846">
              <w:rPr>
                <w:color w:val="538135" w:themeColor="accent6" w:themeShade="BF"/>
                <w:sz w:val="18"/>
                <w:szCs w:val="18"/>
                <w:lang w:val="en-GB" w:eastAsia="fr-FR"/>
              </w:rPr>
              <w:t xml:space="preserve">26 based on company Labour Forecast Report.  </w:t>
            </w:r>
            <w:r w:rsidR="001C7EAE">
              <w:rPr>
                <w:color w:val="538135" w:themeColor="accent6" w:themeShade="BF"/>
                <w:sz w:val="18"/>
                <w:szCs w:val="18"/>
                <w:lang w:val="en-GB" w:eastAsia="fr-FR"/>
              </w:rPr>
              <w:t xml:space="preserve">Due to the brownfield nature and challenging requirements, </w:t>
            </w:r>
            <w:r w:rsidR="00B25637">
              <w:rPr>
                <w:color w:val="538135" w:themeColor="accent6" w:themeShade="BF"/>
                <w:sz w:val="18"/>
                <w:szCs w:val="18"/>
                <w:lang w:val="en-GB" w:eastAsia="fr-FR"/>
              </w:rPr>
              <w:t xml:space="preserve">it is essential that the core team be selected from experienced staff </w:t>
            </w:r>
            <w:r w:rsidR="009055E8">
              <w:rPr>
                <w:color w:val="538135" w:themeColor="accent6" w:themeShade="BF"/>
                <w:sz w:val="18"/>
                <w:szCs w:val="18"/>
                <w:lang w:val="en-GB" w:eastAsia="fr-FR"/>
              </w:rPr>
              <w:t>ahead of the project to ensure a successful start.</w:t>
            </w:r>
          </w:p>
        </w:tc>
      </w:tr>
      <w:tr w:rsidR="003801C4" w14:paraId="0FD7E92F" w14:textId="77777777" w:rsidTr="6E67E63F">
        <w:tc>
          <w:tcPr>
            <w:tcW w:w="3294" w:type="dxa"/>
          </w:tcPr>
          <w:p w14:paraId="2BC4FA82" w14:textId="77777777" w:rsidR="003801C4" w:rsidRPr="00072788" w:rsidRDefault="003801C4" w:rsidP="008A2A63">
            <w:pPr>
              <w:jc w:val="left"/>
              <w:rPr>
                <w:rFonts w:cs="Arial"/>
                <w:sz w:val="18"/>
                <w:szCs w:val="18"/>
                <w:lang w:val="en-GB"/>
              </w:rPr>
            </w:pPr>
            <w:r w:rsidRPr="00072788">
              <w:rPr>
                <w:rFonts w:cs="Arial"/>
                <w:sz w:val="18"/>
                <w:szCs w:val="18"/>
                <w:lang w:val="en-GB"/>
              </w:rPr>
              <w:t>Planning</w:t>
            </w:r>
          </w:p>
        </w:tc>
        <w:tc>
          <w:tcPr>
            <w:tcW w:w="6630" w:type="dxa"/>
            <w:gridSpan w:val="2"/>
          </w:tcPr>
          <w:p w14:paraId="3ECB1455" w14:textId="4F19C51E" w:rsidR="003801C4" w:rsidRPr="000E57B8" w:rsidRDefault="009055E8" w:rsidP="008A2A63">
            <w:pPr>
              <w:jc w:val="left"/>
              <w:rPr>
                <w:color w:val="538135" w:themeColor="accent6" w:themeShade="BF"/>
                <w:sz w:val="18"/>
                <w:szCs w:val="18"/>
                <w:lang w:val="en-GB" w:eastAsia="fr-FR"/>
              </w:rPr>
            </w:pPr>
            <w:r>
              <w:rPr>
                <w:color w:val="538135" w:themeColor="accent6" w:themeShade="BF"/>
                <w:sz w:val="18"/>
                <w:szCs w:val="18"/>
                <w:lang w:val="en-GB" w:eastAsia="fr-FR"/>
              </w:rPr>
              <w:t xml:space="preserve">The overall planning is adequate for the project.   </w:t>
            </w:r>
            <w:proofErr w:type="gramStart"/>
            <w:r>
              <w:rPr>
                <w:color w:val="538135" w:themeColor="accent6" w:themeShade="BF"/>
                <w:sz w:val="18"/>
                <w:szCs w:val="18"/>
                <w:lang w:val="en-GB" w:eastAsia="fr-FR"/>
              </w:rPr>
              <w:t>However</w:t>
            </w:r>
            <w:proofErr w:type="gramEnd"/>
            <w:r>
              <w:rPr>
                <w:color w:val="538135" w:themeColor="accent6" w:themeShade="BF"/>
                <w:sz w:val="18"/>
                <w:szCs w:val="18"/>
                <w:lang w:val="en-GB" w:eastAsia="fr-FR"/>
              </w:rPr>
              <w:t xml:space="preserve"> the initial dates for PDR, IDR </w:t>
            </w:r>
            <w:r w:rsidR="00512761">
              <w:rPr>
                <w:color w:val="538135" w:themeColor="accent6" w:themeShade="BF"/>
                <w:sz w:val="18"/>
                <w:szCs w:val="18"/>
                <w:lang w:val="en-GB" w:eastAsia="fr-FR"/>
              </w:rPr>
              <w:t xml:space="preserve">do not have sufficient float. </w:t>
            </w:r>
            <w:r>
              <w:rPr>
                <w:color w:val="538135" w:themeColor="accent6" w:themeShade="BF"/>
                <w:sz w:val="18"/>
                <w:szCs w:val="18"/>
                <w:lang w:val="en-GB" w:eastAsia="fr-FR"/>
              </w:rPr>
              <w:t xml:space="preserve">  (See </w:t>
            </w:r>
            <w:proofErr w:type="spellStart"/>
            <w:r>
              <w:rPr>
                <w:color w:val="538135" w:themeColor="accent6" w:themeShade="BF"/>
                <w:sz w:val="18"/>
                <w:szCs w:val="18"/>
                <w:lang w:val="en-GB" w:eastAsia="fr-FR"/>
              </w:rPr>
              <w:t>Dva</w:t>
            </w:r>
            <w:proofErr w:type="spellEnd"/>
            <w:r>
              <w:rPr>
                <w:color w:val="538135" w:themeColor="accent6" w:themeShade="BF"/>
                <w:sz w:val="18"/>
                <w:szCs w:val="18"/>
                <w:lang w:val="en-GB" w:eastAsia="fr-FR"/>
              </w:rPr>
              <w:t xml:space="preserve"> actions)</w:t>
            </w:r>
          </w:p>
        </w:tc>
      </w:tr>
      <w:tr w:rsidR="003801C4" w14:paraId="2A74B854" w14:textId="77777777" w:rsidTr="6E67E63F">
        <w:tc>
          <w:tcPr>
            <w:tcW w:w="3294" w:type="dxa"/>
          </w:tcPr>
          <w:p w14:paraId="69195D8E" w14:textId="77777777" w:rsidR="003801C4" w:rsidRPr="00072788" w:rsidRDefault="003801C4" w:rsidP="008A2A63">
            <w:pPr>
              <w:jc w:val="left"/>
              <w:rPr>
                <w:rFonts w:cs="Arial"/>
                <w:sz w:val="18"/>
                <w:szCs w:val="18"/>
                <w:lang w:val="en-GB"/>
              </w:rPr>
            </w:pPr>
            <w:r w:rsidRPr="00072788">
              <w:rPr>
                <w:rFonts w:cs="Arial"/>
                <w:sz w:val="18"/>
                <w:szCs w:val="18"/>
                <w:lang w:val="en-GB"/>
              </w:rPr>
              <w:t>C</w:t>
            </w:r>
            <w:r w:rsidRPr="00072788">
              <w:rPr>
                <w:rFonts w:cs="Arial"/>
                <w:sz w:val="18"/>
                <w:szCs w:val="18"/>
                <w:lang w:val="en-GB" w:eastAsia="fr-FR"/>
              </w:rPr>
              <w:t>ost estimates (NRC/RC)</w:t>
            </w:r>
          </w:p>
        </w:tc>
        <w:tc>
          <w:tcPr>
            <w:tcW w:w="6630" w:type="dxa"/>
            <w:gridSpan w:val="2"/>
          </w:tcPr>
          <w:p w14:paraId="0237D00A" w14:textId="77DD8946" w:rsidR="003801C4" w:rsidRDefault="00873CDA" w:rsidP="6E67E63F">
            <w:pPr>
              <w:jc w:val="left"/>
              <w:rPr>
                <w:color w:val="538135" w:themeColor="accent6" w:themeShade="BF"/>
                <w:sz w:val="18"/>
                <w:szCs w:val="18"/>
                <w:lang w:eastAsia="fr-FR"/>
              </w:rPr>
            </w:pPr>
            <w:r w:rsidRPr="6E67E63F">
              <w:rPr>
                <w:color w:val="538135" w:themeColor="accent6" w:themeShade="BF"/>
                <w:sz w:val="18"/>
                <w:szCs w:val="18"/>
                <w:lang w:eastAsia="fr-FR"/>
              </w:rPr>
              <w:t xml:space="preserve">The NRC/RC is assessed as </w:t>
            </w:r>
            <w:r w:rsidR="005E6C14" w:rsidRPr="6E67E63F">
              <w:rPr>
                <w:color w:val="538135" w:themeColor="accent6" w:themeShade="BF"/>
                <w:sz w:val="18"/>
                <w:szCs w:val="18"/>
                <w:lang w:eastAsia="fr-FR"/>
              </w:rPr>
              <w:t>adequate for the works, it represents an average loading of 32 FTE</w:t>
            </w:r>
            <w:r w:rsidR="00A25919" w:rsidRPr="6E67E63F">
              <w:rPr>
                <w:color w:val="538135" w:themeColor="accent6" w:themeShade="BF"/>
                <w:sz w:val="18"/>
                <w:szCs w:val="18"/>
                <w:lang w:eastAsia="fr-FR"/>
              </w:rPr>
              <w:t xml:space="preserve"> (non-LCC)</w:t>
            </w:r>
            <w:r w:rsidR="005E6C14" w:rsidRPr="6E67E63F">
              <w:rPr>
                <w:color w:val="538135" w:themeColor="accent6" w:themeShade="BF"/>
                <w:sz w:val="18"/>
                <w:szCs w:val="18"/>
                <w:lang w:eastAsia="fr-FR"/>
              </w:rPr>
              <w:t xml:space="preserve"> for the duration of the project (~12 years)</w:t>
            </w:r>
            <w:r w:rsidR="00AB01F3" w:rsidRPr="6E67E63F">
              <w:rPr>
                <w:color w:val="538135" w:themeColor="accent6" w:themeShade="BF"/>
                <w:sz w:val="18"/>
                <w:szCs w:val="18"/>
                <w:lang w:eastAsia="fr-FR"/>
              </w:rPr>
              <w:t>.</w:t>
            </w:r>
            <w:r w:rsidR="00FF178A" w:rsidRPr="6E67E63F">
              <w:rPr>
                <w:color w:val="538135" w:themeColor="accent6" w:themeShade="BF"/>
                <w:sz w:val="18"/>
                <w:szCs w:val="18"/>
                <w:lang w:eastAsia="fr-FR"/>
              </w:rPr>
              <w:t xml:space="preserve"> </w:t>
            </w:r>
            <w:r w:rsidR="00BA0FEB" w:rsidRPr="6E67E63F">
              <w:rPr>
                <w:color w:val="538135" w:themeColor="accent6" w:themeShade="BF"/>
                <w:sz w:val="18"/>
                <w:szCs w:val="18"/>
                <w:lang w:eastAsia="fr-FR"/>
              </w:rPr>
              <w:t xml:space="preserve">  </w:t>
            </w:r>
            <w:r w:rsidR="002C1767" w:rsidRPr="6E67E63F">
              <w:rPr>
                <w:color w:val="538135" w:themeColor="accent6" w:themeShade="BF"/>
                <w:sz w:val="18"/>
                <w:szCs w:val="18"/>
                <w:lang w:eastAsia="fr-FR"/>
              </w:rPr>
              <w:t xml:space="preserve"> </w:t>
            </w:r>
          </w:p>
          <w:p w14:paraId="0D26F43E" w14:textId="11D42C16" w:rsidR="00F93C46" w:rsidRPr="000E57B8" w:rsidRDefault="00F93C46" w:rsidP="008A2A63">
            <w:pPr>
              <w:jc w:val="left"/>
              <w:rPr>
                <w:color w:val="538135" w:themeColor="accent6" w:themeShade="BF"/>
                <w:sz w:val="18"/>
                <w:szCs w:val="18"/>
                <w:lang w:val="en-GB" w:eastAsia="fr-FR"/>
              </w:rPr>
            </w:pPr>
            <w:r>
              <w:rPr>
                <w:color w:val="538135" w:themeColor="accent6" w:themeShade="BF"/>
                <w:sz w:val="18"/>
                <w:szCs w:val="18"/>
                <w:lang w:val="en-GB" w:eastAsia="fr-FR"/>
              </w:rPr>
              <w:t>There</w:t>
            </w:r>
            <w:r w:rsidR="003C178F">
              <w:rPr>
                <w:color w:val="538135" w:themeColor="accent6" w:themeShade="BF"/>
                <w:sz w:val="18"/>
                <w:szCs w:val="18"/>
                <w:lang w:val="en-GB" w:eastAsia="fr-FR"/>
              </w:rPr>
              <w:t xml:space="preserve"> are significant recurring costs due to product duration and recurrent-variable due to, for example, maintenance vehicles.</w:t>
            </w:r>
          </w:p>
        </w:tc>
      </w:tr>
      <w:tr w:rsidR="003801C4" w14:paraId="25D9C207" w14:textId="77777777" w:rsidTr="6E67E63F">
        <w:tc>
          <w:tcPr>
            <w:tcW w:w="3294" w:type="dxa"/>
          </w:tcPr>
          <w:p w14:paraId="5AD04522" w14:textId="77777777" w:rsidR="003801C4" w:rsidRPr="00072788" w:rsidRDefault="003801C4" w:rsidP="008A2A63">
            <w:pPr>
              <w:jc w:val="left"/>
              <w:rPr>
                <w:rFonts w:cs="Arial"/>
                <w:sz w:val="18"/>
                <w:szCs w:val="18"/>
                <w:lang w:val="en-GB"/>
              </w:rPr>
            </w:pPr>
            <w:r w:rsidRPr="00072788">
              <w:rPr>
                <w:rFonts w:cs="Arial"/>
                <w:sz w:val="18"/>
                <w:szCs w:val="18"/>
                <w:lang w:val="en-GB" w:eastAsia="fr-FR"/>
              </w:rPr>
              <w:t>Dependencies f</w:t>
            </w:r>
            <w:r w:rsidRPr="00072788">
              <w:rPr>
                <w:rFonts w:cs="Arial"/>
                <w:sz w:val="18"/>
                <w:szCs w:val="18"/>
                <w:lang w:val="en-GB"/>
              </w:rPr>
              <w:t>rom product policy</w:t>
            </w:r>
          </w:p>
        </w:tc>
        <w:tc>
          <w:tcPr>
            <w:tcW w:w="6630" w:type="dxa"/>
            <w:gridSpan w:val="2"/>
          </w:tcPr>
          <w:p w14:paraId="0DAF141A" w14:textId="429EC6E2" w:rsidR="003801C4" w:rsidRDefault="008D4041"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There is no SFRD allocated for this project.   There are the following dependencies on </w:t>
            </w:r>
            <w:r w:rsidR="002C1767">
              <w:rPr>
                <w:i/>
                <w:iCs/>
                <w:color w:val="538135" w:themeColor="accent6" w:themeShade="BF"/>
                <w:sz w:val="18"/>
                <w:szCs w:val="18"/>
                <w:lang w:val="en-GB" w:eastAsia="fr-FR"/>
              </w:rPr>
              <w:t>product policy:</w:t>
            </w:r>
          </w:p>
          <w:p w14:paraId="0F757CA6" w14:textId="073EB9CB" w:rsidR="007C510A" w:rsidRDefault="007C510A"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Completion of </w:t>
            </w:r>
            <w:proofErr w:type="spellStart"/>
            <w:r>
              <w:rPr>
                <w:i/>
                <w:iCs/>
                <w:color w:val="538135" w:themeColor="accent6" w:themeShade="BF"/>
                <w:sz w:val="18"/>
                <w:szCs w:val="18"/>
                <w:lang w:val="en-GB" w:eastAsia="fr-FR"/>
              </w:rPr>
              <w:t>SelTrac</w:t>
            </w:r>
            <w:proofErr w:type="spellEnd"/>
            <w:r>
              <w:rPr>
                <w:i/>
                <w:iCs/>
                <w:color w:val="538135" w:themeColor="accent6" w:themeShade="BF"/>
                <w:sz w:val="18"/>
                <w:szCs w:val="18"/>
                <w:lang w:val="en-GB" w:eastAsia="fr-FR"/>
              </w:rPr>
              <w:t xml:space="preserve"> 3.7 – Q3 2026.</w:t>
            </w:r>
          </w:p>
          <w:p w14:paraId="5099430F" w14:textId="56CB0296" w:rsidR="007C510A" w:rsidRDefault="007C510A"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lastRenderedPageBreak/>
              <w:t>Completion of OPUR 2.4.   Q3 2027.</w:t>
            </w:r>
          </w:p>
          <w:p w14:paraId="02F9024C" w14:textId="2740F276" w:rsidR="002C1767" w:rsidRPr="00072788" w:rsidRDefault="002C1767" w:rsidP="008A2A63">
            <w:pPr>
              <w:jc w:val="left"/>
              <w:rPr>
                <w:i/>
                <w:iCs/>
                <w:color w:val="538135" w:themeColor="accent6" w:themeShade="BF"/>
                <w:sz w:val="18"/>
                <w:szCs w:val="18"/>
                <w:lang w:val="en-GB" w:eastAsia="fr-FR"/>
              </w:rPr>
            </w:pPr>
          </w:p>
        </w:tc>
      </w:tr>
      <w:tr w:rsidR="003801C4" w14:paraId="08710093" w14:textId="77777777" w:rsidTr="6E67E63F">
        <w:tc>
          <w:tcPr>
            <w:tcW w:w="3294" w:type="dxa"/>
            <w:tcBorders>
              <w:bottom w:val="single" w:sz="4" w:space="0" w:color="auto"/>
            </w:tcBorders>
          </w:tcPr>
          <w:p w14:paraId="2DF544AA" w14:textId="77777777" w:rsidR="003801C4" w:rsidRPr="00072788" w:rsidRDefault="003801C4" w:rsidP="008A2A63">
            <w:pPr>
              <w:jc w:val="left"/>
              <w:rPr>
                <w:rFonts w:cs="Arial"/>
                <w:sz w:val="18"/>
                <w:szCs w:val="18"/>
                <w:lang w:val="en-GB"/>
              </w:rPr>
            </w:pPr>
            <w:r w:rsidRPr="00072788">
              <w:rPr>
                <w:rFonts w:cs="Arial"/>
                <w:sz w:val="18"/>
                <w:szCs w:val="18"/>
                <w:lang w:val="en-GB" w:eastAsia="fr-FR"/>
              </w:rPr>
              <w:t>Customer / third party dependencies</w:t>
            </w:r>
          </w:p>
        </w:tc>
        <w:tc>
          <w:tcPr>
            <w:tcW w:w="6630" w:type="dxa"/>
            <w:gridSpan w:val="2"/>
            <w:tcBorders>
              <w:bottom w:val="single" w:sz="4" w:space="0" w:color="auto"/>
            </w:tcBorders>
          </w:tcPr>
          <w:p w14:paraId="3557E821" w14:textId="341B9574" w:rsidR="003801C4" w:rsidRPr="00072788" w:rsidRDefault="00FE60BB"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Dependency on Customer for site access (brownfield)</w:t>
            </w:r>
          </w:p>
        </w:tc>
      </w:tr>
      <w:tr w:rsidR="003801C4" w:rsidRPr="009C7008" w14:paraId="4FFFBAA1" w14:textId="77777777" w:rsidTr="6E67E63F">
        <w:tc>
          <w:tcPr>
            <w:tcW w:w="3294" w:type="dxa"/>
            <w:tcBorders>
              <w:bottom w:val="single" w:sz="4" w:space="0" w:color="auto"/>
            </w:tcBorders>
          </w:tcPr>
          <w:p w14:paraId="722FBEEC" w14:textId="77777777" w:rsidR="003801C4" w:rsidRPr="00072788" w:rsidRDefault="003801C4" w:rsidP="008A2A63">
            <w:pPr>
              <w:jc w:val="left"/>
              <w:rPr>
                <w:rFonts w:cs="Arial"/>
                <w:sz w:val="18"/>
                <w:szCs w:val="18"/>
                <w:lang w:val="en-GB"/>
              </w:rPr>
            </w:pPr>
            <w:r w:rsidRPr="00072788">
              <w:rPr>
                <w:rFonts w:cs="Arial"/>
                <w:sz w:val="18"/>
                <w:szCs w:val="18"/>
                <w:lang w:val="en-GB" w:eastAsia="fr-FR"/>
              </w:rPr>
              <w:t>Specific engineering processes &amp; know-how transfers</w:t>
            </w:r>
          </w:p>
        </w:tc>
        <w:tc>
          <w:tcPr>
            <w:tcW w:w="6630" w:type="dxa"/>
            <w:gridSpan w:val="2"/>
            <w:tcBorders>
              <w:bottom w:val="single" w:sz="4" w:space="0" w:color="auto"/>
            </w:tcBorders>
          </w:tcPr>
          <w:p w14:paraId="2CBC546E" w14:textId="1B7E0A2D" w:rsidR="003801C4" w:rsidRPr="00072788" w:rsidRDefault="00830A49"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The team will need to gain knowledge of the usage of </w:t>
            </w:r>
            <w:proofErr w:type="spellStart"/>
            <w:r>
              <w:rPr>
                <w:i/>
                <w:iCs/>
                <w:color w:val="538135" w:themeColor="accent6" w:themeShade="BF"/>
                <w:sz w:val="18"/>
                <w:szCs w:val="18"/>
                <w:lang w:val="en-GB" w:eastAsia="fr-FR"/>
              </w:rPr>
              <w:t>Eurobalise</w:t>
            </w:r>
            <w:proofErr w:type="spellEnd"/>
            <w:r>
              <w:rPr>
                <w:i/>
                <w:iCs/>
                <w:color w:val="538135" w:themeColor="accent6" w:themeShade="BF"/>
                <w:sz w:val="18"/>
                <w:szCs w:val="18"/>
                <w:lang w:val="en-GB" w:eastAsia="fr-FR"/>
              </w:rPr>
              <w:t xml:space="preserve"> reader from our European colleagues.</w:t>
            </w:r>
          </w:p>
        </w:tc>
      </w:tr>
      <w:tr w:rsidR="003801C4" w14:paraId="0C495042" w14:textId="77777777" w:rsidTr="6E67E63F">
        <w:tc>
          <w:tcPr>
            <w:tcW w:w="3294" w:type="dxa"/>
            <w:tcBorders>
              <w:bottom w:val="single" w:sz="4" w:space="0" w:color="auto"/>
            </w:tcBorders>
          </w:tcPr>
          <w:p w14:paraId="20A794F2" w14:textId="77777777" w:rsidR="003801C4" w:rsidRPr="00072788" w:rsidRDefault="003801C4" w:rsidP="008A2A63">
            <w:pPr>
              <w:jc w:val="left"/>
              <w:rPr>
                <w:rFonts w:cs="Arial"/>
                <w:sz w:val="18"/>
                <w:szCs w:val="18"/>
                <w:lang w:val="en-GB"/>
              </w:rPr>
            </w:pPr>
            <w:r w:rsidRPr="00072788">
              <w:rPr>
                <w:rFonts w:cs="Arial"/>
                <w:sz w:val="18"/>
                <w:szCs w:val="18"/>
                <w:lang w:val="en-GB" w:eastAsia="fr-FR"/>
              </w:rPr>
              <w:t>Obsolescence</w:t>
            </w:r>
          </w:p>
        </w:tc>
        <w:tc>
          <w:tcPr>
            <w:tcW w:w="6630" w:type="dxa"/>
            <w:gridSpan w:val="2"/>
            <w:tcBorders>
              <w:bottom w:val="single" w:sz="4" w:space="0" w:color="auto"/>
            </w:tcBorders>
          </w:tcPr>
          <w:p w14:paraId="5809D550" w14:textId="2FB2C08A" w:rsidR="003801C4" w:rsidRPr="00072788" w:rsidRDefault="003207E2" w:rsidP="008A2A63">
            <w:pPr>
              <w:jc w:val="left"/>
              <w:rPr>
                <w:i/>
                <w:iCs/>
                <w:color w:val="538135" w:themeColor="accent6" w:themeShade="BF"/>
                <w:sz w:val="18"/>
                <w:szCs w:val="18"/>
                <w:lang w:val="en-GB" w:eastAsia="fr-FR"/>
              </w:rPr>
            </w:pPr>
            <w:r>
              <w:rPr>
                <w:i/>
                <w:iCs/>
                <w:color w:val="538135" w:themeColor="accent6" w:themeShade="BF"/>
                <w:sz w:val="18"/>
                <w:szCs w:val="18"/>
                <w:lang w:val="en-GB" w:eastAsia="fr-FR"/>
              </w:rPr>
              <w:t xml:space="preserve">No known </w:t>
            </w:r>
            <w:r w:rsidR="00FE60BB">
              <w:rPr>
                <w:i/>
                <w:iCs/>
                <w:color w:val="538135" w:themeColor="accent6" w:themeShade="BF"/>
                <w:sz w:val="18"/>
                <w:szCs w:val="18"/>
                <w:lang w:val="en-GB" w:eastAsia="fr-FR"/>
              </w:rPr>
              <w:t>obsolescence’s</w:t>
            </w:r>
            <w:r>
              <w:rPr>
                <w:i/>
                <w:iCs/>
                <w:color w:val="538135" w:themeColor="accent6" w:themeShade="BF"/>
                <w:sz w:val="18"/>
                <w:szCs w:val="18"/>
                <w:lang w:val="en-GB" w:eastAsia="fr-FR"/>
              </w:rPr>
              <w:t xml:space="preserve"> however due to </w:t>
            </w:r>
            <w:r w:rsidR="005906FB">
              <w:rPr>
                <w:i/>
                <w:iCs/>
                <w:color w:val="538135" w:themeColor="accent6" w:themeShade="BF"/>
                <w:sz w:val="18"/>
                <w:szCs w:val="18"/>
                <w:lang w:val="en-GB" w:eastAsia="fr-FR"/>
              </w:rPr>
              <w:t xml:space="preserve">length of the </w:t>
            </w:r>
            <w:proofErr w:type="gramStart"/>
            <w:r w:rsidR="005906FB">
              <w:rPr>
                <w:i/>
                <w:iCs/>
                <w:color w:val="538135" w:themeColor="accent6" w:themeShade="BF"/>
                <w:sz w:val="18"/>
                <w:szCs w:val="18"/>
                <w:lang w:val="en-GB" w:eastAsia="fr-FR"/>
              </w:rPr>
              <w:t>project,</w:t>
            </w:r>
            <w:proofErr w:type="gramEnd"/>
            <w:r w:rsidR="005906FB">
              <w:rPr>
                <w:i/>
                <w:iCs/>
                <w:color w:val="538135" w:themeColor="accent6" w:themeShade="BF"/>
                <w:sz w:val="18"/>
                <w:szCs w:val="18"/>
                <w:lang w:val="en-GB" w:eastAsia="fr-FR"/>
              </w:rPr>
              <w:t xml:space="preserve"> components may become obsolete during the project execution.</w:t>
            </w:r>
          </w:p>
        </w:tc>
      </w:tr>
      <w:tr w:rsidR="003801C4" w:rsidRPr="00685473" w14:paraId="5E8E9D29" w14:textId="77777777" w:rsidTr="6E67E63F">
        <w:tc>
          <w:tcPr>
            <w:tcW w:w="3294" w:type="dxa"/>
            <w:tcBorders>
              <w:right w:val="nil"/>
            </w:tcBorders>
            <w:shd w:val="clear" w:color="auto" w:fill="FFFFCC"/>
          </w:tcPr>
          <w:p w14:paraId="7398A08E" w14:textId="77777777" w:rsidR="003801C4" w:rsidRPr="00072788" w:rsidRDefault="003801C4" w:rsidP="008A2A63">
            <w:pPr>
              <w:jc w:val="left"/>
              <w:rPr>
                <w:rFonts w:cs="Arial"/>
                <w:b/>
                <w:bCs/>
                <w:sz w:val="18"/>
                <w:szCs w:val="18"/>
                <w:lang w:val="en-GB"/>
              </w:rPr>
            </w:pPr>
            <w:r w:rsidRPr="00072788">
              <w:rPr>
                <w:rFonts w:cs="Arial"/>
                <w:b/>
                <w:bCs/>
                <w:sz w:val="18"/>
                <w:szCs w:val="18"/>
                <w:lang w:val="en-GB"/>
              </w:rPr>
              <w:t>3-Risks &amp; Opportunities</w:t>
            </w:r>
          </w:p>
        </w:tc>
        <w:tc>
          <w:tcPr>
            <w:tcW w:w="6630" w:type="dxa"/>
            <w:gridSpan w:val="2"/>
            <w:tcBorders>
              <w:left w:val="nil"/>
            </w:tcBorders>
            <w:shd w:val="clear" w:color="auto" w:fill="FFFFCC"/>
          </w:tcPr>
          <w:p w14:paraId="41546AB6" w14:textId="77777777" w:rsidR="003801C4" w:rsidRPr="00072788" w:rsidRDefault="003801C4" w:rsidP="008A2A63">
            <w:pPr>
              <w:jc w:val="left"/>
              <w:rPr>
                <w:rFonts w:cs="Arial"/>
                <w:b/>
                <w:bCs/>
                <w:sz w:val="18"/>
                <w:szCs w:val="18"/>
                <w:lang w:val="en-GB"/>
              </w:rPr>
            </w:pPr>
          </w:p>
        </w:tc>
      </w:tr>
      <w:tr w:rsidR="003801C4" w:rsidRPr="009C7008" w14:paraId="4358C069" w14:textId="77777777" w:rsidTr="6E67E63F">
        <w:tc>
          <w:tcPr>
            <w:tcW w:w="3294" w:type="dxa"/>
          </w:tcPr>
          <w:p w14:paraId="20300DF4" w14:textId="77777777" w:rsidR="003801C4" w:rsidRPr="00072788" w:rsidRDefault="003801C4" w:rsidP="008A2A63">
            <w:pPr>
              <w:jc w:val="left"/>
              <w:rPr>
                <w:rFonts w:cs="Arial"/>
                <w:sz w:val="18"/>
                <w:szCs w:val="18"/>
                <w:lang w:val="en-GB"/>
              </w:rPr>
            </w:pPr>
            <w:r w:rsidRPr="00072788">
              <w:rPr>
                <w:rFonts w:cs="Arial"/>
                <w:sz w:val="18"/>
                <w:szCs w:val="18"/>
                <w:lang w:val="en-GB"/>
              </w:rPr>
              <w:t>Risks</w:t>
            </w:r>
          </w:p>
        </w:tc>
        <w:tc>
          <w:tcPr>
            <w:tcW w:w="6630" w:type="dxa"/>
            <w:gridSpan w:val="2"/>
          </w:tcPr>
          <w:p w14:paraId="6548AAEB" w14:textId="60409767" w:rsidR="003801C4" w:rsidRDefault="004E721F" w:rsidP="008A2A63">
            <w:pPr>
              <w:jc w:val="left"/>
              <w:rPr>
                <w:color w:val="538135" w:themeColor="accent6" w:themeShade="BF"/>
                <w:sz w:val="18"/>
                <w:szCs w:val="18"/>
                <w:lang w:val="en-GB" w:eastAsia="fr-FR"/>
              </w:rPr>
            </w:pPr>
            <w:r>
              <w:rPr>
                <w:color w:val="538135" w:themeColor="accent6" w:themeShade="BF"/>
                <w:sz w:val="18"/>
                <w:szCs w:val="18"/>
                <w:lang w:val="en-GB" w:eastAsia="fr-FR"/>
              </w:rPr>
              <w:t xml:space="preserve">Risks are commensurate with complex brownfield multi-stage cutover, demanding customer and </w:t>
            </w:r>
            <w:r w:rsidR="004564FA">
              <w:rPr>
                <w:color w:val="538135" w:themeColor="accent6" w:themeShade="BF"/>
                <w:sz w:val="18"/>
                <w:szCs w:val="18"/>
                <w:lang w:val="en-GB" w:eastAsia="fr-FR"/>
              </w:rPr>
              <w:t xml:space="preserve">prescriptive RFP.   The main technical risk </w:t>
            </w:r>
            <w:proofErr w:type="gramStart"/>
            <w:r w:rsidR="004564FA">
              <w:rPr>
                <w:color w:val="538135" w:themeColor="accent6" w:themeShade="BF"/>
                <w:sz w:val="18"/>
                <w:szCs w:val="18"/>
                <w:lang w:val="en-GB" w:eastAsia="fr-FR"/>
              </w:rPr>
              <w:t>are</w:t>
            </w:r>
            <w:proofErr w:type="gramEnd"/>
          </w:p>
          <w:p w14:paraId="15D8991A" w14:textId="06F00B9E" w:rsidR="004564FA" w:rsidRDefault="004564FA" w:rsidP="008A2A63">
            <w:pPr>
              <w:jc w:val="left"/>
              <w:rPr>
                <w:color w:val="538135" w:themeColor="accent6" w:themeShade="BF"/>
                <w:sz w:val="18"/>
                <w:szCs w:val="18"/>
                <w:lang w:val="en-GB" w:eastAsia="fr-FR"/>
              </w:rPr>
            </w:pPr>
            <w:r>
              <w:rPr>
                <w:color w:val="538135" w:themeColor="accent6" w:themeShade="BF"/>
                <w:sz w:val="18"/>
                <w:szCs w:val="18"/>
                <w:lang w:val="en-GB" w:eastAsia="fr-FR"/>
              </w:rPr>
              <w:t xml:space="preserve">1.  Meeting station stopping performance </w:t>
            </w:r>
            <w:r w:rsidR="00B76497">
              <w:rPr>
                <w:color w:val="538135" w:themeColor="accent6" w:themeShade="BF"/>
                <w:sz w:val="18"/>
                <w:szCs w:val="18"/>
                <w:lang w:val="en-GB" w:eastAsia="fr-FR"/>
              </w:rPr>
              <w:t xml:space="preserve">&lt; </w:t>
            </w:r>
            <w:r>
              <w:rPr>
                <w:color w:val="538135" w:themeColor="accent6" w:themeShade="BF"/>
                <w:sz w:val="18"/>
                <w:szCs w:val="18"/>
                <w:lang w:val="en-GB" w:eastAsia="fr-FR"/>
              </w:rPr>
              <w:t xml:space="preserve">1/70000 outside the </w:t>
            </w:r>
            <w:r w:rsidR="00B76497">
              <w:rPr>
                <w:color w:val="538135" w:themeColor="accent6" w:themeShade="BF"/>
                <w:sz w:val="18"/>
                <w:szCs w:val="18"/>
                <w:lang w:val="en-GB" w:eastAsia="fr-FR"/>
              </w:rPr>
              <w:t>20-40 cm window.</w:t>
            </w:r>
          </w:p>
          <w:p w14:paraId="6E941E3B" w14:textId="5898129A" w:rsidR="004564FA" w:rsidRPr="000E57B8" w:rsidRDefault="004564FA" w:rsidP="008A2A63">
            <w:pPr>
              <w:jc w:val="left"/>
              <w:rPr>
                <w:color w:val="538135" w:themeColor="accent6" w:themeShade="BF"/>
                <w:sz w:val="18"/>
                <w:szCs w:val="18"/>
                <w:lang w:val="en-GB" w:eastAsia="fr-FR"/>
              </w:rPr>
            </w:pPr>
            <w:r>
              <w:rPr>
                <w:color w:val="538135" w:themeColor="accent6" w:themeShade="BF"/>
                <w:sz w:val="18"/>
                <w:szCs w:val="18"/>
                <w:lang w:val="en-GB" w:eastAsia="fr-FR"/>
              </w:rPr>
              <w:t>2.</w:t>
            </w:r>
            <w:r w:rsidR="00B76497">
              <w:rPr>
                <w:color w:val="538135" w:themeColor="accent6" w:themeShade="BF"/>
                <w:sz w:val="18"/>
                <w:szCs w:val="18"/>
                <w:lang w:val="en-GB" w:eastAsia="fr-FR"/>
              </w:rPr>
              <w:t xml:space="preserve">  Availability of the 4 x 2oo2 geo-redundant Zone Controllers.</w:t>
            </w:r>
          </w:p>
        </w:tc>
      </w:tr>
      <w:tr w:rsidR="003801C4" w14:paraId="6670DF49" w14:textId="77777777" w:rsidTr="6E67E63F">
        <w:tc>
          <w:tcPr>
            <w:tcW w:w="3294" w:type="dxa"/>
          </w:tcPr>
          <w:p w14:paraId="3EDA431A" w14:textId="77777777" w:rsidR="003801C4" w:rsidRPr="00072788" w:rsidRDefault="003801C4" w:rsidP="008A2A63">
            <w:pPr>
              <w:jc w:val="left"/>
              <w:rPr>
                <w:rFonts w:cs="Arial"/>
                <w:sz w:val="18"/>
                <w:szCs w:val="18"/>
                <w:lang w:val="en-GB"/>
              </w:rPr>
            </w:pPr>
            <w:r w:rsidRPr="00072788">
              <w:rPr>
                <w:rFonts w:cs="Arial"/>
                <w:sz w:val="18"/>
                <w:szCs w:val="18"/>
                <w:lang w:val="en-GB"/>
              </w:rPr>
              <w:t>Opportunities</w:t>
            </w:r>
          </w:p>
        </w:tc>
        <w:tc>
          <w:tcPr>
            <w:tcW w:w="6630" w:type="dxa"/>
            <w:gridSpan w:val="2"/>
          </w:tcPr>
          <w:p w14:paraId="564D16CF" w14:textId="651CF8B8" w:rsidR="003801C4" w:rsidRPr="004E721F" w:rsidRDefault="004E721F" w:rsidP="008A2A63">
            <w:pPr>
              <w:jc w:val="left"/>
              <w:rPr>
                <w:rFonts w:cs="Arial"/>
                <w:color w:val="538135" w:themeColor="accent6" w:themeShade="BF"/>
                <w:sz w:val="18"/>
                <w:szCs w:val="18"/>
                <w:lang w:val="en-GB"/>
              </w:rPr>
            </w:pPr>
            <w:r w:rsidRPr="004E721F">
              <w:rPr>
                <w:rFonts w:cs="Arial"/>
                <w:color w:val="538135" w:themeColor="accent6" w:themeShade="BF"/>
                <w:sz w:val="18"/>
                <w:szCs w:val="18"/>
                <w:lang w:val="en-GB"/>
              </w:rPr>
              <w:t xml:space="preserve">Several opportunities, see </w:t>
            </w:r>
            <w:proofErr w:type="spellStart"/>
            <w:r w:rsidRPr="004E721F">
              <w:rPr>
                <w:rFonts w:cs="Arial"/>
                <w:color w:val="538135" w:themeColor="accent6" w:themeShade="BF"/>
                <w:sz w:val="18"/>
                <w:szCs w:val="18"/>
                <w:lang w:val="en-GB"/>
              </w:rPr>
              <w:t>DVa</w:t>
            </w:r>
            <w:proofErr w:type="spellEnd"/>
            <w:r w:rsidRPr="004E721F">
              <w:rPr>
                <w:rFonts w:cs="Arial"/>
                <w:color w:val="538135" w:themeColor="accent6" w:themeShade="BF"/>
                <w:sz w:val="18"/>
                <w:szCs w:val="18"/>
                <w:lang w:val="en-GB"/>
              </w:rPr>
              <w:t xml:space="preserve"> section.</w:t>
            </w:r>
          </w:p>
        </w:tc>
      </w:tr>
    </w:tbl>
    <w:p w14:paraId="1332D66E" w14:textId="77777777" w:rsidR="003801C4" w:rsidRPr="00886BAB" w:rsidRDefault="003801C4" w:rsidP="003801C4">
      <w:pPr>
        <w:rPr>
          <w:rFonts w:cs="Arial"/>
          <w:lang w:val="en-US"/>
        </w:rPr>
      </w:pPr>
    </w:p>
    <w:p w14:paraId="58F3C674" w14:textId="77777777" w:rsidR="003801C4" w:rsidRPr="000021E1" w:rsidRDefault="003801C4" w:rsidP="003801C4">
      <w:pPr>
        <w:rPr>
          <w:lang w:val="en-GB"/>
        </w:rPr>
      </w:pPr>
    </w:p>
    <w:p w14:paraId="1B1142DC" w14:textId="63089A75" w:rsidR="003801C4" w:rsidRPr="000021E1" w:rsidRDefault="003801C4" w:rsidP="003801C4">
      <w:pPr>
        <w:pStyle w:val="Appendix"/>
      </w:pPr>
      <w:bookmarkStart w:id="71" w:name="_Toc208758862"/>
      <w:r w:rsidRPr="000021E1">
        <w:lastRenderedPageBreak/>
        <w:t>Appendix A: T</w:t>
      </w:r>
      <w:r w:rsidR="00F42739">
        <w:t>rackside Devices</w:t>
      </w:r>
      <w:bookmarkEnd w:id="71"/>
    </w:p>
    <w:p w14:paraId="003EA8EC" w14:textId="21561488" w:rsidR="003801C4" w:rsidRPr="000E57B8" w:rsidRDefault="00157631" w:rsidP="000E57B8">
      <w:pPr>
        <w:spacing w:after="120"/>
        <w:ind w:left="142"/>
        <w:rPr>
          <w:lang w:val="en-GB" w:eastAsia="ja-JP"/>
        </w:rPr>
      </w:pPr>
      <w:r>
        <w:rPr>
          <w:lang w:val="en-GB" w:eastAsia="ja-JP"/>
        </w:rPr>
        <w:t>[</w:t>
      </w:r>
      <w:r w:rsidRPr="000E57B8">
        <w:rPr>
          <w:b/>
          <w:bCs/>
          <w:lang w:val="en-GB" w:eastAsia="ja-JP"/>
        </w:rPr>
        <w:t>Not Validated</w:t>
      </w:r>
      <w:r>
        <w:rPr>
          <w:lang w:val="en-GB" w:eastAsia="ja-JP"/>
        </w:rPr>
        <w:t xml:space="preserve"> and needs cross-check against final equipment list]</w:t>
      </w:r>
    </w:p>
    <w:tbl>
      <w:tblPr>
        <w:tblStyle w:val="TableGrid"/>
        <w:tblW w:w="0" w:type="auto"/>
        <w:tblLook w:val="04A0" w:firstRow="1" w:lastRow="0" w:firstColumn="1" w:lastColumn="0" w:noHBand="0" w:noVBand="1"/>
      </w:tblPr>
      <w:tblGrid>
        <w:gridCol w:w="2431"/>
        <w:gridCol w:w="2431"/>
        <w:gridCol w:w="2431"/>
        <w:gridCol w:w="2431"/>
      </w:tblGrid>
      <w:tr w:rsidR="00F42739" w14:paraId="09C74F8A" w14:textId="77777777" w:rsidTr="00F42739">
        <w:tc>
          <w:tcPr>
            <w:tcW w:w="2431" w:type="dxa"/>
          </w:tcPr>
          <w:p w14:paraId="022ECAF8" w14:textId="15631A6C" w:rsidR="00F42739" w:rsidRPr="000E57B8" w:rsidRDefault="00F42739" w:rsidP="003801C4">
            <w:pPr>
              <w:rPr>
                <w:b/>
                <w:bCs/>
                <w:lang w:val="en-GB"/>
              </w:rPr>
            </w:pPr>
            <w:r w:rsidRPr="000E57B8">
              <w:rPr>
                <w:b/>
                <w:bCs/>
                <w:lang w:val="en-GB"/>
              </w:rPr>
              <w:t>Device</w:t>
            </w:r>
          </w:p>
        </w:tc>
        <w:tc>
          <w:tcPr>
            <w:tcW w:w="2431" w:type="dxa"/>
          </w:tcPr>
          <w:p w14:paraId="582D44AA" w14:textId="225DC144" w:rsidR="00F42739" w:rsidRPr="000E57B8" w:rsidRDefault="00F42739" w:rsidP="000E57B8">
            <w:pPr>
              <w:jc w:val="center"/>
              <w:rPr>
                <w:b/>
                <w:bCs/>
                <w:lang w:val="en-GB"/>
              </w:rPr>
            </w:pPr>
            <w:r>
              <w:rPr>
                <w:b/>
                <w:bCs/>
                <w:lang w:val="en-GB"/>
              </w:rPr>
              <w:t>Quantity, Line 2</w:t>
            </w:r>
          </w:p>
        </w:tc>
        <w:tc>
          <w:tcPr>
            <w:tcW w:w="2431" w:type="dxa"/>
          </w:tcPr>
          <w:p w14:paraId="5BB00CEB" w14:textId="5D0A32D0" w:rsidR="00F42739" w:rsidRDefault="00F42739" w:rsidP="000E57B8">
            <w:pPr>
              <w:jc w:val="center"/>
              <w:rPr>
                <w:lang w:val="en-GB"/>
              </w:rPr>
            </w:pPr>
            <w:r>
              <w:rPr>
                <w:b/>
                <w:bCs/>
                <w:lang w:val="en-GB"/>
              </w:rPr>
              <w:t>Quantity, SSE</w:t>
            </w:r>
          </w:p>
        </w:tc>
        <w:tc>
          <w:tcPr>
            <w:tcW w:w="2431" w:type="dxa"/>
          </w:tcPr>
          <w:p w14:paraId="0BEC7814" w14:textId="464888D0" w:rsidR="00F42739" w:rsidRPr="000E57B8" w:rsidRDefault="007D6B00" w:rsidP="000E57B8">
            <w:pPr>
              <w:jc w:val="center"/>
              <w:rPr>
                <w:b/>
                <w:bCs/>
                <w:lang w:val="en-GB"/>
              </w:rPr>
            </w:pPr>
            <w:r w:rsidRPr="000E57B8">
              <w:rPr>
                <w:b/>
                <w:bCs/>
                <w:lang w:val="en-GB"/>
              </w:rPr>
              <w:t>New/Existing</w:t>
            </w:r>
          </w:p>
        </w:tc>
      </w:tr>
      <w:tr w:rsidR="007D6B00" w14:paraId="69B03F8B" w14:textId="77777777" w:rsidTr="00F42739">
        <w:tc>
          <w:tcPr>
            <w:tcW w:w="2431" w:type="dxa"/>
          </w:tcPr>
          <w:p w14:paraId="005B99DB" w14:textId="4E18AF94" w:rsidR="007D6B00" w:rsidRDefault="007D6B00" w:rsidP="003801C4">
            <w:pPr>
              <w:rPr>
                <w:lang w:val="en-GB"/>
              </w:rPr>
            </w:pPr>
            <w:r>
              <w:rPr>
                <w:lang w:val="en-GB"/>
              </w:rPr>
              <w:t>Switch machines</w:t>
            </w:r>
          </w:p>
        </w:tc>
        <w:tc>
          <w:tcPr>
            <w:tcW w:w="2431" w:type="dxa"/>
          </w:tcPr>
          <w:p w14:paraId="552A0F2B" w14:textId="3ADEB1FF" w:rsidR="007D6B00" w:rsidRDefault="007D6B00" w:rsidP="00F42739">
            <w:pPr>
              <w:jc w:val="center"/>
              <w:rPr>
                <w:lang w:val="en-GB"/>
              </w:rPr>
            </w:pPr>
            <w:r>
              <w:rPr>
                <w:lang w:val="en-GB"/>
              </w:rPr>
              <w:t>92</w:t>
            </w:r>
          </w:p>
        </w:tc>
        <w:tc>
          <w:tcPr>
            <w:tcW w:w="2431" w:type="dxa"/>
          </w:tcPr>
          <w:p w14:paraId="4994CFB2" w14:textId="4DF8562E" w:rsidR="007D6B00" w:rsidRDefault="007D6B00" w:rsidP="00F42739">
            <w:pPr>
              <w:jc w:val="center"/>
              <w:rPr>
                <w:lang w:val="en-GB"/>
              </w:rPr>
            </w:pPr>
            <w:r>
              <w:rPr>
                <w:lang w:val="en-GB"/>
              </w:rPr>
              <w:t>12</w:t>
            </w:r>
          </w:p>
        </w:tc>
        <w:tc>
          <w:tcPr>
            <w:tcW w:w="2431" w:type="dxa"/>
          </w:tcPr>
          <w:p w14:paraId="6CF0B72E" w14:textId="3763D506" w:rsidR="007D6B00" w:rsidRDefault="007D6B00" w:rsidP="00F42739">
            <w:pPr>
              <w:jc w:val="center"/>
              <w:rPr>
                <w:lang w:val="en-GB"/>
              </w:rPr>
            </w:pPr>
            <w:r>
              <w:rPr>
                <w:lang w:val="en-GB"/>
              </w:rPr>
              <w:t>Existing</w:t>
            </w:r>
          </w:p>
        </w:tc>
      </w:tr>
      <w:tr w:rsidR="00F42739" w14:paraId="6A7468EA" w14:textId="77777777" w:rsidTr="00F42739">
        <w:tc>
          <w:tcPr>
            <w:tcW w:w="2431" w:type="dxa"/>
          </w:tcPr>
          <w:p w14:paraId="3E43246B" w14:textId="6C9C196F" w:rsidR="00F42739" w:rsidRDefault="00F42739" w:rsidP="003801C4">
            <w:pPr>
              <w:rPr>
                <w:lang w:val="en-GB"/>
              </w:rPr>
            </w:pPr>
            <w:r>
              <w:rPr>
                <w:lang w:val="en-GB"/>
              </w:rPr>
              <w:t>Signals, buffer stop</w:t>
            </w:r>
          </w:p>
        </w:tc>
        <w:tc>
          <w:tcPr>
            <w:tcW w:w="2431" w:type="dxa"/>
          </w:tcPr>
          <w:p w14:paraId="30D8FB0F" w14:textId="213DC35D" w:rsidR="00F42739" w:rsidRDefault="00F42739" w:rsidP="000E57B8">
            <w:pPr>
              <w:jc w:val="center"/>
              <w:rPr>
                <w:lang w:val="en-GB"/>
              </w:rPr>
            </w:pPr>
            <w:r>
              <w:rPr>
                <w:lang w:val="en-GB"/>
              </w:rPr>
              <w:t>6</w:t>
            </w:r>
          </w:p>
        </w:tc>
        <w:tc>
          <w:tcPr>
            <w:tcW w:w="2431" w:type="dxa"/>
          </w:tcPr>
          <w:p w14:paraId="0F242E4B" w14:textId="3CE26A6E" w:rsidR="00F42739" w:rsidRDefault="00F42739" w:rsidP="000E57B8">
            <w:pPr>
              <w:jc w:val="center"/>
              <w:rPr>
                <w:lang w:val="en-GB"/>
              </w:rPr>
            </w:pPr>
            <w:r>
              <w:rPr>
                <w:lang w:val="en-GB"/>
              </w:rPr>
              <w:t>4</w:t>
            </w:r>
          </w:p>
        </w:tc>
        <w:tc>
          <w:tcPr>
            <w:tcW w:w="2431" w:type="dxa"/>
          </w:tcPr>
          <w:p w14:paraId="7A109D6D" w14:textId="66D02E1C" w:rsidR="00F42739" w:rsidRDefault="007D6B00" w:rsidP="000E57B8">
            <w:pPr>
              <w:jc w:val="center"/>
              <w:rPr>
                <w:lang w:val="en-GB"/>
              </w:rPr>
            </w:pPr>
            <w:r>
              <w:rPr>
                <w:lang w:val="en-GB"/>
              </w:rPr>
              <w:t>New</w:t>
            </w:r>
          </w:p>
        </w:tc>
      </w:tr>
      <w:tr w:rsidR="00F42739" w14:paraId="183B3BE6" w14:textId="77777777" w:rsidTr="00F42739">
        <w:tc>
          <w:tcPr>
            <w:tcW w:w="2431" w:type="dxa"/>
          </w:tcPr>
          <w:p w14:paraId="0EE9BED7" w14:textId="1F9C96C2" w:rsidR="00F42739" w:rsidRDefault="00F42739" w:rsidP="00F42739">
            <w:pPr>
              <w:rPr>
                <w:lang w:val="en-GB"/>
              </w:rPr>
            </w:pPr>
            <w:r>
              <w:rPr>
                <w:lang w:val="en-GB"/>
              </w:rPr>
              <w:t xml:space="preserve">Signals, 3 </w:t>
            </w:r>
            <w:proofErr w:type="gramStart"/>
            <w:r>
              <w:rPr>
                <w:lang w:val="en-GB"/>
              </w:rPr>
              <w:t>aspect</w:t>
            </w:r>
            <w:proofErr w:type="gramEnd"/>
          </w:p>
        </w:tc>
        <w:tc>
          <w:tcPr>
            <w:tcW w:w="2431" w:type="dxa"/>
          </w:tcPr>
          <w:p w14:paraId="384AEBD0" w14:textId="300B924D" w:rsidR="00F42739" w:rsidRDefault="00F42739" w:rsidP="000E57B8">
            <w:pPr>
              <w:jc w:val="center"/>
              <w:rPr>
                <w:lang w:val="en-GB"/>
              </w:rPr>
            </w:pPr>
            <w:r>
              <w:rPr>
                <w:lang w:val="en-GB"/>
              </w:rPr>
              <w:t>205</w:t>
            </w:r>
          </w:p>
        </w:tc>
        <w:tc>
          <w:tcPr>
            <w:tcW w:w="2431" w:type="dxa"/>
          </w:tcPr>
          <w:p w14:paraId="2D455CC3" w14:textId="755BD75D" w:rsidR="00F42739" w:rsidRDefault="00F42739" w:rsidP="000E57B8">
            <w:pPr>
              <w:jc w:val="center"/>
              <w:rPr>
                <w:lang w:val="en-GB"/>
              </w:rPr>
            </w:pPr>
            <w:r>
              <w:rPr>
                <w:lang w:val="en-GB"/>
              </w:rPr>
              <w:t>26</w:t>
            </w:r>
          </w:p>
        </w:tc>
        <w:tc>
          <w:tcPr>
            <w:tcW w:w="2431" w:type="dxa"/>
          </w:tcPr>
          <w:p w14:paraId="59046248" w14:textId="00BB7F3C" w:rsidR="00F42739" w:rsidRDefault="007D6B00" w:rsidP="000E57B8">
            <w:pPr>
              <w:jc w:val="center"/>
              <w:rPr>
                <w:lang w:val="en-GB"/>
              </w:rPr>
            </w:pPr>
            <w:r>
              <w:rPr>
                <w:lang w:val="en-GB"/>
              </w:rPr>
              <w:t>New</w:t>
            </w:r>
          </w:p>
        </w:tc>
      </w:tr>
      <w:tr w:rsidR="00F42739" w14:paraId="44DE4CB3" w14:textId="77777777" w:rsidTr="00F42739">
        <w:tc>
          <w:tcPr>
            <w:tcW w:w="2431" w:type="dxa"/>
          </w:tcPr>
          <w:p w14:paraId="3375B4EE" w14:textId="7BC1302F" w:rsidR="00F42739" w:rsidRDefault="00F42739" w:rsidP="00F42739">
            <w:pPr>
              <w:rPr>
                <w:lang w:val="en-GB"/>
              </w:rPr>
            </w:pPr>
            <w:r>
              <w:rPr>
                <w:lang w:val="en-GB"/>
              </w:rPr>
              <w:t>PPI</w:t>
            </w:r>
          </w:p>
        </w:tc>
        <w:tc>
          <w:tcPr>
            <w:tcW w:w="2431" w:type="dxa"/>
          </w:tcPr>
          <w:p w14:paraId="45AAE826" w14:textId="7DF0AFB5" w:rsidR="00F42739" w:rsidRDefault="00F42739" w:rsidP="000E57B8">
            <w:pPr>
              <w:jc w:val="center"/>
              <w:rPr>
                <w:lang w:val="en-GB"/>
              </w:rPr>
            </w:pPr>
            <w:r>
              <w:rPr>
                <w:lang w:val="en-GB"/>
              </w:rPr>
              <w:t>76</w:t>
            </w:r>
          </w:p>
        </w:tc>
        <w:tc>
          <w:tcPr>
            <w:tcW w:w="2431" w:type="dxa"/>
          </w:tcPr>
          <w:p w14:paraId="4898E3E7" w14:textId="1AE192EB" w:rsidR="00F42739" w:rsidRDefault="00F42739" w:rsidP="000E57B8">
            <w:pPr>
              <w:jc w:val="center"/>
              <w:rPr>
                <w:lang w:val="en-GB"/>
              </w:rPr>
            </w:pPr>
            <w:r>
              <w:rPr>
                <w:lang w:val="en-GB"/>
              </w:rPr>
              <w:t>12</w:t>
            </w:r>
          </w:p>
        </w:tc>
        <w:tc>
          <w:tcPr>
            <w:tcW w:w="2431" w:type="dxa"/>
          </w:tcPr>
          <w:p w14:paraId="2C6BF68D" w14:textId="2EC603F6" w:rsidR="00F42739" w:rsidRDefault="007D6B00" w:rsidP="000E57B8">
            <w:pPr>
              <w:jc w:val="center"/>
              <w:rPr>
                <w:lang w:val="en-GB"/>
              </w:rPr>
            </w:pPr>
            <w:r>
              <w:rPr>
                <w:lang w:val="en-GB"/>
              </w:rPr>
              <w:t>New</w:t>
            </w:r>
          </w:p>
        </w:tc>
      </w:tr>
      <w:tr w:rsidR="00F42739" w14:paraId="57930967" w14:textId="77777777" w:rsidTr="00F42739">
        <w:tc>
          <w:tcPr>
            <w:tcW w:w="2431" w:type="dxa"/>
          </w:tcPr>
          <w:p w14:paraId="1F3141D3" w14:textId="564722D6" w:rsidR="00F42739" w:rsidRDefault="00F42739" w:rsidP="00F42739">
            <w:pPr>
              <w:rPr>
                <w:lang w:val="en-GB"/>
              </w:rPr>
            </w:pPr>
            <w:r>
              <w:rPr>
                <w:lang w:val="en-GB"/>
              </w:rPr>
              <w:t>Trip Stops</w:t>
            </w:r>
          </w:p>
        </w:tc>
        <w:tc>
          <w:tcPr>
            <w:tcW w:w="2431" w:type="dxa"/>
          </w:tcPr>
          <w:p w14:paraId="3FB70A7A" w14:textId="54CBB592" w:rsidR="00F42739" w:rsidRDefault="00F42739" w:rsidP="000E57B8">
            <w:pPr>
              <w:jc w:val="center"/>
              <w:rPr>
                <w:lang w:val="en-GB"/>
              </w:rPr>
            </w:pPr>
            <w:r>
              <w:rPr>
                <w:lang w:val="en-GB"/>
              </w:rPr>
              <w:t>205</w:t>
            </w:r>
          </w:p>
        </w:tc>
        <w:tc>
          <w:tcPr>
            <w:tcW w:w="2431" w:type="dxa"/>
          </w:tcPr>
          <w:p w14:paraId="6C19C774" w14:textId="26018B3E" w:rsidR="00F42739" w:rsidRDefault="00F42739" w:rsidP="000E57B8">
            <w:pPr>
              <w:jc w:val="center"/>
              <w:rPr>
                <w:lang w:val="en-GB"/>
              </w:rPr>
            </w:pPr>
            <w:r>
              <w:rPr>
                <w:lang w:val="en-GB"/>
              </w:rPr>
              <w:t>26</w:t>
            </w:r>
          </w:p>
        </w:tc>
        <w:tc>
          <w:tcPr>
            <w:tcW w:w="2431" w:type="dxa"/>
          </w:tcPr>
          <w:p w14:paraId="3405A4E1" w14:textId="1DC93DD7" w:rsidR="00F42739" w:rsidRDefault="007D6B00" w:rsidP="000E57B8">
            <w:pPr>
              <w:jc w:val="center"/>
              <w:rPr>
                <w:lang w:val="en-GB"/>
              </w:rPr>
            </w:pPr>
            <w:r>
              <w:rPr>
                <w:lang w:val="en-GB"/>
              </w:rPr>
              <w:t>New</w:t>
            </w:r>
          </w:p>
        </w:tc>
      </w:tr>
      <w:tr w:rsidR="00F42739" w14:paraId="48942A33" w14:textId="77777777" w:rsidTr="00F42739">
        <w:tc>
          <w:tcPr>
            <w:tcW w:w="2431" w:type="dxa"/>
          </w:tcPr>
          <w:p w14:paraId="3EDCA110" w14:textId="02104596" w:rsidR="00F42739" w:rsidRDefault="00F42739" w:rsidP="00F42739">
            <w:pPr>
              <w:rPr>
                <w:lang w:val="en-GB"/>
              </w:rPr>
            </w:pPr>
            <w:r>
              <w:rPr>
                <w:lang w:val="en-GB"/>
              </w:rPr>
              <w:t>Axle Counters</w:t>
            </w:r>
          </w:p>
        </w:tc>
        <w:tc>
          <w:tcPr>
            <w:tcW w:w="2431" w:type="dxa"/>
          </w:tcPr>
          <w:p w14:paraId="311BCB30" w14:textId="79D51824" w:rsidR="00F42739" w:rsidRDefault="00F42739" w:rsidP="000E57B8">
            <w:pPr>
              <w:jc w:val="center"/>
              <w:rPr>
                <w:lang w:val="en-GB"/>
              </w:rPr>
            </w:pPr>
            <w:r>
              <w:rPr>
                <w:lang w:val="en-GB"/>
              </w:rPr>
              <w:t>316</w:t>
            </w:r>
          </w:p>
        </w:tc>
        <w:tc>
          <w:tcPr>
            <w:tcW w:w="2431" w:type="dxa"/>
          </w:tcPr>
          <w:p w14:paraId="124ECB41" w14:textId="65759362" w:rsidR="00F42739" w:rsidRDefault="00F42739" w:rsidP="000E57B8">
            <w:pPr>
              <w:jc w:val="center"/>
              <w:rPr>
                <w:lang w:val="en-GB"/>
              </w:rPr>
            </w:pPr>
            <w:r>
              <w:rPr>
                <w:lang w:val="en-GB"/>
              </w:rPr>
              <w:t>56</w:t>
            </w:r>
          </w:p>
        </w:tc>
        <w:tc>
          <w:tcPr>
            <w:tcW w:w="2431" w:type="dxa"/>
          </w:tcPr>
          <w:p w14:paraId="73D835C8" w14:textId="2CFAF45A" w:rsidR="00F42739" w:rsidRDefault="007D6B00" w:rsidP="000E57B8">
            <w:pPr>
              <w:jc w:val="center"/>
              <w:rPr>
                <w:lang w:val="en-GB"/>
              </w:rPr>
            </w:pPr>
            <w:r>
              <w:rPr>
                <w:lang w:val="en-GB"/>
              </w:rPr>
              <w:t>New</w:t>
            </w:r>
          </w:p>
        </w:tc>
      </w:tr>
    </w:tbl>
    <w:p w14:paraId="7EE325A5" w14:textId="77777777" w:rsidR="003801C4" w:rsidRPr="000021E1" w:rsidRDefault="003801C4" w:rsidP="003801C4">
      <w:pPr>
        <w:rPr>
          <w:lang w:val="en-GB"/>
        </w:rPr>
      </w:pPr>
    </w:p>
    <w:bookmarkEnd w:id="1"/>
    <w:bookmarkEnd w:id="2"/>
    <w:bookmarkEnd w:id="3"/>
    <w:bookmarkEnd w:id="4"/>
    <w:bookmarkEnd w:id="30"/>
    <w:p w14:paraId="6B2828D2" w14:textId="77777777" w:rsidR="003801C4" w:rsidRDefault="003801C4">
      <w:pPr>
        <w:spacing w:before="0" w:after="0" w:line="240" w:lineRule="auto"/>
        <w:jc w:val="left"/>
        <w:rPr>
          <w:lang w:val="en-GB"/>
        </w:rPr>
      </w:pPr>
      <w:r>
        <w:rPr>
          <w:lang w:val="en-GB"/>
        </w:rPr>
        <w:br w:type="page"/>
      </w:r>
    </w:p>
    <w:p w14:paraId="7EB2EE81" w14:textId="77777777" w:rsidR="004C63BC" w:rsidRPr="002C0FB5" w:rsidRDefault="004C63BC" w:rsidP="004C63BC">
      <w:pPr>
        <w:rPr>
          <w:lang w:val="en-GB"/>
        </w:rPr>
      </w:pPr>
    </w:p>
    <w:p w14:paraId="3174D28F" w14:textId="77777777" w:rsidR="004C63BC" w:rsidRPr="002C0FB5" w:rsidRDefault="004C63BC" w:rsidP="004C63BC">
      <w:pPr>
        <w:rPr>
          <w:lang w:val="en-GB" w:eastAsia="ja-JP"/>
        </w:rPr>
      </w:pPr>
    </w:p>
    <w:p w14:paraId="69BE8FFD" w14:textId="77777777" w:rsidR="00D27AE6" w:rsidRPr="002C0FB5" w:rsidRDefault="00D27AE6" w:rsidP="004C63BC">
      <w:pPr>
        <w:rPr>
          <w:lang w:val="en-GB"/>
        </w:rPr>
      </w:pPr>
    </w:p>
    <w:p w14:paraId="4EA6C728" w14:textId="77777777" w:rsidR="00773B50" w:rsidRPr="002C0FB5" w:rsidRDefault="00773B50" w:rsidP="004C63BC">
      <w:pPr>
        <w:rPr>
          <w:lang w:val="en-GB"/>
        </w:rPr>
      </w:pPr>
    </w:p>
    <w:p w14:paraId="6F333919" w14:textId="77777777" w:rsidR="00773B50" w:rsidRPr="002C0FB5" w:rsidRDefault="00773B50" w:rsidP="004C63BC">
      <w:pPr>
        <w:rPr>
          <w:lang w:val="en-GB"/>
        </w:rPr>
      </w:pPr>
    </w:p>
    <w:p w14:paraId="1B225FAE" w14:textId="77777777" w:rsidR="00773B50" w:rsidRPr="002C0FB5" w:rsidRDefault="00773B50" w:rsidP="004C63BC">
      <w:pPr>
        <w:rPr>
          <w:lang w:val="en-GB"/>
        </w:rPr>
      </w:pPr>
    </w:p>
    <w:p w14:paraId="10BD69C2" w14:textId="77777777" w:rsidR="00773B50" w:rsidRPr="002C0FB5" w:rsidRDefault="00773B50" w:rsidP="004C63BC">
      <w:pPr>
        <w:rPr>
          <w:lang w:val="en-GB"/>
        </w:rPr>
      </w:pPr>
    </w:p>
    <w:p w14:paraId="4D8EFF42" w14:textId="77777777" w:rsidR="008E0AD7" w:rsidRPr="00BC2CAC" w:rsidRDefault="008E0AD7" w:rsidP="002C3BC6">
      <w:pPr>
        <w:jc w:val="center"/>
        <w:rPr>
          <w:sz w:val="22"/>
          <w:lang w:val="en-GB"/>
        </w:rPr>
      </w:pPr>
      <w:r w:rsidRPr="002C0FB5">
        <w:rPr>
          <w:b/>
          <w:sz w:val="22"/>
          <w:lang w:val="en-GB"/>
        </w:rPr>
        <w:t>END OF DOCUMENT</w:t>
      </w:r>
    </w:p>
    <w:sectPr w:rsidR="008E0AD7" w:rsidRPr="00BC2CAC" w:rsidSect="00835D60">
      <w:headerReference w:type="default" r:id="rId44"/>
      <w:pgSz w:w="12240" w:h="15840" w:code="1"/>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B9B7" w14:textId="77777777" w:rsidR="004A5B72" w:rsidRDefault="004A5B72">
      <w:pPr>
        <w:spacing w:after="0" w:line="240" w:lineRule="auto"/>
      </w:pPr>
      <w:r>
        <w:separator/>
      </w:r>
    </w:p>
    <w:p w14:paraId="0CB07C12" w14:textId="77777777" w:rsidR="004A5B72" w:rsidRDefault="004A5B72"/>
    <w:p w14:paraId="6994892A" w14:textId="77777777" w:rsidR="004A5B72" w:rsidRDefault="004A5B72"/>
    <w:p w14:paraId="025F0D2B" w14:textId="77777777" w:rsidR="004A5B72" w:rsidRDefault="004A5B72"/>
    <w:p w14:paraId="1388D63B" w14:textId="77777777" w:rsidR="004A5B72" w:rsidRDefault="004A5B72"/>
  </w:endnote>
  <w:endnote w:type="continuationSeparator" w:id="0">
    <w:p w14:paraId="2F090BFD" w14:textId="77777777" w:rsidR="004A5B72" w:rsidRDefault="004A5B72">
      <w:pPr>
        <w:spacing w:after="0" w:line="240" w:lineRule="auto"/>
      </w:pPr>
      <w:r>
        <w:continuationSeparator/>
      </w:r>
    </w:p>
    <w:p w14:paraId="091DAD19" w14:textId="77777777" w:rsidR="004A5B72" w:rsidRDefault="004A5B72"/>
    <w:p w14:paraId="528656CC" w14:textId="77777777" w:rsidR="004A5B72" w:rsidRDefault="004A5B72"/>
    <w:p w14:paraId="06BCAB3A" w14:textId="77777777" w:rsidR="004A5B72" w:rsidRDefault="004A5B72"/>
    <w:p w14:paraId="0F017EC1" w14:textId="77777777" w:rsidR="004A5B72" w:rsidRDefault="004A5B72"/>
  </w:endnote>
  <w:endnote w:type="continuationNotice" w:id="1">
    <w:p w14:paraId="0BFCB8CC" w14:textId="77777777" w:rsidR="004A5B72" w:rsidRDefault="004A5B7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Cambria"/>
    <w:panose1 w:val="00000000000000000000"/>
    <w:charset w:val="00"/>
    <w:family w:val="roman"/>
    <w:notTrueType/>
    <w:pitch w:val="default"/>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Yu Mincho">
    <w:altName w:val="游明朝"/>
    <w:panose1 w:val="00000000000000000000"/>
    <w:charset w:val="80"/>
    <w:family w:val="roman"/>
    <w:notTrueType/>
    <w:pitch w:val="default"/>
  </w:font>
  <w:font w:name="Arial Black">
    <w:panose1 w:val="020B0A04020102020204"/>
    <w:charset w:val="00"/>
    <w:family w:val="swiss"/>
    <w:pitch w:val="variable"/>
    <w:sig w:usb0="A00002AF" w:usb1="400078FB"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B75B" w14:textId="77777777" w:rsidR="00C021F6" w:rsidRDefault="00C021F6">
    <w:pPr>
      <w:pStyle w:val="Footer"/>
    </w:pPr>
    <w:r>
      <w:rPr>
        <w:noProof/>
        <w:lang w:val="fr-FR" w:eastAsia="fr-FR"/>
      </w:rPr>
      <mc:AlternateContent>
        <mc:Choice Requires="wps">
          <w:drawing>
            <wp:anchor distT="0" distB="0" distL="0" distR="0" simplePos="0" relativeHeight="251658247" behindDoc="0" locked="0" layoutInCell="1" allowOverlap="1" wp14:anchorId="5BED7E4C" wp14:editId="411316C8">
              <wp:simplePos x="635" y="635"/>
              <wp:positionH relativeFrom="page">
                <wp:align>center</wp:align>
              </wp:positionH>
              <wp:positionV relativeFrom="page">
                <wp:align>bottom</wp:align>
              </wp:positionV>
              <wp:extent cx="1605915" cy="430530"/>
              <wp:effectExtent l="0" t="0" r="13335" b="0"/>
              <wp:wrapNone/>
              <wp:docPr id="264940310" name="Text Box 8" descr="{Hitachi Rai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5915" cy="430530"/>
                      </a:xfrm>
                      <a:prstGeom prst="rect">
                        <a:avLst/>
                      </a:prstGeom>
                      <a:noFill/>
                      <a:ln>
                        <a:noFill/>
                      </a:ln>
                    </wps:spPr>
                    <wps:txbx>
                      <w:txbxContent>
                        <w:p w14:paraId="65B4D6D0" w14:textId="77777777" w:rsidR="00C021F6" w:rsidRPr="00C021F6" w:rsidRDefault="00C021F6" w:rsidP="00C021F6">
                          <w:pPr>
                            <w:spacing w:after="0"/>
                            <w:rPr>
                              <w:rFonts w:ascii="Arial Black" w:eastAsia="Arial Black" w:hAnsi="Arial Black" w:cs="Arial Black"/>
                              <w:noProof/>
                              <w:color w:val="76923C"/>
                            </w:rPr>
                          </w:pPr>
                          <w:r w:rsidRPr="00C021F6">
                            <w:rPr>
                              <w:rFonts w:ascii="Arial Black" w:eastAsia="Arial Black" w:hAnsi="Arial Black" w:cs="Arial Black"/>
                              <w:noProof/>
                              <w:color w:val="76923C"/>
                            </w:rPr>
                            <w:t>{Hitachi Rail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9BC8C90">
            <v:shapetype id="_x0000_t202" coordsize="21600,21600" o:spt="202" path="m,l,21600r21600,l21600,xe" w14:anchorId="5BED7E4C">
              <v:stroke joinstyle="miter"/>
              <v:path gradientshapeok="t" o:connecttype="rect"/>
            </v:shapetype>
            <v:shape id="Text Box 8" style="position:absolute;left:0;text-align:left;margin-left:0;margin-top:0;width:126.45pt;height:33.9pt;z-index:251658247;visibility:visible;mso-wrap-style:none;mso-wrap-distance-left:0;mso-wrap-distance-top:0;mso-wrap-distance-right:0;mso-wrap-distance-bottom:0;mso-position-horizontal:center;mso-position-horizontal-relative:page;mso-position-vertical:bottom;mso-position-vertical-relative:page;v-text-anchor:bottom" alt="{Hitachi Rail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">
              <v:textbox style="mso-fit-shape-to-text:t" inset="0,0,0,15pt">
                <w:txbxContent>
                  <w:p w:rsidRPr="00C021F6" w:rsidR="00C021F6" w:rsidP="00C021F6" w:rsidRDefault="00C021F6" w14:paraId="458F5CAE" w14:textId="77777777">
                    <w:pPr>
                      <w:spacing w:after="0"/>
                      <w:rPr>
                        <w:rFonts w:ascii="Arial Black" w:hAnsi="Arial Black" w:eastAsia="Arial Black" w:cs="Arial Black"/>
                        <w:noProof/>
                        <w:color w:val="76923C"/>
                      </w:rPr>
                    </w:pPr>
                    <w:r w:rsidRPr="00C021F6">
                      <w:rPr>
                        <w:rFonts w:ascii="Arial Black" w:hAnsi="Arial Black" w:eastAsia="Arial Black" w:cs="Arial Black"/>
                        <w:noProof/>
                        <w:color w:val="76923C"/>
                      </w:rPr>
                      <w:t>{Hitachi Rail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5521F0" w:rsidRPr="002C0FB5" w14:paraId="6CB6B99F" w14:textId="77777777" w:rsidTr="00181D6C">
      <w:trPr>
        <w:jc w:val="center"/>
      </w:trPr>
      <w:tc>
        <w:tcPr>
          <w:tcW w:w="5400" w:type="dxa"/>
          <w:gridSpan w:val="2"/>
          <w:tcBorders>
            <w:top w:val="nil"/>
            <w:left w:val="nil"/>
            <w:bottom w:val="single" w:sz="4" w:space="0" w:color="auto"/>
            <w:right w:val="nil"/>
          </w:tcBorders>
          <w:vAlign w:val="center"/>
        </w:tcPr>
        <w:p w14:paraId="0B2DA113" w14:textId="783F593A" w:rsidR="005521F0" w:rsidRPr="002C0FB5" w:rsidRDefault="005521F0" w:rsidP="008E0CBC">
          <w:pPr>
            <w:spacing w:before="0" w:after="0"/>
            <w:jc w:val="center"/>
            <w:rPr>
              <w:b/>
              <w:color w:val="auto"/>
              <w:szCs w:val="12"/>
              <w:lang w:val="en-GB"/>
            </w:rPr>
          </w:pP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vAlign w:val="center"/>
        </w:tcPr>
        <w:p w14:paraId="2B68C0BC" w14:textId="6E308782" w:rsidR="005521F0" w:rsidRPr="002C0FB5" w:rsidRDefault="005521F0" w:rsidP="008E0CBC">
          <w:pPr>
            <w:pStyle w:val="Default"/>
            <w:jc w:val="center"/>
            <w:rPr>
              <w:b/>
              <w:color w:val="auto"/>
              <w:sz w:val="18"/>
              <w:szCs w:val="12"/>
              <w:lang w:val="en-GB"/>
            </w:rPr>
          </w:pPr>
          <w:r w:rsidRPr="002C0FB5">
            <w:rPr>
              <w:rFonts w:cs="Times New Roman"/>
              <w:b/>
              <w:bCs/>
              <w:color w:val="F79646"/>
              <w:sz w:val="20"/>
              <w:szCs w:val="20"/>
              <w:lang w:val="en-GB"/>
            </w:rPr>
            <w:t>Hitachi Rail – Confidential</w:t>
          </w:r>
        </w:p>
      </w:tc>
    </w:tr>
    <w:tr w:rsidR="002C3BC6" w:rsidRPr="002C3BC6" w14:paraId="1373C23D"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38FBF3FC" w14:textId="77777777" w:rsidR="002C3BC6" w:rsidRPr="002C3BC6" w:rsidRDefault="002C3BC6"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34CBE1B1" w14:textId="77777777" w:rsidR="002C3BC6" w:rsidRPr="002C3BC6" w:rsidRDefault="002C3BC6"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vAlign w:val="center"/>
        </w:tcPr>
        <w:p w14:paraId="0C9E004C" w14:textId="77777777" w:rsidR="002C3BC6" w:rsidRPr="002C3BC6" w:rsidRDefault="002C3BC6"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47E118B" w14:textId="77777777" w:rsidR="002C3BC6" w:rsidRPr="002C3BC6" w:rsidRDefault="002C3BC6"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2C3BC6" w:rsidRPr="002C3BC6" w14:paraId="21539DF7"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vAlign w:val="center"/>
        </w:tcPr>
        <w:p w14:paraId="5AEF4F3D" w14:textId="77777777" w:rsidR="002C3BC6" w:rsidRPr="002C3BC6" w:rsidRDefault="002C3BC6" w:rsidP="00EC3E42">
          <w:pPr>
            <w:tabs>
              <w:tab w:val="center" w:pos="4680"/>
              <w:tab w:val="right" w:pos="9360"/>
            </w:tabs>
            <w:spacing w:before="0" w:after="0" w:line="240" w:lineRule="auto"/>
            <w:jc w:val="center"/>
            <w:rPr>
              <w:rFonts w:cs="Arial"/>
              <w:lang w:val="en-GB"/>
            </w:rPr>
          </w:pPr>
          <w:r w:rsidRPr="002C3BC6">
            <w:rPr>
              <w:rFonts w:cs="Arial"/>
              <w:lang w:val="en-GB"/>
            </w:rPr>
            <w:t>XXXXXXXX</w:t>
          </w:r>
        </w:p>
      </w:tc>
      <w:tc>
        <w:tcPr>
          <w:tcW w:w="1890" w:type="dxa"/>
          <w:gridSpan w:val="2"/>
          <w:tcBorders>
            <w:top w:val="single" w:sz="4" w:space="0" w:color="auto"/>
            <w:left w:val="single" w:sz="4" w:space="0" w:color="auto"/>
            <w:bottom w:val="single" w:sz="4" w:space="0" w:color="auto"/>
            <w:right w:val="single" w:sz="4" w:space="0" w:color="auto"/>
          </w:tcBorders>
          <w:vAlign w:val="center"/>
        </w:tcPr>
        <w:p w14:paraId="29BFB007" w14:textId="77777777" w:rsidR="002C3BC6" w:rsidRPr="002C3BC6" w:rsidRDefault="00E54E7E" w:rsidP="00EC3E42">
          <w:pPr>
            <w:tabs>
              <w:tab w:val="center" w:pos="4680"/>
              <w:tab w:val="right" w:pos="9360"/>
            </w:tabs>
            <w:spacing w:before="0" w:after="0" w:line="240" w:lineRule="auto"/>
            <w:jc w:val="center"/>
            <w:rPr>
              <w:rFonts w:cs="Arial"/>
              <w:lang w:val="en-GB"/>
            </w:rPr>
          </w:pPr>
          <w:r>
            <w:rPr>
              <w:rFonts w:cs="Arial"/>
              <w:lang w:val="en-GB"/>
            </w:rPr>
            <w:t>427</w:t>
          </w:r>
        </w:p>
      </w:tc>
      <w:tc>
        <w:tcPr>
          <w:tcW w:w="3150" w:type="dxa"/>
          <w:tcBorders>
            <w:top w:val="single" w:sz="4" w:space="0" w:color="auto"/>
            <w:left w:val="single" w:sz="4" w:space="0" w:color="auto"/>
            <w:bottom w:val="single" w:sz="4" w:space="0" w:color="auto"/>
            <w:right w:val="single" w:sz="4" w:space="0" w:color="auto"/>
          </w:tcBorders>
        </w:tcPr>
        <w:p w14:paraId="39D0C05B" w14:textId="77777777" w:rsidR="002C3BC6" w:rsidRPr="002C3BC6" w:rsidRDefault="002C3BC6" w:rsidP="00EC3E42">
          <w:pPr>
            <w:tabs>
              <w:tab w:val="center" w:pos="4680"/>
              <w:tab w:val="right" w:pos="9360"/>
            </w:tabs>
            <w:spacing w:before="0" w:after="0" w:line="240" w:lineRule="auto"/>
            <w:jc w:val="center"/>
            <w:rPr>
              <w:rFonts w:cs="Arial"/>
              <w:lang w:val="en-GB"/>
            </w:rPr>
          </w:pPr>
          <w:r w:rsidRPr="002C3BC6">
            <w:rPr>
              <w:rFonts w:cs="Arial"/>
              <w:lang w:val="en-GB"/>
            </w:rPr>
            <w:t>XXXXX~XXXX</w:t>
          </w:r>
        </w:p>
      </w:tc>
      <w:tc>
        <w:tcPr>
          <w:tcW w:w="1620" w:type="dxa"/>
          <w:tcBorders>
            <w:top w:val="single" w:sz="4" w:space="0" w:color="auto"/>
            <w:left w:val="single" w:sz="4" w:space="0" w:color="auto"/>
            <w:right w:val="single" w:sz="4" w:space="0" w:color="auto"/>
          </w:tcBorders>
          <w:tcMar>
            <w:left w:w="57" w:type="dxa"/>
            <w:right w:w="57" w:type="dxa"/>
          </w:tcMar>
          <w:vAlign w:val="center"/>
        </w:tcPr>
        <w:p w14:paraId="1870254C" w14:textId="77777777" w:rsidR="002C3BC6" w:rsidRPr="002C3BC6" w:rsidRDefault="002C3BC6" w:rsidP="00B97EA6">
          <w:pPr>
            <w:tabs>
              <w:tab w:val="center" w:pos="4680"/>
              <w:tab w:val="right" w:pos="9360"/>
            </w:tabs>
            <w:spacing w:before="0" w:after="0" w:line="240" w:lineRule="auto"/>
            <w:jc w:val="center"/>
            <w:rPr>
              <w:rFonts w:cs="Arial"/>
              <w:sz w:val="16"/>
              <w:lang w:val="en-GB"/>
            </w:rPr>
          </w:pPr>
          <w:r w:rsidRPr="002C3BC6">
            <w:rPr>
              <w:rFonts w:cs="Arial"/>
              <w:lang w:val="en-GB"/>
            </w:rPr>
            <w:t>XXX</w:t>
          </w:r>
        </w:p>
      </w:tc>
    </w:tr>
    <w:tr w:rsidR="0003269D" w:rsidRPr="002C3BC6" w14:paraId="6A9D6C38" w14:textId="77777777" w:rsidTr="008A2A63">
      <w:trPr>
        <w:jc w:val="center"/>
      </w:trPr>
      <w:tc>
        <w:tcPr>
          <w:tcW w:w="10440" w:type="dxa"/>
          <w:gridSpan w:val="5"/>
          <w:tcBorders>
            <w:top w:val="single" w:sz="4" w:space="0" w:color="auto"/>
            <w:left w:val="single" w:sz="4" w:space="0" w:color="auto"/>
            <w:bottom w:val="single" w:sz="4" w:space="0" w:color="auto"/>
            <w:right w:val="single" w:sz="4" w:space="0" w:color="auto"/>
          </w:tcBorders>
          <w:vAlign w:val="center"/>
        </w:tcPr>
        <w:p w14:paraId="1FDFDFE7" w14:textId="77777777" w:rsidR="0003269D" w:rsidRPr="002C3BC6" w:rsidRDefault="0003269D" w:rsidP="0003269D">
          <w:pPr>
            <w:tabs>
              <w:tab w:val="left" w:pos="2255"/>
            </w:tabs>
            <w:spacing w:before="0" w:after="0" w:line="240" w:lineRule="atLeast"/>
            <w:rPr>
              <w:rFonts w:cs="Arial"/>
              <w:color w:val="auto"/>
              <w:sz w:val="16"/>
              <w:szCs w:val="18"/>
              <w:lang w:val="en-GB"/>
            </w:rPr>
          </w:pPr>
          <w:r w:rsidRPr="00C3104A">
            <w:rPr>
              <w:rFonts w:cs="Arial"/>
              <w:i/>
              <w:sz w:val="16"/>
              <w:szCs w:val="18"/>
              <w:lang w:val="en-GB"/>
            </w:rPr>
            <w:t>Legacy, Consortium or Customer</w:t>
          </w:r>
          <w:r w:rsidR="00C3104A" w:rsidRPr="00C3104A">
            <w:rPr>
              <w:rFonts w:cs="Arial"/>
              <w:i/>
              <w:sz w:val="16"/>
              <w:szCs w:val="18"/>
              <w:lang w:val="en-GB"/>
            </w:rPr>
            <w:t xml:space="preserve"> secondary</w:t>
          </w:r>
          <w:r w:rsidRPr="00C3104A">
            <w:rPr>
              <w:rFonts w:cs="Arial"/>
              <w:i/>
              <w:sz w:val="16"/>
              <w:szCs w:val="18"/>
              <w:lang w:val="en-GB"/>
            </w:rPr>
            <w:t xml:space="preserve"> Identifier + revision [If applicable</w:t>
          </w:r>
          <w:r w:rsidR="00C3104A" w:rsidRPr="00C3104A">
            <w:rPr>
              <w:rFonts w:cs="Arial"/>
              <w:i/>
              <w:sz w:val="16"/>
              <w:szCs w:val="18"/>
              <w:lang w:val="en-GB"/>
            </w:rPr>
            <w:t xml:space="preserve"> for product/project</w:t>
          </w:r>
          <w:r w:rsidRPr="00C3104A">
            <w:rPr>
              <w:rFonts w:cs="Arial"/>
              <w:i/>
              <w:sz w:val="16"/>
              <w:szCs w:val="18"/>
              <w:lang w:val="en-GB"/>
            </w:rPr>
            <w:t>, otherwise put N/A</w:t>
          </w:r>
          <w:r w:rsidR="00C3104A" w:rsidRPr="00C3104A">
            <w:rPr>
              <w:rFonts w:cs="Arial"/>
              <w:i/>
              <w:sz w:val="16"/>
              <w:szCs w:val="18"/>
              <w:lang w:val="en-GB"/>
            </w:rPr>
            <w:t xml:space="preserve"> or remove the line</w:t>
          </w:r>
          <w:r w:rsidRPr="00C3104A">
            <w:rPr>
              <w:rFonts w:cs="Arial"/>
              <w:i/>
              <w:sz w:val="16"/>
              <w:szCs w:val="18"/>
              <w:lang w:val="en-GB"/>
            </w:rPr>
            <w:t xml:space="preserve">] </w:t>
          </w:r>
        </w:p>
      </w:tc>
    </w:tr>
  </w:tbl>
  <w:p w14:paraId="344D8F3D" w14:textId="77777777" w:rsidR="00EC3E42" w:rsidRPr="002C0FB5" w:rsidRDefault="00EC3E42"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3C1DFD" w:rsidRPr="002C0FB5" w14:paraId="0BAA5EC3" w14:textId="77777777" w:rsidTr="00C3104A">
      <w:trPr>
        <w:trHeight w:val="311"/>
        <w:jc w:val="center"/>
      </w:trPr>
      <w:tc>
        <w:tcPr>
          <w:tcW w:w="192" w:type="dxa"/>
          <w:vMerge w:val="restart"/>
          <w:vAlign w:val="bottom"/>
        </w:tcPr>
        <w:p w14:paraId="1E7CEA68" w14:textId="77777777" w:rsidR="003C1DFD" w:rsidRPr="002C0FB5" w:rsidRDefault="003C1DFD" w:rsidP="00BF24C1">
          <w:pPr>
            <w:spacing w:before="0" w:after="0" w:line="240" w:lineRule="auto"/>
            <w:jc w:val="left"/>
            <w:rPr>
              <w:rFonts w:eastAsia="Calibri" w:cs="Times New Roman"/>
              <w:color w:val="auto"/>
              <w:sz w:val="12"/>
              <w:szCs w:val="12"/>
              <w:lang w:val="en-GB"/>
            </w:rPr>
          </w:pPr>
        </w:p>
      </w:tc>
      <w:tc>
        <w:tcPr>
          <w:tcW w:w="10014" w:type="dxa"/>
          <w:gridSpan w:val="3"/>
          <w:vAlign w:val="center"/>
        </w:tcPr>
        <w:p w14:paraId="39396A0E" w14:textId="77777777" w:rsidR="003C1DFD" w:rsidRPr="002C0FB5" w:rsidRDefault="00181D6C"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sidR="0003269D">
            <w:rPr>
              <w:sz w:val="14"/>
              <w:szCs w:val="14"/>
              <w:lang w:val="en-GB"/>
            </w:rPr>
            <w:t xml:space="preserve">. © </w:t>
          </w:r>
          <w:r w:rsidR="0003269D" w:rsidRPr="002C0FB5">
            <w:rPr>
              <w:sz w:val="14"/>
              <w:szCs w:val="14"/>
              <w:lang w:val="en-GB"/>
            </w:rPr>
            <w:t>&lt;year&gt;</w:t>
          </w:r>
          <w:r w:rsidR="0003269D">
            <w:rPr>
              <w:sz w:val="14"/>
              <w:szCs w:val="14"/>
              <w:lang w:val="en-GB"/>
            </w:rPr>
            <w:t xml:space="preserve"> Hitachi Rail Ltd, </w:t>
          </w:r>
          <w:proofErr w:type="gramStart"/>
          <w:r w:rsidR="0003269D" w:rsidRPr="002C0FB5">
            <w:rPr>
              <w:sz w:val="14"/>
              <w:szCs w:val="14"/>
              <w:lang w:val="en-GB"/>
            </w:rPr>
            <w:t>All</w:t>
          </w:r>
          <w:proofErr w:type="gramEnd"/>
          <w:r w:rsidR="0003269D" w:rsidRPr="002C0FB5">
            <w:rPr>
              <w:sz w:val="14"/>
              <w:szCs w:val="14"/>
              <w:lang w:val="en-GB"/>
            </w:rPr>
            <w:t xml:space="preserve"> rights reserved</w:t>
          </w:r>
        </w:p>
      </w:tc>
      <w:tc>
        <w:tcPr>
          <w:tcW w:w="229" w:type="dxa"/>
          <w:vMerge w:val="restart"/>
          <w:vAlign w:val="bottom"/>
        </w:tcPr>
        <w:p w14:paraId="6AA65F7E" w14:textId="77777777" w:rsidR="003C1DFD" w:rsidRPr="002C0FB5" w:rsidRDefault="003C1DFD"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C92519" w:rsidRPr="002C0FB5" w14:paraId="07A9B7D8" w14:textId="77777777" w:rsidTr="008A2A63">
      <w:trPr>
        <w:trHeight w:val="311"/>
        <w:jc w:val="center"/>
      </w:trPr>
      <w:tc>
        <w:tcPr>
          <w:tcW w:w="192" w:type="dxa"/>
          <w:vMerge/>
          <w:vAlign w:val="center"/>
        </w:tcPr>
        <w:p w14:paraId="2202073A" w14:textId="77777777" w:rsidR="00C92519" w:rsidRPr="00DB684A" w:rsidRDefault="00C92519" w:rsidP="00C92519">
          <w:pPr>
            <w:spacing w:before="0" w:after="0" w:line="240" w:lineRule="auto"/>
            <w:jc w:val="left"/>
            <w:rPr>
              <w:rFonts w:eastAsia="Calibri" w:cs="Times New Roman"/>
              <w:color w:val="auto"/>
              <w:sz w:val="14"/>
              <w:szCs w:val="14"/>
              <w:lang w:val="en-GB"/>
            </w:rPr>
          </w:pPr>
        </w:p>
      </w:tc>
      <w:tc>
        <w:tcPr>
          <w:tcW w:w="3338" w:type="dxa"/>
          <w:vAlign w:val="center"/>
        </w:tcPr>
        <w:p w14:paraId="42DC123D" w14:textId="77777777" w:rsidR="00C92519" w:rsidRDefault="00C92519" w:rsidP="00C92519">
          <w:pPr>
            <w:spacing w:before="0" w:after="0" w:line="240" w:lineRule="auto"/>
            <w:jc w:val="left"/>
            <w:rPr>
              <w:rFonts w:ascii="Century Gothic" w:hAnsi="Century Gothic"/>
              <w:b/>
              <w:noProof/>
              <w:lang w:val="en-GB"/>
            </w:rPr>
          </w:pPr>
          <w:r>
            <w:rPr>
              <w:rFonts w:eastAsia="Calibri" w:cs="Times New Roman"/>
              <w:color w:val="auto"/>
              <w:sz w:val="14"/>
              <w:szCs w:val="14"/>
              <w:lang w:val="en-GB"/>
            </w:rPr>
            <w:t xml:space="preserve">Ref: </w:t>
          </w:r>
          <w:r w:rsidR="008931CC" w:rsidRPr="008931CC">
            <w:rPr>
              <w:rFonts w:eastAsia="Times New Roman" w:cs="Times New Roman"/>
              <w:color w:val="auto"/>
              <w:kern w:val="0"/>
              <w:sz w:val="14"/>
              <w:szCs w:val="14"/>
              <w:lang w:val="en-GB" w:eastAsia="fr-FR"/>
            </w:rPr>
            <w:t>87201634-DDQ-GRP-EN-012</w:t>
          </w:r>
        </w:p>
      </w:tc>
      <w:tc>
        <w:tcPr>
          <w:tcW w:w="3338" w:type="dxa"/>
          <w:vAlign w:val="center"/>
        </w:tcPr>
        <w:p w14:paraId="0FB483A8" w14:textId="77777777" w:rsidR="00C92519" w:rsidRDefault="00C92519" w:rsidP="00C92519">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vAlign w:val="center"/>
        </w:tcPr>
        <w:p w14:paraId="1B2B812D" w14:textId="77777777" w:rsidR="00C92519" w:rsidRDefault="00C92519" w:rsidP="00C92519">
          <w:pPr>
            <w:spacing w:before="0" w:after="0" w:line="240" w:lineRule="auto"/>
            <w:jc w:val="center"/>
            <w:rPr>
              <w:rFonts w:ascii="Century Gothic" w:hAnsi="Century Gothic"/>
              <w:b/>
              <w:noProof/>
              <w:lang w:val="en-GB"/>
            </w:rPr>
          </w:pPr>
          <w:r>
            <w:rPr>
              <w:rFonts w:eastAsia="Calibri" w:cs="Times New Roman"/>
              <w:color w:val="auto"/>
              <w:sz w:val="14"/>
              <w:szCs w:val="14"/>
              <w:lang w:val="en-GB"/>
            </w:rPr>
            <w:t>Template:</w:t>
          </w:r>
          <w:r w:rsidRPr="00DB684A">
            <w:rPr>
              <w:rFonts w:eastAsia="Calibri" w:cs="Times New Roman"/>
              <w:color w:val="auto"/>
              <w:sz w:val="14"/>
              <w:szCs w:val="14"/>
              <w:lang w:val="en-GB"/>
            </w:rPr>
            <w:t>90000138-DOC-GRP-EN 005</w:t>
          </w:r>
        </w:p>
      </w:tc>
      <w:tc>
        <w:tcPr>
          <w:tcW w:w="229" w:type="dxa"/>
          <w:vMerge/>
          <w:vAlign w:val="center"/>
        </w:tcPr>
        <w:p w14:paraId="6F075736" w14:textId="77777777" w:rsidR="00C92519" w:rsidRPr="003C1DFD" w:rsidRDefault="00C92519" w:rsidP="00C92519">
          <w:pPr>
            <w:spacing w:before="0" w:after="0" w:line="240" w:lineRule="auto"/>
            <w:jc w:val="right"/>
            <w:rPr>
              <w:sz w:val="14"/>
              <w:szCs w:val="14"/>
              <w:lang w:val="en-GB"/>
            </w:rPr>
          </w:pPr>
        </w:p>
      </w:tc>
    </w:tr>
  </w:tbl>
  <w:p w14:paraId="14FE8B73" w14:textId="77777777" w:rsidR="00EC3E42" w:rsidRPr="002C0FB5" w:rsidRDefault="00EC3E42"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A889" w14:textId="77777777" w:rsidR="00C021F6" w:rsidRDefault="00C021F6">
    <w:pPr>
      <w:pStyle w:val="Footer"/>
    </w:pPr>
    <w:r>
      <w:rPr>
        <w:noProof/>
        <w:lang w:val="fr-FR" w:eastAsia="fr-FR"/>
      </w:rPr>
      <mc:AlternateContent>
        <mc:Choice Requires="wps">
          <w:drawing>
            <wp:anchor distT="0" distB="0" distL="0" distR="0" simplePos="0" relativeHeight="251658246" behindDoc="0" locked="0" layoutInCell="1" allowOverlap="1" wp14:anchorId="04EFF92A" wp14:editId="053671F0">
              <wp:simplePos x="635" y="635"/>
              <wp:positionH relativeFrom="page">
                <wp:align>center</wp:align>
              </wp:positionH>
              <wp:positionV relativeFrom="page">
                <wp:align>bottom</wp:align>
              </wp:positionV>
              <wp:extent cx="1605915" cy="430530"/>
              <wp:effectExtent l="0" t="0" r="13335" b="0"/>
              <wp:wrapNone/>
              <wp:docPr id="242102876" name="Text Box 7" descr="{Hitachi Rai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5915" cy="430530"/>
                      </a:xfrm>
                      <a:prstGeom prst="rect">
                        <a:avLst/>
                      </a:prstGeom>
                      <a:noFill/>
                      <a:ln>
                        <a:noFill/>
                      </a:ln>
                    </wps:spPr>
                    <wps:txbx>
                      <w:txbxContent>
                        <w:p w14:paraId="20533E5D" w14:textId="77777777" w:rsidR="00C021F6" w:rsidRPr="00C021F6" w:rsidRDefault="00C021F6" w:rsidP="00C021F6">
                          <w:pPr>
                            <w:spacing w:after="0"/>
                            <w:rPr>
                              <w:rFonts w:ascii="Arial Black" w:eastAsia="Arial Black" w:hAnsi="Arial Black" w:cs="Arial Black"/>
                              <w:noProof/>
                              <w:color w:val="76923C"/>
                            </w:rPr>
                          </w:pPr>
                          <w:r w:rsidRPr="00C021F6">
                            <w:rPr>
                              <w:rFonts w:ascii="Arial Black" w:eastAsia="Arial Black" w:hAnsi="Arial Black" w:cs="Arial Black"/>
                              <w:noProof/>
                              <w:color w:val="76923C"/>
                            </w:rPr>
                            <w:t>{Hitachi Rail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60C9507A">
            <v:shapetype id="_x0000_t202" coordsize="21600,21600" o:spt="202" path="m,l,21600r21600,l21600,xe" w14:anchorId="04EFF92A">
              <v:stroke joinstyle="miter"/>
              <v:path gradientshapeok="t" o:connecttype="rect"/>
            </v:shapetype>
            <v:shape id="Text Box 7" style="position:absolute;left:0;text-align:left;margin-left:0;margin-top:0;width:126.45pt;height:33.9pt;z-index:251658246;visibility:visible;mso-wrap-style:none;mso-wrap-distance-left:0;mso-wrap-distance-top:0;mso-wrap-distance-right:0;mso-wrap-distance-bottom:0;mso-position-horizontal:center;mso-position-horizontal-relative:page;mso-position-vertical:bottom;mso-position-vertical-relative:page;v-text-anchor:bottom" alt="{Hitachi Rail – Intern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">
              <v:textbox style="mso-fit-shape-to-text:t" inset="0,0,0,15pt">
                <w:txbxContent>
                  <w:p w:rsidRPr="00C021F6" w:rsidR="00C021F6" w:rsidP="00C021F6" w:rsidRDefault="00C021F6" w14:paraId="7B20C806" w14:textId="77777777">
                    <w:pPr>
                      <w:spacing w:after="0"/>
                      <w:rPr>
                        <w:rFonts w:ascii="Arial Black" w:hAnsi="Arial Black" w:eastAsia="Arial Black" w:cs="Arial Black"/>
                        <w:noProof/>
                        <w:color w:val="76923C"/>
                      </w:rPr>
                    </w:pPr>
                    <w:r w:rsidRPr="00C021F6">
                      <w:rPr>
                        <w:rFonts w:ascii="Arial Black" w:hAnsi="Arial Black" w:eastAsia="Arial Black" w:cs="Arial Black"/>
                        <w:noProof/>
                        <w:color w:val="76923C"/>
                      </w:rPr>
                      <w:t>{Hitachi Rail –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4EFC" w14:textId="77777777" w:rsidR="00C021F6" w:rsidRDefault="00C021F6">
    <w:pPr>
      <w:pStyle w:val="Footer"/>
    </w:pPr>
    <w:r>
      <w:rPr>
        <w:noProof/>
        <w:lang w:val="fr-FR" w:eastAsia="fr-FR"/>
      </w:rPr>
      <mc:AlternateContent>
        <mc:Choice Requires="wps">
          <w:drawing>
            <wp:anchor distT="0" distB="0" distL="0" distR="0" simplePos="0" relativeHeight="251658250" behindDoc="0" locked="0" layoutInCell="1" allowOverlap="1" wp14:anchorId="05A679AD" wp14:editId="5E96A282">
              <wp:simplePos x="635" y="635"/>
              <wp:positionH relativeFrom="page">
                <wp:align>center</wp:align>
              </wp:positionH>
              <wp:positionV relativeFrom="page">
                <wp:align>bottom</wp:align>
              </wp:positionV>
              <wp:extent cx="1605915" cy="430530"/>
              <wp:effectExtent l="0" t="0" r="13335" b="0"/>
              <wp:wrapNone/>
              <wp:docPr id="294728241" name="Text Box 11" descr="{Hitachi Rai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5915" cy="430530"/>
                      </a:xfrm>
                      <a:prstGeom prst="rect">
                        <a:avLst/>
                      </a:prstGeom>
                      <a:noFill/>
                      <a:ln>
                        <a:noFill/>
                      </a:ln>
                    </wps:spPr>
                    <wps:txbx>
                      <w:txbxContent>
                        <w:p w14:paraId="67740BBA" w14:textId="77777777" w:rsidR="00C021F6" w:rsidRPr="00C021F6" w:rsidRDefault="00C021F6" w:rsidP="00C021F6">
                          <w:pPr>
                            <w:spacing w:after="0"/>
                            <w:rPr>
                              <w:rFonts w:ascii="Arial Black" w:eastAsia="Arial Black" w:hAnsi="Arial Black" w:cs="Arial Black"/>
                              <w:noProof/>
                              <w:color w:val="76923C"/>
                            </w:rPr>
                          </w:pPr>
                          <w:r w:rsidRPr="00C021F6">
                            <w:rPr>
                              <w:rFonts w:ascii="Arial Black" w:eastAsia="Arial Black" w:hAnsi="Arial Black" w:cs="Arial Black"/>
                              <w:noProof/>
                              <w:color w:val="76923C"/>
                            </w:rPr>
                            <w:t>{Hitachi Rail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0EA068D2">
            <v:shapetype id="_x0000_t202" coordsize="21600,21600" o:spt="202" path="m,l,21600r21600,l21600,xe" w14:anchorId="05A679AD">
              <v:stroke joinstyle="miter"/>
              <v:path gradientshapeok="t" o:connecttype="rect"/>
            </v:shapetype>
            <v:shape id="Text Box 11" style="position:absolute;left:0;text-align:left;margin-left:0;margin-top:0;width:126.45pt;height:33.9pt;z-index:251658250;visibility:visible;mso-wrap-style:none;mso-wrap-distance-left:0;mso-wrap-distance-top:0;mso-wrap-distance-right:0;mso-wrap-distance-bottom:0;mso-position-horizontal:center;mso-position-horizontal-relative:page;mso-position-vertical:bottom;mso-position-vertical-relative:page;v-text-anchor:bottom" alt="{Hitachi Rail – Intern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">
              <v:textbox style="mso-fit-shape-to-text:t" inset="0,0,0,15pt">
                <w:txbxContent>
                  <w:p w:rsidRPr="00C021F6" w:rsidR="00C021F6" w:rsidP="00C021F6" w:rsidRDefault="00C021F6" w14:paraId="1F29DA44" w14:textId="77777777">
                    <w:pPr>
                      <w:spacing w:after="0"/>
                      <w:rPr>
                        <w:rFonts w:ascii="Arial Black" w:hAnsi="Arial Black" w:eastAsia="Arial Black" w:cs="Arial Black"/>
                        <w:noProof/>
                        <w:color w:val="76923C"/>
                      </w:rPr>
                    </w:pPr>
                    <w:r w:rsidRPr="00C021F6">
                      <w:rPr>
                        <w:rFonts w:ascii="Arial Black" w:hAnsi="Arial Black" w:eastAsia="Arial Black" w:cs="Arial Black"/>
                        <w:noProof/>
                        <w:color w:val="76923C"/>
                      </w:rPr>
                      <w:t>{Hitachi Rail – 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757D2" w14:textId="77777777" w:rsidR="00C021F6" w:rsidRDefault="00C021F6">
    <w:pPr>
      <w:pStyle w:val="Footer"/>
    </w:pPr>
    <w:r>
      <w:rPr>
        <w:noProof/>
        <w:lang w:val="fr-FR" w:eastAsia="fr-FR"/>
      </w:rPr>
      <mc:AlternateContent>
        <mc:Choice Requires="wps">
          <w:drawing>
            <wp:anchor distT="0" distB="0" distL="0" distR="0" simplePos="0" relativeHeight="251658249" behindDoc="0" locked="0" layoutInCell="1" allowOverlap="1" wp14:anchorId="0FA721E9" wp14:editId="19CCAD68">
              <wp:simplePos x="635" y="635"/>
              <wp:positionH relativeFrom="page">
                <wp:align>center</wp:align>
              </wp:positionH>
              <wp:positionV relativeFrom="page">
                <wp:align>bottom</wp:align>
              </wp:positionV>
              <wp:extent cx="1605915" cy="430530"/>
              <wp:effectExtent l="0" t="0" r="13335" b="0"/>
              <wp:wrapNone/>
              <wp:docPr id="965816025" name="Text Box 10" descr="{Hitachi Rai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5915" cy="430530"/>
                      </a:xfrm>
                      <a:prstGeom prst="rect">
                        <a:avLst/>
                      </a:prstGeom>
                      <a:noFill/>
                      <a:ln>
                        <a:noFill/>
                      </a:ln>
                    </wps:spPr>
                    <wps:txbx>
                      <w:txbxContent>
                        <w:p w14:paraId="1BCCA478" w14:textId="77777777" w:rsidR="00C021F6" w:rsidRPr="00C021F6" w:rsidRDefault="00C021F6" w:rsidP="00C021F6">
                          <w:pPr>
                            <w:spacing w:after="0"/>
                            <w:rPr>
                              <w:rFonts w:ascii="Arial Black" w:eastAsia="Arial Black" w:hAnsi="Arial Black" w:cs="Arial Black"/>
                              <w:noProof/>
                              <w:color w:val="76923C"/>
                            </w:rPr>
                          </w:pPr>
                          <w:r w:rsidRPr="00C021F6">
                            <w:rPr>
                              <w:rFonts w:ascii="Arial Black" w:eastAsia="Arial Black" w:hAnsi="Arial Black" w:cs="Arial Black"/>
                              <w:noProof/>
                              <w:color w:val="76923C"/>
                            </w:rPr>
                            <w:t>{Hitachi Rail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D42EEDD">
            <v:shapetype id="_x0000_t202" coordsize="21600,21600" o:spt="202" path="m,l,21600r21600,l21600,xe" w14:anchorId="0FA721E9">
              <v:stroke joinstyle="miter"/>
              <v:path gradientshapeok="t" o:connecttype="rect"/>
            </v:shapetype>
            <v:shape id="Text Box 10" style="position:absolute;left:0;text-align:left;margin-left:0;margin-top:0;width:126.45pt;height:33.9pt;z-index:251658249;visibility:visible;mso-wrap-style:none;mso-wrap-distance-left:0;mso-wrap-distance-top:0;mso-wrap-distance-right:0;mso-wrap-distance-bottom:0;mso-position-horizontal:center;mso-position-horizontal-relative:page;mso-position-vertical:bottom;mso-position-vertical-relative:page;v-text-anchor:bottom" alt="{Hitachi Rail – Intern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">
              <v:textbox style="mso-fit-shape-to-text:t" inset="0,0,0,15pt">
                <w:txbxContent>
                  <w:p w:rsidRPr="00C021F6" w:rsidR="00C021F6" w:rsidP="00C021F6" w:rsidRDefault="00C021F6" w14:paraId="314A570F" w14:textId="77777777">
                    <w:pPr>
                      <w:spacing w:after="0"/>
                      <w:rPr>
                        <w:rFonts w:ascii="Arial Black" w:hAnsi="Arial Black" w:eastAsia="Arial Black" w:cs="Arial Black"/>
                        <w:noProof/>
                        <w:color w:val="76923C"/>
                      </w:rPr>
                    </w:pPr>
                    <w:r w:rsidRPr="00C021F6">
                      <w:rPr>
                        <w:rFonts w:ascii="Arial Black" w:hAnsi="Arial Black" w:eastAsia="Arial Black" w:cs="Arial Black"/>
                        <w:noProof/>
                        <w:color w:val="76923C"/>
                      </w:rPr>
                      <w:t>{Hitachi Rail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2326B" w14:textId="77777777" w:rsidR="004A5B72" w:rsidRDefault="004A5B72">
      <w:pPr>
        <w:spacing w:after="0" w:line="240" w:lineRule="auto"/>
      </w:pPr>
      <w:r>
        <w:separator/>
      </w:r>
    </w:p>
    <w:p w14:paraId="2F052151" w14:textId="77777777" w:rsidR="004A5B72" w:rsidRDefault="004A5B72"/>
    <w:p w14:paraId="72DBF039" w14:textId="77777777" w:rsidR="004A5B72" w:rsidRDefault="004A5B72"/>
    <w:p w14:paraId="7A9BA5B4" w14:textId="77777777" w:rsidR="004A5B72" w:rsidRDefault="004A5B72"/>
    <w:p w14:paraId="4030D2EA" w14:textId="77777777" w:rsidR="004A5B72" w:rsidRDefault="004A5B72"/>
  </w:footnote>
  <w:footnote w:type="continuationSeparator" w:id="0">
    <w:p w14:paraId="39EF20A4" w14:textId="77777777" w:rsidR="004A5B72" w:rsidRDefault="004A5B72">
      <w:pPr>
        <w:spacing w:after="0" w:line="240" w:lineRule="auto"/>
      </w:pPr>
      <w:r>
        <w:continuationSeparator/>
      </w:r>
    </w:p>
    <w:p w14:paraId="25C3FA63" w14:textId="77777777" w:rsidR="004A5B72" w:rsidRDefault="004A5B72"/>
    <w:p w14:paraId="6A697464" w14:textId="77777777" w:rsidR="004A5B72" w:rsidRDefault="004A5B72"/>
    <w:p w14:paraId="6AA304A8" w14:textId="77777777" w:rsidR="004A5B72" w:rsidRDefault="004A5B72"/>
    <w:p w14:paraId="0AF68331" w14:textId="77777777" w:rsidR="004A5B72" w:rsidRDefault="004A5B72"/>
  </w:footnote>
  <w:footnote w:type="continuationNotice" w:id="1">
    <w:p w14:paraId="41FA92D4" w14:textId="77777777" w:rsidR="004A5B72" w:rsidRDefault="004A5B7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5F49" w14:textId="77777777" w:rsidR="00C021F6" w:rsidRDefault="00C021F6">
    <w:pPr>
      <w:pStyle w:val="Header"/>
    </w:pPr>
    <w:r>
      <w:rPr>
        <w:noProof/>
        <w:lang w:val="fr-FR" w:eastAsia="fr-FR"/>
      </w:rPr>
      <mc:AlternateContent>
        <mc:Choice Requires="wps">
          <w:drawing>
            <wp:anchor distT="0" distB="0" distL="0" distR="0" simplePos="0" relativeHeight="251658245" behindDoc="0" locked="0" layoutInCell="1" allowOverlap="1" wp14:anchorId="32295693" wp14:editId="76EB0A09">
              <wp:simplePos x="635" y="635"/>
              <wp:positionH relativeFrom="page">
                <wp:align>left</wp:align>
              </wp:positionH>
              <wp:positionV relativeFrom="page">
                <wp:align>top</wp:align>
              </wp:positionV>
              <wp:extent cx="296545" cy="430530"/>
              <wp:effectExtent l="0" t="0" r="8255" b="7620"/>
              <wp:wrapNone/>
              <wp:docPr id="745083301"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6545" cy="430530"/>
                      </a:xfrm>
                      <a:prstGeom prst="rect">
                        <a:avLst/>
                      </a:prstGeom>
                      <a:noFill/>
                      <a:ln>
                        <a:noFill/>
                      </a:ln>
                    </wps:spPr>
                    <wps:txbx>
                      <w:txbxContent>
                        <w:p w14:paraId="19C142CE" w14:textId="77777777" w:rsidR="00C021F6" w:rsidRPr="00C021F6" w:rsidRDefault="00C021F6" w:rsidP="00C021F6">
                          <w:pPr>
                            <w:spacing w:after="0"/>
                            <w:rPr>
                              <w:rFonts w:ascii="Arial Black" w:eastAsia="Arial Black" w:hAnsi="Arial Black" w:cs="Arial Black"/>
                              <w:noProof/>
                              <w:color w:val="76923C"/>
                            </w:rPr>
                          </w:pPr>
                          <w:r w:rsidRPr="00C021F6">
                            <w:rPr>
                              <w:rFonts w:ascii="Arial Black" w:eastAsia="Arial Black" w:hAnsi="Arial Black" w:cs="Arial Black"/>
                              <w:noProof/>
                              <w:color w:val="76923C"/>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B80C907">
            <v:shapetype id="_x0000_t202" coordsize="21600,21600" o:spt="202" path="m,l,21600r21600,l21600,xe" w14:anchorId="32295693">
              <v:stroke joinstyle="miter"/>
              <v:path gradientshapeok="t" o:connecttype="rect"/>
            </v:shapetype>
            <v:shape id="Text Box 2" style="position:absolute;left:0;text-align:left;margin-left:0;margin-top:0;width:23.35pt;height:33.9pt;z-index:251658245;visibility:visible;mso-wrap-style:none;mso-wrap-distance-left:0;mso-wrap-distance-top:0;mso-wrap-distance-right:0;mso-wrap-distance-bottom:0;mso-position-horizontal:left;mso-position-horizontal-relative:page;mso-position-vertical:top;mso-position-vertical-relative:page;v-text-anchor:top" alt=" "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">
              <v:textbox style="mso-fit-shape-to-text:t" inset="20pt,15pt,0,0">
                <w:txbxContent>
                  <w:p w:rsidRPr="00C021F6" w:rsidR="00C021F6" w:rsidP="00C021F6" w:rsidRDefault="00C021F6" w14:paraId="29D6B04F" w14:textId="77777777">
                    <w:pPr>
                      <w:spacing w:after="0"/>
                      <w:rPr>
                        <w:rFonts w:ascii="Arial Black" w:hAnsi="Arial Black" w:eastAsia="Arial Black" w:cs="Arial Black"/>
                        <w:noProof/>
                        <w:color w:val="76923C"/>
                      </w:rPr>
                    </w:pPr>
                    <w:r w:rsidRPr="00C021F6">
                      <w:rPr>
                        <w:rFonts w:ascii="Arial Black" w:hAnsi="Arial Black" w:eastAsia="Arial Black" w:cs="Arial Black"/>
                        <w:noProof/>
                        <w:color w:val="76923C"/>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90" w:type="dxa"/>
      <w:tblInd w:w="-185" w:type="dxa"/>
      <w:tblLook w:val="04A0" w:firstRow="1" w:lastRow="0" w:firstColumn="1" w:lastColumn="0" w:noHBand="0" w:noVBand="1"/>
    </w:tblPr>
    <w:tblGrid>
      <w:gridCol w:w="6664"/>
      <w:gridCol w:w="3526"/>
    </w:tblGrid>
    <w:tr w:rsidR="00C93C8E" w:rsidRPr="00EB2D43" w14:paraId="5486E41E" w14:textId="77777777" w:rsidTr="00E63C88">
      <w:tc>
        <w:tcPr>
          <w:tcW w:w="7205" w:type="dxa"/>
        </w:tcPr>
        <w:p w14:paraId="1831D22A" w14:textId="7E5E5FB2" w:rsidR="00C93C8E" w:rsidRPr="00EB2D43" w:rsidRDefault="00174947" w:rsidP="004953CC">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 xml:space="preserve">Hitachi Rail </w:t>
          </w:r>
          <w:r w:rsidR="009E5D69">
            <w:rPr>
              <w:rFonts w:ascii="HelveticaNeueLT Std" w:hAnsi="HelveticaNeueLT Std"/>
              <w:sz w:val="21"/>
              <w:szCs w:val="21"/>
              <w:lang w:val="fr-FR"/>
            </w:rPr>
            <w:t>CBTC Solutions</w:t>
          </w:r>
        </w:p>
        <w:p w14:paraId="4A585EE9" w14:textId="77777777" w:rsidR="00C93C8E" w:rsidRPr="00EB2D43" w:rsidRDefault="00C93C8E"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3B3DFFB0" w14:textId="77777777" w:rsidR="00C93C8E" w:rsidRPr="00EB2D43" w:rsidRDefault="00C93C8E" w:rsidP="00E63C88">
          <w:pPr>
            <w:spacing w:before="0" w:after="0" w:line="240" w:lineRule="auto"/>
            <w:ind w:right="-364"/>
            <w:jc w:val="right"/>
            <w:rPr>
              <w:rFonts w:ascii="HelveticaNeueLT Std" w:hAnsi="HelveticaNeueLT Std"/>
              <w:sz w:val="21"/>
              <w:szCs w:val="21"/>
              <w:lang w:val="en-GB"/>
            </w:rPr>
          </w:pPr>
          <w:r w:rsidRPr="00EB2D43">
            <w:rPr>
              <w:rFonts w:ascii="HelveticaNeueLT Std" w:hAnsi="HelveticaNeueLT Std"/>
              <w:noProof/>
              <w:sz w:val="21"/>
              <w:szCs w:val="21"/>
              <w:lang w:val="fr-FR" w:eastAsia="fr-FR"/>
            </w:rPr>
            <w:drawing>
              <wp:inline distT="0" distB="0" distL="0" distR="0" wp14:anchorId="31ECE3CC" wp14:editId="67EBCB92">
                <wp:extent cx="2102278" cy="829339"/>
                <wp:effectExtent l="0" t="0" r="0" b="8890"/>
                <wp:docPr id="371961647"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17754" cy="835444"/>
                        </a:xfrm>
                        <a:prstGeom prst="rect">
                          <a:avLst/>
                        </a:prstGeom>
                        <a:noFill/>
                        <a:ln>
                          <a:noFill/>
                        </a:ln>
                      </pic:spPr>
                    </pic:pic>
                  </a:graphicData>
                </a:graphic>
              </wp:inline>
            </w:drawing>
          </w:r>
        </w:p>
      </w:tc>
    </w:tr>
  </w:tbl>
  <w:p w14:paraId="55EA434A" w14:textId="77777777" w:rsidR="005B4DA9" w:rsidRPr="00E63C88" w:rsidRDefault="005B4DA9"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9B13" w14:textId="77777777" w:rsidR="00C021F6" w:rsidRDefault="00C021F6">
    <w:pPr>
      <w:pStyle w:val="Header"/>
    </w:pPr>
    <w:r>
      <w:rPr>
        <w:noProof/>
        <w:lang w:val="fr-FR" w:eastAsia="fr-FR"/>
      </w:rPr>
      <mc:AlternateContent>
        <mc:Choice Requires="wps">
          <w:drawing>
            <wp:anchor distT="0" distB="0" distL="0" distR="0" simplePos="0" relativeHeight="251658244" behindDoc="0" locked="0" layoutInCell="1" allowOverlap="1" wp14:anchorId="145DC316" wp14:editId="6C11E0F5">
              <wp:simplePos x="635" y="635"/>
              <wp:positionH relativeFrom="page">
                <wp:align>left</wp:align>
              </wp:positionH>
              <wp:positionV relativeFrom="page">
                <wp:align>top</wp:align>
              </wp:positionV>
              <wp:extent cx="296545" cy="430530"/>
              <wp:effectExtent l="0" t="0" r="8255" b="7620"/>
              <wp:wrapNone/>
              <wp:docPr id="1685868186"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6545" cy="430530"/>
                      </a:xfrm>
                      <a:prstGeom prst="rect">
                        <a:avLst/>
                      </a:prstGeom>
                      <a:noFill/>
                      <a:ln>
                        <a:noFill/>
                      </a:ln>
                    </wps:spPr>
                    <wps:txbx>
                      <w:txbxContent>
                        <w:p w14:paraId="5304EEEA" w14:textId="77777777" w:rsidR="00C021F6" w:rsidRPr="00C021F6" w:rsidRDefault="00C021F6" w:rsidP="00C021F6">
                          <w:pPr>
                            <w:spacing w:after="0"/>
                            <w:rPr>
                              <w:rFonts w:ascii="Arial Black" w:eastAsia="Arial Black" w:hAnsi="Arial Black" w:cs="Arial Black"/>
                              <w:noProof/>
                              <w:color w:val="76923C"/>
                            </w:rPr>
                          </w:pPr>
                          <w:r w:rsidRPr="00C021F6">
                            <w:rPr>
                              <w:rFonts w:ascii="Arial Black" w:eastAsia="Arial Black" w:hAnsi="Arial Black" w:cs="Arial Black"/>
                              <w:noProof/>
                              <w:color w:val="76923C"/>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4B78E9D5">
            <v:shapetype id="_x0000_t202" coordsize="21600,21600" o:spt="202" path="m,l,21600r21600,l21600,xe" w14:anchorId="145DC316">
              <v:stroke joinstyle="miter"/>
              <v:path gradientshapeok="t" o:connecttype="rect"/>
            </v:shapetype>
            <v:shape id="_x0000_s1029" style="position:absolute;left:0;text-align:left;margin-left:0;margin-top:0;width:23.35pt;height:33.9pt;z-index:251658244;visibility:visible;mso-wrap-style:none;mso-wrap-distance-left:0;mso-wrap-distance-top:0;mso-wrap-distance-right:0;mso-wrap-distance-bottom:0;mso-position-horizontal:left;mso-position-horizontal-relative:page;mso-position-vertical:top;mso-position-vertical-relative:page;v-text-anchor:top" alt=" "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">
              <v:textbox style="mso-fit-shape-to-text:t" inset="20pt,15pt,0,0">
                <w:txbxContent>
                  <w:p w:rsidRPr="00C021F6" w:rsidR="00C021F6" w:rsidP="00C021F6" w:rsidRDefault="00C021F6" w14:paraId="12F40E89" w14:textId="77777777">
                    <w:pPr>
                      <w:spacing w:after="0"/>
                      <w:rPr>
                        <w:rFonts w:ascii="Arial Black" w:hAnsi="Arial Black" w:eastAsia="Arial Black" w:cs="Arial Black"/>
                        <w:noProof/>
                        <w:color w:val="76923C"/>
                      </w:rPr>
                    </w:pPr>
                    <w:r w:rsidRPr="00C021F6">
                      <w:rPr>
                        <w:rFonts w:ascii="Arial Black" w:hAnsi="Arial Black" w:eastAsia="Arial Black" w:cs="Arial Black"/>
                        <w:noProof/>
                        <w:color w:val="76923C"/>
                      </w:rPr>
                      <w:t xml:space="preserve"> </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42D3" w14:textId="77777777" w:rsidR="00C021F6" w:rsidRDefault="00C021F6">
    <w:pPr>
      <w:pStyle w:val="Header"/>
    </w:pPr>
    <w:r>
      <w:rPr>
        <w:noProof/>
        <w:lang w:val="fr-FR" w:eastAsia="fr-FR"/>
      </w:rPr>
      <mc:AlternateContent>
        <mc:Choice Requires="wps">
          <w:drawing>
            <wp:anchor distT="0" distB="0" distL="0" distR="0" simplePos="0" relativeHeight="251658242" behindDoc="0" locked="0" layoutInCell="1" allowOverlap="1" wp14:anchorId="14BDC813" wp14:editId="4FB14A1B">
              <wp:simplePos x="635" y="635"/>
              <wp:positionH relativeFrom="page">
                <wp:align>left</wp:align>
              </wp:positionH>
              <wp:positionV relativeFrom="page">
                <wp:align>top</wp:align>
              </wp:positionV>
              <wp:extent cx="296545" cy="430530"/>
              <wp:effectExtent l="0" t="0" r="8255" b="7620"/>
              <wp:wrapNone/>
              <wp:docPr id="1627686798" name="Text Box 5"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6545" cy="430530"/>
                      </a:xfrm>
                      <a:prstGeom prst="rect">
                        <a:avLst/>
                      </a:prstGeom>
                      <a:noFill/>
                      <a:ln>
                        <a:noFill/>
                      </a:ln>
                    </wps:spPr>
                    <wps:txbx>
                      <w:txbxContent>
                        <w:p w14:paraId="6CC198DC" w14:textId="77777777" w:rsidR="00C021F6" w:rsidRPr="00C021F6" w:rsidRDefault="00C021F6" w:rsidP="00C021F6">
                          <w:pPr>
                            <w:spacing w:after="0"/>
                            <w:rPr>
                              <w:rFonts w:ascii="Arial Black" w:eastAsia="Arial Black" w:hAnsi="Arial Black" w:cs="Arial Black"/>
                              <w:noProof/>
                              <w:color w:val="76923C"/>
                            </w:rPr>
                          </w:pPr>
                          <w:r w:rsidRPr="00C021F6">
                            <w:rPr>
                              <w:rFonts w:ascii="Arial Black" w:eastAsia="Arial Black" w:hAnsi="Arial Black" w:cs="Arial Black"/>
                              <w:noProof/>
                              <w:color w:val="76923C"/>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F1D1A38">
            <v:shapetype id="_x0000_t202" coordsize="21600,21600" o:spt="202" path="m,l,21600r21600,l21600,xe" w14:anchorId="14BDC813">
              <v:stroke joinstyle="miter"/>
              <v:path gradientshapeok="t" o:connecttype="rect"/>
            </v:shapetype>
            <v:shape id="Text Box 5" style="position:absolute;left:0;text-align:left;margin-left:0;margin-top:0;width:23.35pt;height:33.9pt;z-index:251658242;visibility:visible;mso-wrap-style:none;mso-wrap-distance-left:0;mso-wrap-distance-top:0;mso-wrap-distance-right:0;mso-wrap-distance-bottom:0;mso-position-horizontal:left;mso-position-horizontal-relative:page;mso-position-vertical:top;mso-position-vertical-relative:page;v-text-anchor:top" alt=" "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">
              <v:textbox style="mso-fit-shape-to-text:t" inset="20pt,15pt,0,0">
                <w:txbxContent>
                  <w:p w:rsidRPr="00C021F6" w:rsidR="00C021F6" w:rsidP="00C021F6" w:rsidRDefault="00C021F6" w14:paraId="0A6959E7" w14:textId="77777777">
                    <w:pPr>
                      <w:spacing w:after="0"/>
                      <w:rPr>
                        <w:rFonts w:ascii="Arial Black" w:hAnsi="Arial Black" w:eastAsia="Arial Black" w:cs="Arial Black"/>
                        <w:noProof/>
                        <w:color w:val="76923C"/>
                      </w:rPr>
                    </w:pPr>
                    <w:r w:rsidRPr="00C021F6">
                      <w:rPr>
                        <w:rFonts w:ascii="Arial Black" w:hAnsi="Arial Black" w:eastAsia="Arial Black" w:cs="Arial Black"/>
                        <w:noProof/>
                        <w:color w:val="76923C"/>
                      </w:rPr>
                      <w:t xml:space="preserve"> </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CB4105" w14:paraId="0A67030C" w14:textId="77777777" w:rsidTr="00C93C8E">
      <w:trPr>
        <w:trHeight w:val="851"/>
      </w:trPr>
      <w:tc>
        <w:tcPr>
          <w:tcW w:w="6984" w:type="dxa"/>
          <w:vAlign w:val="center"/>
        </w:tcPr>
        <w:p w14:paraId="21F8DAFC" w14:textId="77777777" w:rsidR="00CB4105" w:rsidRPr="00E63C88" w:rsidRDefault="00000000" w:rsidP="00CB4105">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7518740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Content>
              <w:r w:rsidR="008931CC">
                <w:rPr>
                  <w:rFonts w:ascii="HelveticaNeueLT Std" w:hAnsi="HelveticaNeueLT Std"/>
                  <w:sz w:val="24"/>
                  <w:szCs w:val="32"/>
                </w:rPr>
                <w:t>Design Validation Form (DVa)</w:t>
              </w:r>
            </w:sdtContent>
          </w:sdt>
        </w:p>
      </w:tc>
      <w:tc>
        <w:tcPr>
          <w:tcW w:w="2916" w:type="dxa"/>
          <w:vAlign w:val="center"/>
        </w:tcPr>
        <w:p w14:paraId="62F5CA84" w14:textId="77777777" w:rsidR="00CB4105" w:rsidRDefault="00CB4105" w:rsidP="00CB4105">
          <w:pPr>
            <w:pStyle w:val="Headerbar"/>
            <w:pBdr>
              <w:bottom w:val="none" w:sz="0" w:space="0" w:color="auto"/>
            </w:pBdr>
            <w:shd w:val="clear" w:color="auto" w:fill="auto"/>
            <w:jc w:val="right"/>
          </w:pPr>
          <w:r w:rsidRPr="00591815">
            <w:rPr>
              <w:lang w:val="fr-FR" w:eastAsia="fr-FR"/>
            </w:rPr>
            <w:drawing>
              <wp:anchor distT="0" distB="0" distL="114300" distR="114300" simplePos="0" relativeHeight="251658240" behindDoc="0" locked="0" layoutInCell="1" allowOverlap="1" wp14:anchorId="5F74D967" wp14:editId="20C53E54">
                <wp:simplePos x="0" y="0"/>
                <wp:positionH relativeFrom="column">
                  <wp:posOffset>360680</wp:posOffset>
                </wp:positionH>
                <wp:positionV relativeFrom="paragraph">
                  <wp:posOffset>0</wp:posOffset>
                </wp:positionV>
                <wp:extent cx="1356360" cy="535078"/>
                <wp:effectExtent l="0" t="0" r="0" b="0"/>
                <wp:wrapNone/>
                <wp:docPr id="608773032"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360" cy="535078"/>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CEC95B6" w14:textId="77777777" w:rsidR="000A030C" w:rsidRPr="002A1DDB" w:rsidRDefault="00E63C88" w:rsidP="002A1DDB">
    <w:r w:rsidRPr="00E63C88">
      <w:rPr>
        <w:rFonts w:ascii="HelveticaNeueLT Std" w:hAnsi="HelveticaNeueLT Std"/>
        <w:noProof/>
        <w:sz w:val="24"/>
        <w:szCs w:val="32"/>
        <w:lang w:val="fr-FR" w:eastAsia="fr-FR"/>
      </w:rPr>
      <mc:AlternateContent>
        <mc:Choice Requires="wps">
          <w:drawing>
            <wp:anchor distT="0" distB="0" distL="0" distR="0" simplePos="0" relativeHeight="251658248" behindDoc="0" locked="0" layoutInCell="1" allowOverlap="1" wp14:anchorId="49F4E44C" wp14:editId="52E711E6">
              <wp:simplePos x="0" y="0"/>
              <wp:positionH relativeFrom="page">
                <wp:posOffset>271958</wp:posOffset>
              </wp:positionH>
              <wp:positionV relativeFrom="page">
                <wp:posOffset>376733</wp:posOffset>
              </wp:positionV>
              <wp:extent cx="296545" cy="430530"/>
              <wp:effectExtent l="0" t="0" r="8255" b="7620"/>
              <wp:wrapNone/>
              <wp:docPr id="1773786633" name="Text Box 6"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6545" cy="430530"/>
                      </a:xfrm>
                      <a:prstGeom prst="rect">
                        <a:avLst/>
                      </a:prstGeom>
                      <a:noFill/>
                      <a:ln>
                        <a:noFill/>
                      </a:ln>
                    </wps:spPr>
                    <wps:txbx>
                      <w:txbxContent>
                        <w:p w14:paraId="1AE053C0" w14:textId="77777777" w:rsidR="00C021F6" w:rsidRPr="00C021F6" w:rsidRDefault="00C021F6" w:rsidP="00C021F6">
                          <w:pPr>
                            <w:spacing w:after="0"/>
                            <w:rPr>
                              <w:rFonts w:ascii="Arial Black" w:eastAsia="Arial Black" w:hAnsi="Arial Black" w:cs="Arial Black"/>
                              <w:noProof/>
                              <w:color w:val="76923C"/>
                            </w:rPr>
                          </w:pPr>
                          <w:r w:rsidRPr="00C021F6">
                            <w:rPr>
                              <w:rFonts w:ascii="Arial Black" w:eastAsia="Arial Black" w:hAnsi="Arial Black" w:cs="Arial Black"/>
                              <w:noProof/>
                              <w:color w:val="76923C"/>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clsh="http://schemas.microsoft.com/office/drawing/2020/classificationShape" xmlns:a14="http://schemas.microsoft.com/office/drawing/2010/main" xmlns:pic="http://schemas.openxmlformats.org/drawingml/2006/picture" xmlns:a="http://schemas.openxmlformats.org/drawingml/2006/main">
          <w:pict w14:anchorId="65DB9A37">
            <v:shapetype id="_x0000_t202" coordsize="21600,21600" o:spt="202" path="m,l,21600r21600,l21600,xe" w14:anchorId="49F4E44C">
              <v:stroke joinstyle="miter"/>
              <v:path gradientshapeok="t" o:connecttype="rect"/>
            </v:shapetype>
            <v:shape id="Text Box 6" style="position:absolute;left:0;text-align:left;margin-left:21.4pt;margin-top:29.65pt;width:23.35pt;height:33.9pt;z-index:251658248;visibility:visible;mso-wrap-style:non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alt=" "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">
              <v:textbox style="mso-fit-shape-to-text:t" inset="20pt,15pt,0,0">
                <w:txbxContent>
                  <w:p w:rsidRPr="00C021F6" w:rsidR="00C021F6" w:rsidP="00C021F6" w:rsidRDefault="00C021F6" w14:paraId="608DEACE" w14:textId="77777777">
                    <w:pPr>
                      <w:spacing w:after="0"/>
                      <w:rPr>
                        <w:rFonts w:ascii="Arial Black" w:hAnsi="Arial Black" w:eastAsia="Arial Black" w:cs="Arial Black"/>
                        <w:noProof/>
                        <w:color w:val="76923C"/>
                      </w:rPr>
                    </w:pPr>
                    <w:r w:rsidRPr="00C021F6">
                      <w:rPr>
                        <w:rFonts w:ascii="Arial Black" w:hAnsi="Arial Black" w:eastAsia="Arial Black" w:cs="Arial Black"/>
                        <w:noProof/>
                        <w:color w:val="76923C"/>
                      </w:rPr>
                      <w:t xml:space="preserve"> </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927A" w14:textId="77777777" w:rsidR="00C021F6" w:rsidRDefault="00C021F6">
    <w:pPr>
      <w:pStyle w:val="Header"/>
    </w:pPr>
    <w:r>
      <w:rPr>
        <w:noProof/>
        <w:lang w:val="fr-FR" w:eastAsia="fr-FR"/>
      </w:rPr>
      <mc:AlternateContent>
        <mc:Choice Requires="wps">
          <w:drawing>
            <wp:anchor distT="0" distB="0" distL="0" distR="0" simplePos="0" relativeHeight="251658241" behindDoc="0" locked="0" layoutInCell="1" allowOverlap="1" wp14:anchorId="53E54C10" wp14:editId="1EA3DECD">
              <wp:simplePos x="635" y="635"/>
              <wp:positionH relativeFrom="page">
                <wp:align>left</wp:align>
              </wp:positionH>
              <wp:positionV relativeFrom="page">
                <wp:align>top</wp:align>
              </wp:positionV>
              <wp:extent cx="296545" cy="430530"/>
              <wp:effectExtent l="0" t="0" r="8255" b="7620"/>
              <wp:wrapNone/>
              <wp:docPr id="999590850" name="Text Box 4"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6545" cy="430530"/>
                      </a:xfrm>
                      <a:prstGeom prst="rect">
                        <a:avLst/>
                      </a:prstGeom>
                      <a:noFill/>
                      <a:ln>
                        <a:noFill/>
                      </a:ln>
                    </wps:spPr>
                    <wps:txbx>
                      <w:txbxContent>
                        <w:p w14:paraId="28BD18EA" w14:textId="77777777" w:rsidR="00C021F6" w:rsidRPr="00C021F6" w:rsidRDefault="00C021F6" w:rsidP="00C021F6">
                          <w:pPr>
                            <w:spacing w:after="0"/>
                            <w:rPr>
                              <w:rFonts w:ascii="Arial Black" w:eastAsia="Arial Black" w:hAnsi="Arial Black" w:cs="Arial Black"/>
                              <w:noProof/>
                              <w:color w:val="76923C"/>
                            </w:rPr>
                          </w:pPr>
                          <w:r w:rsidRPr="00C021F6">
                            <w:rPr>
                              <w:rFonts w:ascii="Arial Black" w:eastAsia="Arial Black" w:hAnsi="Arial Black" w:cs="Arial Black"/>
                              <w:noProof/>
                              <w:color w:val="76923C"/>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7B87554E">
            <v:shapetype id="_x0000_t202" coordsize="21600,21600" o:spt="202" path="m,l,21600r21600,l21600,xe" w14:anchorId="53E54C10">
              <v:stroke joinstyle="miter"/>
              <v:path gradientshapeok="t" o:connecttype="rect"/>
            </v:shapetype>
            <v:shape id="Text Box 4" style="position:absolute;left:0;text-align:left;margin-left:0;margin-top:0;width:23.35pt;height:33.9pt;z-index:251658241;visibility:visible;mso-wrap-style:none;mso-wrap-distance-left:0;mso-wrap-distance-top:0;mso-wrap-distance-right:0;mso-wrap-distance-bottom:0;mso-position-horizontal:left;mso-position-horizontal-relative:page;mso-position-vertical:top;mso-position-vertical-relative:page;v-text-anchor:top" alt=" "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">
              <v:textbox style="mso-fit-shape-to-text:t" inset="20pt,15pt,0,0">
                <w:txbxContent>
                  <w:p w:rsidRPr="00C021F6" w:rsidR="00C021F6" w:rsidP="00C021F6" w:rsidRDefault="00C021F6" w14:paraId="100C5B58" w14:textId="77777777">
                    <w:pPr>
                      <w:spacing w:after="0"/>
                      <w:rPr>
                        <w:rFonts w:ascii="Arial Black" w:hAnsi="Arial Black" w:eastAsia="Arial Black" w:cs="Arial Black"/>
                        <w:noProof/>
                        <w:color w:val="76923C"/>
                      </w:rPr>
                    </w:pPr>
                    <w:r w:rsidRPr="00C021F6">
                      <w:rPr>
                        <w:rFonts w:ascii="Arial Black" w:hAnsi="Arial Black" w:eastAsia="Arial Black" w:cs="Arial Black"/>
                        <w:noProof/>
                        <w:color w:val="76923C"/>
                      </w:rPr>
                      <w:t xml:space="preserve"> </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CB4105" w14:paraId="431E266F" w14:textId="77777777" w:rsidTr="00C93C8E">
      <w:trPr>
        <w:trHeight w:val="851"/>
      </w:trPr>
      <w:tc>
        <w:tcPr>
          <w:tcW w:w="6984" w:type="dxa"/>
          <w:vAlign w:val="center"/>
        </w:tcPr>
        <w:p w14:paraId="06A63F16" w14:textId="77777777" w:rsidR="00CB4105" w:rsidRPr="00E63C88" w:rsidRDefault="00000000" w:rsidP="00CB4105">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Content>
              <w:r w:rsidR="008931CC">
                <w:rPr>
                  <w:rFonts w:ascii="HelveticaNeueLT Std" w:hAnsi="HelveticaNeueLT Std"/>
                  <w:sz w:val="24"/>
                  <w:szCs w:val="32"/>
                </w:rPr>
                <w:t>Design Validation Form (DVa)</w:t>
              </w:r>
            </w:sdtContent>
          </w:sdt>
        </w:p>
      </w:tc>
      <w:tc>
        <w:tcPr>
          <w:tcW w:w="2916" w:type="dxa"/>
          <w:vAlign w:val="center"/>
        </w:tcPr>
        <w:p w14:paraId="32CED069" w14:textId="77777777" w:rsidR="00CB4105" w:rsidRDefault="00CB4105" w:rsidP="00CB4105">
          <w:pPr>
            <w:pStyle w:val="Headerbar"/>
            <w:pBdr>
              <w:bottom w:val="none" w:sz="0" w:space="0" w:color="auto"/>
            </w:pBdr>
            <w:shd w:val="clear" w:color="auto" w:fill="auto"/>
            <w:jc w:val="right"/>
          </w:pPr>
          <w:r w:rsidRPr="00591815">
            <w:rPr>
              <w:lang w:val="fr-FR" w:eastAsia="fr-FR"/>
            </w:rPr>
            <w:drawing>
              <wp:anchor distT="0" distB="0" distL="114300" distR="114300" simplePos="0" relativeHeight="251658243" behindDoc="0" locked="0" layoutInCell="1" allowOverlap="1" wp14:anchorId="5F74D967" wp14:editId="20C53E54">
                <wp:simplePos x="0" y="0"/>
                <wp:positionH relativeFrom="column">
                  <wp:posOffset>360680</wp:posOffset>
                </wp:positionH>
                <wp:positionV relativeFrom="paragraph">
                  <wp:posOffset>0</wp:posOffset>
                </wp:positionV>
                <wp:extent cx="1356360" cy="535078"/>
                <wp:effectExtent l="0" t="0" r="0" b="0"/>
                <wp:wrapNone/>
                <wp:docPr id="6"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360" cy="535078"/>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56DB6E3" w14:textId="77777777" w:rsidR="000A030C" w:rsidRPr="002A1DDB" w:rsidRDefault="000A0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27316B9"/>
    <w:multiLevelType w:val="hybridMultilevel"/>
    <w:tmpl w:val="77DEF340"/>
    <w:lvl w:ilvl="0" w:tplc="0592EC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0F033E"/>
    <w:multiLevelType w:val="hybridMultilevel"/>
    <w:tmpl w:val="38E61F34"/>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4"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5"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 w15:restartNumberingAfterBreak="0">
    <w:nsid w:val="0950743B"/>
    <w:multiLevelType w:val="hybridMultilevel"/>
    <w:tmpl w:val="745ED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CDA3BA8"/>
    <w:multiLevelType w:val="hybridMultilevel"/>
    <w:tmpl w:val="7318E902"/>
    <w:lvl w:ilvl="0" w:tplc="C24C51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9A6DA2"/>
    <w:multiLevelType w:val="multilevel"/>
    <w:tmpl w:val="5CEE80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E0875F4"/>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1" w15:restartNumberingAfterBreak="0">
    <w:nsid w:val="143F6769"/>
    <w:multiLevelType w:val="hybridMultilevel"/>
    <w:tmpl w:val="77D462C8"/>
    <w:lvl w:ilvl="0" w:tplc="48405208">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15D41F93"/>
    <w:multiLevelType w:val="hybridMultilevel"/>
    <w:tmpl w:val="EF52B454"/>
    <w:lvl w:ilvl="0" w:tplc="B1A0E496">
      <w:start w:val="1"/>
      <w:numFmt w:val="bullet"/>
      <w:lvlText w:val=""/>
      <w:lvlJc w:val="left"/>
      <w:pPr>
        <w:ind w:left="1240" w:hanging="360"/>
      </w:pPr>
      <w:rPr>
        <w:rFonts w:ascii="Symbol" w:hAnsi="Symbol"/>
      </w:rPr>
    </w:lvl>
    <w:lvl w:ilvl="1" w:tplc="0540ABD2">
      <w:start w:val="1"/>
      <w:numFmt w:val="bullet"/>
      <w:lvlText w:val=""/>
      <w:lvlJc w:val="left"/>
      <w:pPr>
        <w:ind w:left="1240" w:hanging="360"/>
      </w:pPr>
      <w:rPr>
        <w:rFonts w:ascii="Symbol" w:hAnsi="Symbol"/>
      </w:rPr>
    </w:lvl>
    <w:lvl w:ilvl="2" w:tplc="2340D614">
      <w:start w:val="1"/>
      <w:numFmt w:val="bullet"/>
      <w:lvlText w:val=""/>
      <w:lvlJc w:val="left"/>
      <w:pPr>
        <w:ind w:left="1240" w:hanging="360"/>
      </w:pPr>
      <w:rPr>
        <w:rFonts w:ascii="Symbol" w:hAnsi="Symbol"/>
      </w:rPr>
    </w:lvl>
    <w:lvl w:ilvl="3" w:tplc="7D802CFE">
      <w:start w:val="1"/>
      <w:numFmt w:val="bullet"/>
      <w:lvlText w:val=""/>
      <w:lvlJc w:val="left"/>
      <w:pPr>
        <w:ind w:left="1240" w:hanging="360"/>
      </w:pPr>
      <w:rPr>
        <w:rFonts w:ascii="Symbol" w:hAnsi="Symbol"/>
      </w:rPr>
    </w:lvl>
    <w:lvl w:ilvl="4" w:tplc="73C84A08">
      <w:start w:val="1"/>
      <w:numFmt w:val="bullet"/>
      <w:lvlText w:val=""/>
      <w:lvlJc w:val="left"/>
      <w:pPr>
        <w:ind w:left="1240" w:hanging="360"/>
      </w:pPr>
      <w:rPr>
        <w:rFonts w:ascii="Symbol" w:hAnsi="Symbol"/>
      </w:rPr>
    </w:lvl>
    <w:lvl w:ilvl="5" w:tplc="A30C8B9C">
      <w:start w:val="1"/>
      <w:numFmt w:val="bullet"/>
      <w:lvlText w:val=""/>
      <w:lvlJc w:val="left"/>
      <w:pPr>
        <w:ind w:left="1240" w:hanging="360"/>
      </w:pPr>
      <w:rPr>
        <w:rFonts w:ascii="Symbol" w:hAnsi="Symbol"/>
      </w:rPr>
    </w:lvl>
    <w:lvl w:ilvl="6" w:tplc="5AB6658C">
      <w:start w:val="1"/>
      <w:numFmt w:val="bullet"/>
      <w:lvlText w:val=""/>
      <w:lvlJc w:val="left"/>
      <w:pPr>
        <w:ind w:left="1240" w:hanging="360"/>
      </w:pPr>
      <w:rPr>
        <w:rFonts w:ascii="Symbol" w:hAnsi="Symbol"/>
      </w:rPr>
    </w:lvl>
    <w:lvl w:ilvl="7" w:tplc="467EDA72">
      <w:start w:val="1"/>
      <w:numFmt w:val="bullet"/>
      <w:lvlText w:val=""/>
      <w:lvlJc w:val="left"/>
      <w:pPr>
        <w:ind w:left="1240" w:hanging="360"/>
      </w:pPr>
      <w:rPr>
        <w:rFonts w:ascii="Symbol" w:hAnsi="Symbol"/>
      </w:rPr>
    </w:lvl>
    <w:lvl w:ilvl="8" w:tplc="EEDE4A04">
      <w:start w:val="1"/>
      <w:numFmt w:val="bullet"/>
      <w:lvlText w:val=""/>
      <w:lvlJc w:val="left"/>
      <w:pPr>
        <w:ind w:left="1240" w:hanging="360"/>
      </w:pPr>
      <w:rPr>
        <w:rFonts w:ascii="Symbol" w:hAnsi="Symbol"/>
      </w:rPr>
    </w:lvl>
  </w:abstractNum>
  <w:abstractNum w:abstractNumId="13" w15:restartNumberingAfterBreak="0">
    <w:nsid w:val="18367FD8"/>
    <w:multiLevelType w:val="hybridMultilevel"/>
    <w:tmpl w:val="05561FD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98342E"/>
    <w:multiLevelType w:val="hybridMultilevel"/>
    <w:tmpl w:val="ECEA7F5E"/>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15:restartNumberingAfterBreak="0">
    <w:nsid w:val="1991027D"/>
    <w:multiLevelType w:val="hybridMultilevel"/>
    <w:tmpl w:val="44BA1C5C"/>
    <w:lvl w:ilvl="0" w:tplc="5CB62E2A">
      <w:start w:val="1"/>
      <w:numFmt w:val="bullet"/>
      <w:lvlText w:val=""/>
      <w:lvlJc w:val="left"/>
      <w:pPr>
        <w:ind w:left="1200" w:hanging="360"/>
      </w:pPr>
      <w:rPr>
        <w:rFonts w:ascii="Symbol" w:hAnsi="Symbol"/>
      </w:rPr>
    </w:lvl>
    <w:lvl w:ilvl="1" w:tplc="6AFA67BC">
      <w:start w:val="1"/>
      <w:numFmt w:val="bullet"/>
      <w:lvlText w:val=""/>
      <w:lvlJc w:val="left"/>
      <w:pPr>
        <w:ind w:left="1200" w:hanging="360"/>
      </w:pPr>
      <w:rPr>
        <w:rFonts w:ascii="Symbol" w:hAnsi="Symbol"/>
      </w:rPr>
    </w:lvl>
    <w:lvl w:ilvl="2" w:tplc="15082BA6">
      <w:start w:val="1"/>
      <w:numFmt w:val="bullet"/>
      <w:lvlText w:val=""/>
      <w:lvlJc w:val="left"/>
      <w:pPr>
        <w:ind w:left="1200" w:hanging="360"/>
      </w:pPr>
      <w:rPr>
        <w:rFonts w:ascii="Symbol" w:hAnsi="Symbol"/>
      </w:rPr>
    </w:lvl>
    <w:lvl w:ilvl="3" w:tplc="C52018DA">
      <w:start w:val="1"/>
      <w:numFmt w:val="bullet"/>
      <w:lvlText w:val=""/>
      <w:lvlJc w:val="left"/>
      <w:pPr>
        <w:ind w:left="1200" w:hanging="360"/>
      </w:pPr>
      <w:rPr>
        <w:rFonts w:ascii="Symbol" w:hAnsi="Symbol"/>
      </w:rPr>
    </w:lvl>
    <w:lvl w:ilvl="4" w:tplc="CAA0DE36">
      <w:start w:val="1"/>
      <w:numFmt w:val="bullet"/>
      <w:lvlText w:val=""/>
      <w:lvlJc w:val="left"/>
      <w:pPr>
        <w:ind w:left="1200" w:hanging="360"/>
      </w:pPr>
      <w:rPr>
        <w:rFonts w:ascii="Symbol" w:hAnsi="Symbol"/>
      </w:rPr>
    </w:lvl>
    <w:lvl w:ilvl="5" w:tplc="646AC688">
      <w:start w:val="1"/>
      <w:numFmt w:val="bullet"/>
      <w:lvlText w:val=""/>
      <w:lvlJc w:val="left"/>
      <w:pPr>
        <w:ind w:left="1200" w:hanging="360"/>
      </w:pPr>
      <w:rPr>
        <w:rFonts w:ascii="Symbol" w:hAnsi="Symbol"/>
      </w:rPr>
    </w:lvl>
    <w:lvl w:ilvl="6" w:tplc="EDAA53FE">
      <w:start w:val="1"/>
      <w:numFmt w:val="bullet"/>
      <w:lvlText w:val=""/>
      <w:lvlJc w:val="left"/>
      <w:pPr>
        <w:ind w:left="1200" w:hanging="360"/>
      </w:pPr>
      <w:rPr>
        <w:rFonts w:ascii="Symbol" w:hAnsi="Symbol"/>
      </w:rPr>
    </w:lvl>
    <w:lvl w:ilvl="7" w:tplc="B186FDC4">
      <w:start w:val="1"/>
      <w:numFmt w:val="bullet"/>
      <w:lvlText w:val=""/>
      <w:lvlJc w:val="left"/>
      <w:pPr>
        <w:ind w:left="1200" w:hanging="360"/>
      </w:pPr>
      <w:rPr>
        <w:rFonts w:ascii="Symbol" w:hAnsi="Symbol"/>
      </w:rPr>
    </w:lvl>
    <w:lvl w:ilvl="8" w:tplc="EE6A0748">
      <w:start w:val="1"/>
      <w:numFmt w:val="bullet"/>
      <w:lvlText w:val=""/>
      <w:lvlJc w:val="left"/>
      <w:pPr>
        <w:ind w:left="1200" w:hanging="360"/>
      </w:pPr>
      <w:rPr>
        <w:rFonts w:ascii="Symbol" w:hAnsi="Symbol"/>
      </w:rPr>
    </w:lvl>
  </w:abstractNum>
  <w:abstractNum w:abstractNumId="16" w15:restartNumberingAfterBreak="0">
    <w:nsid w:val="1C5E756E"/>
    <w:multiLevelType w:val="hybridMultilevel"/>
    <w:tmpl w:val="39DAD846"/>
    <w:lvl w:ilvl="0" w:tplc="5FF47B56">
      <w:numFmt w:val="bullet"/>
      <w:lvlText w:val="-"/>
      <w:lvlJc w:val="left"/>
      <w:pPr>
        <w:ind w:left="928" w:hanging="360"/>
      </w:pPr>
      <w:rPr>
        <w:rFonts w:ascii="Arial" w:eastAsia="Calibri" w:hAnsi="Arial" w:cs="Arial" w:hint="default"/>
        <w:b/>
      </w:rPr>
    </w:lvl>
    <w:lvl w:ilvl="1" w:tplc="B7608BC4">
      <w:start w:val="1"/>
      <w:numFmt w:val="bullet"/>
      <w:lvlText w:val=""/>
      <w:lvlJc w:val="left"/>
      <w:pPr>
        <w:ind w:left="938" w:hanging="360"/>
      </w:pPr>
      <w:rPr>
        <w:rFonts w:ascii="Symbol" w:hAnsi="Symbol" w:hint="default"/>
        <w:color w:val="auto"/>
      </w:rPr>
    </w:lvl>
    <w:lvl w:ilvl="2" w:tplc="040C001B">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17" w15:restartNumberingAfterBreak="0">
    <w:nsid w:val="1CCC7612"/>
    <w:multiLevelType w:val="hybridMultilevel"/>
    <w:tmpl w:val="BCA47E52"/>
    <w:lvl w:ilvl="0" w:tplc="DB5AA854">
      <w:start w:val="1"/>
      <w:numFmt w:val="decimal"/>
      <w:lvlText w:val="%1."/>
      <w:lvlJc w:val="left"/>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9"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5B82CC5"/>
    <w:multiLevelType w:val="hybridMultilevel"/>
    <w:tmpl w:val="B53EB8E4"/>
    <w:lvl w:ilvl="0" w:tplc="FFFFFFFF">
      <w:start w:val="1"/>
      <w:numFmt w:val="decimal"/>
      <w:lvlText w:val="%1."/>
      <w:lvlJc w:val="left"/>
      <w:pPr>
        <w:ind w:left="862" w:hanging="360"/>
      </w:pPr>
    </w:lvl>
    <w:lvl w:ilvl="1" w:tplc="FFFFFFFF">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21"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26E90401"/>
    <w:multiLevelType w:val="hybridMultilevel"/>
    <w:tmpl w:val="B53EB8E4"/>
    <w:lvl w:ilvl="0" w:tplc="0409000F">
      <w:start w:val="1"/>
      <w:numFmt w:val="decimal"/>
      <w:lvlText w:val="%1."/>
      <w:lvlJc w:val="left"/>
      <w:pPr>
        <w:ind w:left="862" w:hanging="360"/>
      </w:p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15:restartNumberingAfterBreak="0">
    <w:nsid w:val="29C82266"/>
    <w:multiLevelType w:val="hybridMultilevel"/>
    <w:tmpl w:val="AB58D220"/>
    <w:lvl w:ilvl="0" w:tplc="040C0001">
      <w:start w:val="1"/>
      <w:numFmt w:val="bullet"/>
      <w:lvlText w:val=""/>
      <w:lvlJc w:val="left"/>
      <w:pPr>
        <w:ind w:left="914" w:hanging="360"/>
      </w:pPr>
      <w:rPr>
        <w:rFonts w:ascii="Symbol" w:hAnsi="Symbol" w:hint="default"/>
      </w:rPr>
    </w:lvl>
    <w:lvl w:ilvl="1" w:tplc="040C0003">
      <w:start w:val="1"/>
      <w:numFmt w:val="bullet"/>
      <w:lvlText w:val="o"/>
      <w:lvlJc w:val="left"/>
      <w:pPr>
        <w:ind w:left="1634" w:hanging="360"/>
      </w:pPr>
      <w:rPr>
        <w:rFonts w:ascii="Courier New" w:hAnsi="Courier New" w:hint="default"/>
      </w:rPr>
    </w:lvl>
    <w:lvl w:ilvl="2" w:tplc="040C0005" w:tentative="1">
      <w:start w:val="1"/>
      <w:numFmt w:val="bullet"/>
      <w:lvlText w:val=""/>
      <w:lvlJc w:val="left"/>
      <w:pPr>
        <w:ind w:left="2354" w:hanging="360"/>
      </w:pPr>
      <w:rPr>
        <w:rFonts w:ascii="Wingdings" w:hAnsi="Wingdings" w:hint="default"/>
      </w:rPr>
    </w:lvl>
    <w:lvl w:ilvl="3" w:tplc="040C0001" w:tentative="1">
      <w:start w:val="1"/>
      <w:numFmt w:val="bullet"/>
      <w:lvlText w:val=""/>
      <w:lvlJc w:val="left"/>
      <w:pPr>
        <w:ind w:left="3074" w:hanging="360"/>
      </w:pPr>
      <w:rPr>
        <w:rFonts w:ascii="Symbol" w:hAnsi="Symbol" w:hint="default"/>
      </w:rPr>
    </w:lvl>
    <w:lvl w:ilvl="4" w:tplc="040C0003" w:tentative="1">
      <w:start w:val="1"/>
      <w:numFmt w:val="bullet"/>
      <w:lvlText w:val="o"/>
      <w:lvlJc w:val="left"/>
      <w:pPr>
        <w:ind w:left="3794" w:hanging="360"/>
      </w:pPr>
      <w:rPr>
        <w:rFonts w:ascii="Courier New" w:hAnsi="Courier New" w:hint="default"/>
      </w:rPr>
    </w:lvl>
    <w:lvl w:ilvl="5" w:tplc="040C0005" w:tentative="1">
      <w:start w:val="1"/>
      <w:numFmt w:val="bullet"/>
      <w:lvlText w:val=""/>
      <w:lvlJc w:val="left"/>
      <w:pPr>
        <w:ind w:left="4514" w:hanging="360"/>
      </w:pPr>
      <w:rPr>
        <w:rFonts w:ascii="Wingdings" w:hAnsi="Wingdings" w:hint="default"/>
      </w:rPr>
    </w:lvl>
    <w:lvl w:ilvl="6" w:tplc="040C0001" w:tentative="1">
      <w:start w:val="1"/>
      <w:numFmt w:val="bullet"/>
      <w:lvlText w:val=""/>
      <w:lvlJc w:val="left"/>
      <w:pPr>
        <w:ind w:left="5234" w:hanging="360"/>
      </w:pPr>
      <w:rPr>
        <w:rFonts w:ascii="Symbol" w:hAnsi="Symbol" w:hint="default"/>
      </w:rPr>
    </w:lvl>
    <w:lvl w:ilvl="7" w:tplc="040C0003" w:tentative="1">
      <w:start w:val="1"/>
      <w:numFmt w:val="bullet"/>
      <w:lvlText w:val="o"/>
      <w:lvlJc w:val="left"/>
      <w:pPr>
        <w:ind w:left="5954" w:hanging="360"/>
      </w:pPr>
      <w:rPr>
        <w:rFonts w:ascii="Courier New" w:hAnsi="Courier New" w:hint="default"/>
      </w:rPr>
    </w:lvl>
    <w:lvl w:ilvl="8" w:tplc="040C0005" w:tentative="1">
      <w:start w:val="1"/>
      <w:numFmt w:val="bullet"/>
      <w:lvlText w:val=""/>
      <w:lvlJc w:val="left"/>
      <w:pPr>
        <w:ind w:left="6674" w:hanging="360"/>
      </w:pPr>
      <w:rPr>
        <w:rFonts w:ascii="Wingdings" w:hAnsi="Wingdings" w:hint="default"/>
      </w:rPr>
    </w:lvl>
  </w:abstractNum>
  <w:abstractNum w:abstractNumId="24" w15:restartNumberingAfterBreak="0">
    <w:nsid w:val="2B92440D"/>
    <w:multiLevelType w:val="hybridMultilevel"/>
    <w:tmpl w:val="D586168C"/>
    <w:lvl w:ilvl="0" w:tplc="0EAEA7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2F580C1E"/>
    <w:multiLevelType w:val="hybridMultilevel"/>
    <w:tmpl w:val="1A4C3DBA"/>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B2C40D5"/>
    <w:multiLevelType w:val="hybridMultilevel"/>
    <w:tmpl w:val="2746E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32380F"/>
    <w:multiLevelType w:val="hybridMultilevel"/>
    <w:tmpl w:val="679ADE14"/>
    <w:lvl w:ilvl="0" w:tplc="0409000F">
      <w:start w:val="1"/>
      <w:numFmt w:val="decimal"/>
      <w:lvlText w:val="%1."/>
      <w:lvlJc w:val="left"/>
      <w:pPr>
        <w:ind w:left="720" w:hanging="360"/>
      </w:pPr>
      <w:rPr>
        <w:rFonts w:hint="default"/>
      </w:rPr>
    </w:lvl>
    <w:lvl w:ilvl="1" w:tplc="04090001">
      <w:start w:val="1"/>
      <w:numFmt w:val="bullet"/>
      <w:lvlText w:val=""/>
      <w:lvlJc w:val="left"/>
      <w:pPr>
        <w:ind w:left="91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5B10B1"/>
    <w:multiLevelType w:val="hybridMultilevel"/>
    <w:tmpl w:val="84123596"/>
    <w:styleLink w:val="HitachiTemplateBulletStyle"/>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0" w15:restartNumberingAfterBreak="0">
    <w:nsid w:val="410C35C5"/>
    <w:multiLevelType w:val="hybridMultilevel"/>
    <w:tmpl w:val="043602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3C5EFE"/>
    <w:multiLevelType w:val="hybridMultilevel"/>
    <w:tmpl w:val="ED9E7214"/>
    <w:lvl w:ilvl="0" w:tplc="12C6B7F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1B17740"/>
    <w:multiLevelType w:val="hybridMultilevel"/>
    <w:tmpl w:val="42B0A6F2"/>
    <w:lvl w:ilvl="0" w:tplc="5FF47B56">
      <w:numFmt w:val="bullet"/>
      <w:lvlText w:val="-"/>
      <w:lvlJc w:val="left"/>
      <w:pPr>
        <w:ind w:left="928" w:hanging="360"/>
      </w:pPr>
      <w:rPr>
        <w:rFonts w:ascii="Arial" w:eastAsia="Calibri" w:hAnsi="Arial" w:cs="Arial" w:hint="default"/>
        <w:b/>
      </w:rPr>
    </w:lvl>
    <w:lvl w:ilvl="1" w:tplc="040C0001">
      <w:start w:val="1"/>
      <w:numFmt w:val="bullet"/>
      <w:lvlText w:val=""/>
      <w:lvlJc w:val="left"/>
      <w:pPr>
        <w:ind w:left="938" w:hanging="360"/>
      </w:pPr>
      <w:rPr>
        <w:rFonts w:ascii="Symbol" w:hAnsi="Symbol" w:hint="default"/>
      </w:rPr>
    </w:lvl>
    <w:lvl w:ilvl="2" w:tplc="040C0003">
      <w:start w:val="1"/>
      <w:numFmt w:val="bullet"/>
      <w:lvlText w:val="o"/>
      <w:lvlJc w:val="left"/>
      <w:pPr>
        <w:ind w:left="1658" w:hanging="180"/>
      </w:pPr>
      <w:rPr>
        <w:rFonts w:ascii="Courier New" w:hAnsi="Courier New" w:hint="default"/>
      </w:r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33"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486C268C"/>
    <w:multiLevelType w:val="multilevel"/>
    <w:tmpl w:val="263C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C208B"/>
    <w:multiLevelType w:val="hybridMultilevel"/>
    <w:tmpl w:val="6FD226BC"/>
    <w:lvl w:ilvl="0" w:tplc="81F4FB9E">
      <w:start w:val="1"/>
      <w:numFmt w:val="bullet"/>
      <w:lvlText w:val=""/>
      <w:lvlJc w:val="left"/>
      <w:pPr>
        <w:ind w:left="1320" w:hanging="360"/>
      </w:pPr>
      <w:rPr>
        <w:rFonts w:ascii="Symbol" w:hAnsi="Symbol"/>
      </w:rPr>
    </w:lvl>
    <w:lvl w:ilvl="1" w:tplc="9684CA82">
      <w:start w:val="1"/>
      <w:numFmt w:val="bullet"/>
      <w:lvlText w:val=""/>
      <w:lvlJc w:val="left"/>
      <w:pPr>
        <w:ind w:left="1320" w:hanging="360"/>
      </w:pPr>
      <w:rPr>
        <w:rFonts w:ascii="Symbol" w:hAnsi="Symbol"/>
      </w:rPr>
    </w:lvl>
    <w:lvl w:ilvl="2" w:tplc="84D2D18C">
      <w:start w:val="1"/>
      <w:numFmt w:val="bullet"/>
      <w:lvlText w:val=""/>
      <w:lvlJc w:val="left"/>
      <w:pPr>
        <w:ind w:left="1320" w:hanging="360"/>
      </w:pPr>
      <w:rPr>
        <w:rFonts w:ascii="Symbol" w:hAnsi="Symbol"/>
      </w:rPr>
    </w:lvl>
    <w:lvl w:ilvl="3" w:tplc="9C004F04">
      <w:start w:val="1"/>
      <w:numFmt w:val="bullet"/>
      <w:lvlText w:val=""/>
      <w:lvlJc w:val="left"/>
      <w:pPr>
        <w:ind w:left="1320" w:hanging="360"/>
      </w:pPr>
      <w:rPr>
        <w:rFonts w:ascii="Symbol" w:hAnsi="Symbol"/>
      </w:rPr>
    </w:lvl>
    <w:lvl w:ilvl="4" w:tplc="D382B3B2">
      <w:start w:val="1"/>
      <w:numFmt w:val="bullet"/>
      <w:lvlText w:val=""/>
      <w:lvlJc w:val="left"/>
      <w:pPr>
        <w:ind w:left="1320" w:hanging="360"/>
      </w:pPr>
      <w:rPr>
        <w:rFonts w:ascii="Symbol" w:hAnsi="Symbol"/>
      </w:rPr>
    </w:lvl>
    <w:lvl w:ilvl="5" w:tplc="3044113C">
      <w:start w:val="1"/>
      <w:numFmt w:val="bullet"/>
      <w:lvlText w:val=""/>
      <w:lvlJc w:val="left"/>
      <w:pPr>
        <w:ind w:left="1320" w:hanging="360"/>
      </w:pPr>
      <w:rPr>
        <w:rFonts w:ascii="Symbol" w:hAnsi="Symbol"/>
      </w:rPr>
    </w:lvl>
    <w:lvl w:ilvl="6" w:tplc="9DA0AE6C">
      <w:start w:val="1"/>
      <w:numFmt w:val="bullet"/>
      <w:lvlText w:val=""/>
      <w:lvlJc w:val="left"/>
      <w:pPr>
        <w:ind w:left="1320" w:hanging="360"/>
      </w:pPr>
      <w:rPr>
        <w:rFonts w:ascii="Symbol" w:hAnsi="Symbol"/>
      </w:rPr>
    </w:lvl>
    <w:lvl w:ilvl="7" w:tplc="09CC1E42">
      <w:start w:val="1"/>
      <w:numFmt w:val="bullet"/>
      <w:lvlText w:val=""/>
      <w:lvlJc w:val="left"/>
      <w:pPr>
        <w:ind w:left="1320" w:hanging="360"/>
      </w:pPr>
      <w:rPr>
        <w:rFonts w:ascii="Symbol" w:hAnsi="Symbol"/>
      </w:rPr>
    </w:lvl>
    <w:lvl w:ilvl="8" w:tplc="3A1EFB94">
      <w:start w:val="1"/>
      <w:numFmt w:val="bullet"/>
      <w:lvlText w:val=""/>
      <w:lvlJc w:val="left"/>
      <w:pPr>
        <w:ind w:left="1320" w:hanging="360"/>
      </w:pPr>
      <w:rPr>
        <w:rFonts w:ascii="Symbol" w:hAnsi="Symbol"/>
      </w:rPr>
    </w:lvl>
  </w:abstractNum>
  <w:abstractNum w:abstractNumId="37" w15:restartNumberingAfterBreak="0">
    <w:nsid w:val="50993EA2"/>
    <w:multiLevelType w:val="hybridMultilevel"/>
    <w:tmpl w:val="E744C95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165552F"/>
    <w:multiLevelType w:val="hybridMultilevel"/>
    <w:tmpl w:val="EC0C4062"/>
    <w:lvl w:ilvl="0" w:tplc="E730BF8C">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0" w15:restartNumberingAfterBreak="0">
    <w:nsid w:val="55C111AE"/>
    <w:multiLevelType w:val="hybridMultilevel"/>
    <w:tmpl w:val="DDA2543E"/>
    <w:lvl w:ilvl="0" w:tplc="3AAAEF7C">
      <w:start w:val="1"/>
      <w:numFmt w:val="bullet"/>
      <w:lvlText w:val=""/>
      <w:lvlJc w:val="left"/>
      <w:pPr>
        <w:ind w:left="1080" w:hanging="360"/>
      </w:pPr>
      <w:rPr>
        <w:rFonts w:ascii="Symbol" w:hAnsi="Symbol"/>
      </w:rPr>
    </w:lvl>
    <w:lvl w:ilvl="1" w:tplc="F496D95C">
      <w:start w:val="1"/>
      <w:numFmt w:val="bullet"/>
      <w:lvlText w:val=""/>
      <w:lvlJc w:val="left"/>
      <w:pPr>
        <w:ind w:left="1080" w:hanging="360"/>
      </w:pPr>
      <w:rPr>
        <w:rFonts w:ascii="Symbol" w:hAnsi="Symbol"/>
      </w:rPr>
    </w:lvl>
    <w:lvl w:ilvl="2" w:tplc="31AE3912">
      <w:start w:val="1"/>
      <w:numFmt w:val="bullet"/>
      <w:lvlText w:val=""/>
      <w:lvlJc w:val="left"/>
      <w:pPr>
        <w:ind w:left="1080" w:hanging="360"/>
      </w:pPr>
      <w:rPr>
        <w:rFonts w:ascii="Symbol" w:hAnsi="Symbol"/>
      </w:rPr>
    </w:lvl>
    <w:lvl w:ilvl="3" w:tplc="EF30A032">
      <w:start w:val="1"/>
      <w:numFmt w:val="bullet"/>
      <w:lvlText w:val=""/>
      <w:lvlJc w:val="left"/>
      <w:pPr>
        <w:ind w:left="1080" w:hanging="360"/>
      </w:pPr>
      <w:rPr>
        <w:rFonts w:ascii="Symbol" w:hAnsi="Symbol"/>
      </w:rPr>
    </w:lvl>
    <w:lvl w:ilvl="4" w:tplc="4840239C">
      <w:start w:val="1"/>
      <w:numFmt w:val="bullet"/>
      <w:lvlText w:val=""/>
      <w:lvlJc w:val="left"/>
      <w:pPr>
        <w:ind w:left="1080" w:hanging="360"/>
      </w:pPr>
      <w:rPr>
        <w:rFonts w:ascii="Symbol" w:hAnsi="Symbol"/>
      </w:rPr>
    </w:lvl>
    <w:lvl w:ilvl="5" w:tplc="5CCA36A2">
      <w:start w:val="1"/>
      <w:numFmt w:val="bullet"/>
      <w:lvlText w:val=""/>
      <w:lvlJc w:val="left"/>
      <w:pPr>
        <w:ind w:left="1080" w:hanging="360"/>
      </w:pPr>
      <w:rPr>
        <w:rFonts w:ascii="Symbol" w:hAnsi="Symbol"/>
      </w:rPr>
    </w:lvl>
    <w:lvl w:ilvl="6" w:tplc="65503160">
      <w:start w:val="1"/>
      <w:numFmt w:val="bullet"/>
      <w:lvlText w:val=""/>
      <w:lvlJc w:val="left"/>
      <w:pPr>
        <w:ind w:left="1080" w:hanging="360"/>
      </w:pPr>
      <w:rPr>
        <w:rFonts w:ascii="Symbol" w:hAnsi="Symbol"/>
      </w:rPr>
    </w:lvl>
    <w:lvl w:ilvl="7" w:tplc="BA8C3BAE">
      <w:start w:val="1"/>
      <w:numFmt w:val="bullet"/>
      <w:lvlText w:val=""/>
      <w:lvlJc w:val="left"/>
      <w:pPr>
        <w:ind w:left="1080" w:hanging="360"/>
      </w:pPr>
      <w:rPr>
        <w:rFonts w:ascii="Symbol" w:hAnsi="Symbol"/>
      </w:rPr>
    </w:lvl>
    <w:lvl w:ilvl="8" w:tplc="04DE1034">
      <w:start w:val="1"/>
      <w:numFmt w:val="bullet"/>
      <w:lvlText w:val=""/>
      <w:lvlJc w:val="left"/>
      <w:pPr>
        <w:ind w:left="1080" w:hanging="360"/>
      </w:pPr>
      <w:rPr>
        <w:rFonts w:ascii="Symbol" w:hAnsi="Symbol"/>
      </w:rPr>
    </w:lvl>
  </w:abstractNum>
  <w:abstractNum w:abstractNumId="41" w15:restartNumberingAfterBreak="0">
    <w:nsid w:val="56997184"/>
    <w:multiLevelType w:val="hybridMultilevel"/>
    <w:tmpl w:val="6D361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598455A7"/>
    <w:multiLevelType w:val="hybridMultilevel"/>
    <w:tmpl w:val="802CAC00"/>
    <w:lvl w:ilvl="0" w:tplc="BD6200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2DC629A"/>
    <w:multiLevelType w:val="hybridMultilevel"/>
    <w:tmpl w:val="E0BAE13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6" w15:restartNumberingAfterBreak="0">
    <w:nsid w:val="63A74E5E"/>
    <w:multiLevelType w:val="hybridMultilevel"/>
    <w:tmpl w:val="7186C61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7"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48" w15:restartNumberingAfterBreak="0">
    <w:nsid w:val="68973199"/>
    <w:multiLevelType w:val="hybridMultilevel"/>
    <w:tmpl w:val="D980C5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68F30CBD"/>
    <w:multiLevelType w:val="hybridMultilevel"/>
    <w:tmpl w:val="64CC6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0767DF"/>
    <w:multiLevelType w:val="hybridMultilevel"/>
    <w:tmpl w:val="2BA6053C"/>
    <w:lvl w:ilvl="0" w:tplc="5FF47B56">
      <w:numFmt w:val="bullet"/>
      <w:lvlText w:val="-"/>
      <w:lvlJc w:val="left"/>
      <w:pPr>
        <w:ind w:left="1440" w:hanging="360"/>
      </w:pPr>
      <w:rPr>
        <w:rFonts w:ascii="Arial" w:eastAsia="Calibr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1" w15:restartNumberingAfterBreak="0">
    <w:nsid w:val="6A6031D7"/>
    <w:multiLevelType w:val="hybridMultilevel"/>
    <w:tmpl w:val="A7DC4D44"/>
    <w:lvl w:ilvl="0" w:tplc="04090001">
      <w:start w:val="1"/>
      <w:numFmt w:val="bullet"/>
      <w:lvlText w:val=""/>
      <w:lvlJc w:val="left"/>
      <w:pPr>
        <w:ind w:left="910" w:hanging="360"/>
      </w:pPr>
      <w:rPr>
        <w:rFonts w:ascii="Symbol" w:hAnsi="Symbol" w:hint="default"/>
      </w:rPr>
    </w:lvl>
    <w:lvl w:ilvl="1" w:tplc="04090003" w:tentative="1">
      <w:start w:val="1"/>
      <w:numFmt w:val="bullet"/>
      <w:lvlText w:val="o"/>
      <w:lvlJc w:val="left"/>
      <w:pPr>
        <w:ind w:left="1630" w:hanging="360"/>
      </w:pPr>
      <w:rPr>
        <w:rFonts w:ascii="Courier New" w:hAnsi="Courier New" w:cs="Courier New" w:hint="default"/>
      </w:rPr>
    </w:lvl>
    <w:lvl w:ilvl="2" w:tplc="04090005" w:tentative="1">
      <w:start w:val="1"/>
      <w:numFmt w:val="bullet"/>
      <w:lvlText w:val=""/>
      <w:lvlJc w:val="left"/>
      <w:pPr>
        <w:ind w:left="2350" w:hanging="360"/>
      </w:pPr>
      <w:rPr>
        <w:rFonts w:ascii="Wingdings" w:hAnsi="Wingdings" w:hint="default"/>
      </w:rPr>
    </w:lvl>
    <w:lvl w:ilvl="3" w:tplc="04090001" w:tentative="1">
      <w:start w:val="1"/>
      <w:numFmt w:val="bullet"/>
      <w:lvlText w:val=""/>
      <w:lvlJc w:val="left"/>
      <w:pPr>
        <w:ind w:left="3070" w:hanging="360"/>
      </w:pPr>
      <w:rPr>
        <w:rFonts w:ascii="Symbol" w:hAnsi="Symbol" w:hint="default"/>
      </w:rPr>
    </w:lvl>
    <w:lvl w:ilvl="4" w:tplc="04090003" w:tentative="1">
      <w:start w:val="1"/>
      <w:numFmt w:val="bullet"/>
      <w:lvlText w:val="o"/>
      <w:lvlJc w:val="left"/>
      <w:pPr>
        <w:ind w:left="3790" w:hanging="360"/>
      </w:pPr>
      <w:rPr>
        <w:rFonts w:ascii="Courier New" w:hAnsi="Courier New" w:cs="Courier New" w:hint="default"/>
      </w:rPr>
    </w:lvl>
    <w:lvl w:ilvl="5" w:tplc="04090005" w:tentative="1">
      <w:start w:val="1"/>
      <w:numFmt w:val="bullet"/>
      <w:lvlText w:val=""/>
      <w:lvlJc w:val="left"/>
      <w:pPr>
        <w:ind w:left="4510" w:hanging="360"/>
      </w:pPr>
      <w:rPr>
        <w:rFonts w:ascii="Wingdings" w:hAnsi="Wingdings" w:hint="default"/>
      </w:rPr>
    </w:lvl>
    <w:lvl w:ilvl="6" w:tplc="04090001" w:tentative="1">
      <w:start w:val="1"/>
      <w:numFmt w:val="bullet"/>
      <w:lvlText w:val=""/>
      <w:lvlJc w:val="left"/>
      <w:pPr>
        <w:ind w:left="5230" w:hanging="360"/>
      </w:pPr>
      <w:rPr>
        <w:rFonts w:ascii="Symbol" w:hAnsi="Symbol" w:hint="default"/>
      </w:rPr>
    </w:lvl>
    <w:lvl w:ilvl="7" w:tplc="04090003" w:tentative="1">
      <w:start w:val="1"/>
      <w:numFmt w:val="bullet"/>
      <w:lvlText w:val="o"/>
      <w:lvlJc w:val="left"/>
      <w:pPr>
        <w:ind w:left="5950" w:hanging="360"/>
      </w:pPr>
      <w:rPr>
        <w:rFonts w:ascii="Courier New" w:hAnsi="Courier New" w:cs="Courier New" w:hint="default"/>
      </w:rPr>
    </w:lvl>
    <w:lvl w:ilvl="8" w:tplc="04090005" w:tentative="1">
      <w:start w:val="1"/>
      <w:numFmt w:val="bullet"/>
      <w:lvlText w:val=""/>
      <w:lvlJc w:val="left"/>
      <w:pPr>
        <w:ind w:left="6670" w:hanging="360"/>
      </w:pPr>
      <w:rPr>
        <w:rFonts w:ascii="Wingdings" w:hAnsi="Wingdings" w:hint="default"/>
      </w:rPr>
    </w:lvl>
  </w:abstractNum>
  <w:abstractNum w:abstractNumId="52" w15:restartNumberingAfterBreak="0">
    <w:nsid w:val="6B543C9E"/>
    <w:multiLevelType w:val="hybridMultilevel"/>
    <w:tmpl w:val="6B8EAE5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3"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55"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7" w15:restartNumberingAfterBreak="0">
    <w:nsid w:val="775D6EE4"/>
    <w:multiLevelType w:val="hybridMultilevel"/>
    <w:tmpl w:val="3304759C"/>
    <w:lvl w:ilvl="0" w:tplc="0C58E9A6">
      <w:start w:val="1"/>
      <w:numFmt w:val="bullet"/>
      <w:lvlText w:val=""/>
      <w:lvlJc w:val="left"/>
      <w:pPr>
        <w:ind w:left="720" w:hanging="360"/>
      </w:pPr>
      <w:rPr>
        <w:rFonts w:ascii="Wingdings" w:eastAsia="Cambria" w:hAnsi="Wingdings"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E24771F"/>
    <w:multiLevelType w:val="hybridMultilevel"/>
    <w:tmpl w:val="2532482A"/>
    <w:lvl w:ilvl="0" w:tplc="F3B06A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322850785">
    <w:abstractNumId w:val="0"/>
  </w:num>
  <w:num w:numId="2" w16cid:durableId="959335472">
    <w:abstractNumId w:val="19"/>
  </w:num>
  <w:num w:numId="3" w16cid:durableId="416556000">
    <w:abstractNumId w:val="25"/>
  </w:num>
  <w:num w:numId="4" w16cid:durableId="1035734273">
    <w:abstractNumId w:val="58"/>
  </w:num>
  <w:num w:numId="5" w16cid:durableId="1081021396">
    <w:abstractNumId w:val="29"/>
  </w:num>
  <w:num w:numId="6" w16cid:durableId="912859815">
    <w:abstractNumId w:val="54"/>
  </w:num>
  <w:num w:numId="7" w16cid:durableId="977808443">
    <w:abstractNumId w:val="18"/>
  </w:num>
  <w:num w:numId="8" w16cid:durableId="1385830418">
    <w:abstractNumId w:val="3"/>
  </w:num>
  <w:num w:numId="9" w16cid:durableId="1923955328">
    <w:abstractNumId w:val="16"/>
  </w:num>
  <w:num w:numId="10" w16cid:durableId="464010491">
    <w:abstractNumId w:val="48"/>
  </w:num>
  <w:num w:numId="11" w16cid:durableId="293027991">
    <w:abstractNumId w:val="14"/>
  </w:num>
  <w:num w:numId="12" w16cid:durableId="1340932929">
    <w:abstractNumId w:val="13"/>
  </w:num>
  <w:num w:numId="13" w16cid:durableId="2127769719">
    <w:abstractNumId w:val="40"/>
  </w:num>
  <w:num w:numId="14" w16cid:durableId="1652513617">
    <w:abstractNumId w:val="39"/>
  </w:num>
  <w:num w:numId="15" w16cid:durableId="1649481673">
    <w:abstractNumId w:val="41"/>
  </w:num>
  <w:num w:numId="16" w16cid:durableId="1674795494">
    <w:abstractNumId w:val="57"/>
  </w:num>
  <w:num w:numId="17" w16cid:durableId="1090079437">
    <w:abstractNumId w:val="51"/>
  </w:num>
  <w:num w:numId="18" w16cid:durableId="1150294882">
    <w:abstractNumId w:val="45"/>
  </w:num>
  <w:num w:numId="19" w16cid:durableId="1981228978">
    <w:abstractNumId w:val="12"/>
  </w:num>
  <w:num w:numId="20" w16cid:durableId="685251679">
    <w:abstractNumId w:val="31"/>
  </w:num>
  <w:num w:numId="21" w16cid:durableId="1250192592">
    <w:abstractNumId w:val="17"/>
  </w:num>
  <w:num w:numId="22" w16cid:durableId="1564442174">
    <w:abstractNumId w:val="15"/>
  </w:num>
  <w:num w:numId="23" w16cid:durableId="1962950823">
    <w:abstractNumId w:val="36"/>
  </w:num>
  <w:num w:numId="24" w16cid:durableId="874119870">
    <w:abstractNumId w:val="3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17909951">
    <w:abstractNumId w:val="22"/>
  </w:num>
  <w:num w:numId="26" w16cid:durableId="576943134">
    <w:abstractNumId w:val="52"/>
  </w:num>
  <w:num w:numId="27" w16cid:durableId="693963609">
    <w:abstractNumId w:val="2"/>
  </w:num>
  <w:num w:numId="28" w16cid:durableId="1357734867">
    <w:abstractNumId w:val="46"/>
  </w:num>
  <w:num w:numId="29" w16cid:durableId="1164858174">
    <w:abstractNumId w:val="30"/>
  </w:num>
  <w:num w:numId="30" w16cid:durableId="1098211575">
    <w:abstractNumId w:val="20"/>
  </w:num>
  <w:num w:numId="31" w16cid:durableId="1158303175">
    <w:abstractNumId w:val="27"/>
  </w:num>
  <w:num w:numId="32" w16cid:durableId="1693258275">
    <w:abstractNumId w:val="6"/>
  </w:num>
  <w:num w:numId="33" w16cid:durableId="2054233483">
    <w:abstractNumId w:val="8"/>
  </w:num>
  <w:num w:numId="34" w16cid:durableId="1130319589">
    <w:abstractNumId w:val="38"/>
  </w:num>
  <w:num w:numId="35" w16cid:durableId="1455364548">
    <w:abstractNumId w:val="21"/>
  </w:num>
  <w:num w:numId="36" w16cid:durableId="1284921481">
    <w:abstractNumId w:val="5"/>
  </w:num>
  <w:num w:numId="37" w16cid:durableId="1034963972">
    <w:abstractNumId w:val="4"/>
  </w:num>
  <w:num w:numId="38" w16cid:durableId="1714191821">
    <w:abstractNumId w:val="10"/>
  </w:num>
  <w:num w:numId="39" w16cid:durableId="1563521877">
    <w:abstractNumId w:val="42"/>
  </w:num>
  <w:num w:numId="40" w16cid:durableId="1674919691">
    <w:abstractNumId w:val="55"/>
  </w:num>
  <w:num w:numId="41" w16cid:durableId="273565267">
    <w:abstractNumId w:val="34"/>
  </w:num>
  <w:num w:numId="42" w16cid:durableId="1936552482">
    <w:abstractNumId w:val="53"/>
  </w:num>
  <w:num w:numId="43" w16cid:durableId="1572231915">
    <w:abstractNumId w:val="47"/>
  </w:num>
  <w:num w:numId="44" w16cid:durableId="978995356">
    <w:abstractNumId w:val="9"/>
  </w:num>
  <w:num w:numId="45" w16cid:durableId="864832786">
    <w:abstractNumId w:val="33"/>
  </w:num>
  <w:num w:numId="46" w16cid:durableId="1843662712">
    <w:abstractNumId w:val="56"/>
  </w:num>
  <w:num w:numId="47" w16cid:durableId="1915238015">
    <w:abstractNumId w:val="44"/>
  </w:num>
  <w:num w:numId="48" w16cid:durableId="464978766">
    <w:abstractNumId w:val="50"/>
  </w:num>
  <w:num w:numId="49" w16cid:durableId="1871605916">
    <w:abstractNumId w:val="23"/>
  </w:num>
  <w:num w:numId="50" w16cid:durableId="1867214280">
    <w:abstractNumId w:val="32"/>
  </w:num>
  <w:num w:numId="51" w16cid:durableId="1320694850">
    <w:abstractNumId w:val="35"/>
  </w:num>
  <w:num w:numId="52" w16cid:durableId="263194990">
    <w:abstractNumId w:val="37"/>
  </w:num>
  <w:num w:numId="53" w16cid:durableId="2144731779">
    <w:abstractNumId w:val="26"/>
  </w:num>
  <w:num w:numId="54" w16cid:durableId="252321366">
    <w:abstractNumId w:val="28"/>
  </w:num>
  <w:num w:numId="55" w16cid:durableId="959259523">
    <w:abstractNumId w:val="1"/>
  </w:num>
  <w:num w:numId="56" w16cid:durableId="1697190245">
    <w:abstractNumId w:val="59"/>
  </w:num>
  <w:num w:numId="57" w16cid:durableId="1263147832">
    <w:abstractNumId w:val="43"/>
  </w:num>
  <w:num w:numId="58" w16cid:durableId="514030614">
    <w:abstractNumId w:val="11"/>
  </w:num>
  <w:num w:numId="59" w16cid:durableId="1449856563">
    <w:abstractNumId w:val="7"/>
  </w:num>
  <w:num w:numId="60" w16cid:durableId="592789354">
    <w:abstractNumId w:val="24"/>
  </w:num>
  <w:num w:numId="61" w16cid:durableId="1595243489">
    <w:abstractNumId w:val="4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CA"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activeWritingStyle w:appName="MSWord" w:lang="fr-FR" w:vendorID="64" w:dllVersion="0" w:nlCheck="1" w:checkStyle="0"/>
  <w:proofState w:spelling="clean" w:grammar="clean"/>
  <w:defaultTabStop w:val="720"/>
  <w:hyphenationZone w:val="425"/>
  <w:characterSpacingControl w:val="doNotCompress"/>
  <w:hdrShapeDefaults>
    <o:shapedefaults v:ext="edit" spidmax="2050">
      <o:colormru v:ext="edit" colors="#9c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079F"/>
    <w:rsid w:val="00000AEF"/>
    <w:rsid w:val="000035A1"/>
    <w:rsid w:val="00006D4C"/>
    <w:rsid w:val="00007501"/>
    <w:rsid w:val="00007816"/>
    <w:rsid w:val="000122E1"/>
    <w:rsid w:val="0001337C"/>
    <w:rsid w:val="00014C2C"/>
    <w:rsid w:val="00015583"/>
    <w:rsid w:val="00015E94"/>
    <w:rsid w:val="0001611F"/>
    <w:rsid w:val="00020B62"/>
    <w:rsid w:val="00020EE5"/>
    <w:rsid w:val="00021E28"/>
    <w:rsid w:val="0002278F"/>
    <w:rsid w:val="00025FF7"/>
    <w:rsid w:val="00027F20"/>
    <w:rsid w:val="00030112"/>
    <w:rsid w:val="0003269D"/>
    <w:rsid w:val="0003271C"/>
    <w:rsid w:val="00034CB7"/>
    <w:rsid w:val="000366BA"/>
    <w:rsid w:val="00040FD3"/>
    <w:rsid w:val="00042D05"/>
    <w:rsid w:val="00045790"/>
    <w:rsid w:val="00045CEC"/>
    <w:rsid w:val="00047FA6"/>
    <w:rsid w:val="0005516F"/>
    <w:rsid w:val="00055824"/>
    <w:rsid w:val="000562C5"/>
    <w:rsid w:val="00056556"/>
    <w:rsid w:val="0006129E"/>
    <w:rsid w:val="00061558"/>
    <w:rsid w:val="00061C76"/>
    <w:rsid w:val="00062777"/>
    <w:rsid w:val="0006294F"/>
    <w:rsid w:val="00063E1F"/>
    <w:rsid w:val="00070C40"/>
    <w:rsid w:val="00072D66"/>
    <w:rsid w:val="000732F2"/>
    <w:rsid w:val="000738E7"/>
    <w:rsid w:val="000739B3"/>
    <w:rsid w:val="00074CD8"/>
    <w:rsid w:val="00080DAD"/>
    <w:rsid w:val="000821DD"/>
    <w:rsid w:val="00082354"/>
    <w:rsid w:val="000844B6"/>
    <w:rsid w:val="0008527E"/>
    <w:rsid w:val="00086771"/>
    <w:rsid w:val="00086F5C"/>
    <w:rsid w:val="000906D6"/>
    <w:rsid w:val="00092006"/>
    <w:rsid w:val="000922AB"/>
    <w:rsid w:val="000927C3"/>
    <w:rsid w:val="0009280D"/>
    <w:rsid w:val="00092C13"/>
    <w:rsid w:val="00092F88"/>
    <w:rsid w:val="000946F4"/>
    <w:rsid w:val="00094CA3"/>
    <w:rsid w:val="00095693"/>
    <w:rsid w:val="00096FA4"/>
    <w:rsid w:val="000A030C"/>
    <w:rsid w:val="000A0614"/>
    <w:rsid w:val="000A1046"/>
    <w:rsid w:val="000A11A3"/>
    <w:rsid w:val="000A1EE4"/>
    <w:rsid w:val="000A25C2"/>
    <w:rsid w:val="000A4F20"/>
    <w:rsid w:val="000A64AC"/>
    <w:rsid w:val="000B03E9"/>
    <w:rsid w:val="000B0472"/>
    <w:rsid w:val="000B0E15"/>
    <w:rsid w:val="000B31E2"/>
    <w:rsid w:val="000B39CA"/>
    <w:rsid w:val="000B50A4"/>
    <w:rsid w:val="000B55C4"/>
    <w:rsid w:val="000B68AD"/>
    <w:rsid w:val="000C0760"/>
    <w:rsid w:val="000C1CF6"/>
    <w:rsid w:val="000C368C"/>
    <w:rsid w:val="000C434A"/>
    <w:rsid w:val="000C4A4F"/>
    <w:rsid w:val="000C4ABA"/>
    <w:rsid w:val="000C6833"/>
    <w:rsid w:val="000C761B"/>
    <w:rsid w:val="000D05A7"/>
    <w:rsid w:val="000D2323"/>
    <w:rsid w:val="000D295F"/>
    <w:rsid w:val="000D6BB4"/>
    <w:rsid w:val="000D73ED"/>
    <w:rsid w:val="000D797B"/>
    <w:rsid w:val="000E0D76"/>
    <w:rsid w:val="000E163F"/>
    <w:rsid w:val="000E57B8"/>
    <w:rsid w:val="000E665B"/>
    <w:rsid w:val="000E794A"/>
    <w:rsid w:val="000F35B4"/>
    <w:rsid w:val="00103DF6"/>
    <w:rsid w:val="00104853"/>
    <w:rsid w:val="0010533F"/>
    <w:rsid w:val="00105D3E"/>
    <w:rsid w:val="001069F8"/>
    <w:rsid w:val="00107100"/>
    <w:rsid w:val="001078C0"/>
    <w:rsid w:val="001108AD"/>
    <w:rsid w:val="001125E0"/>
    <w:rsid w:val="001148B6"/>
    <w:rsid w:val="00114C4B"/>
    <w:rsid w:val="001152F3"/>
    <w:rsid w:val="00115DAB"/>
    <w:rsid w:val="001206B2"/>
    <w:rsid w:val="00120B09"/>
    <w:rsid w:val="00122B12"/>
    <w:rsid w:val="001257BA"/>
    <w:rsid w:val="001329A2"/>
    <w:rsid w:val="00132B41"/>
    <w:rsid w:val="0013335B"/>
    <w:rsid w:val="00133D7A"/>
    <w:rsid w:val="00133E68"/>
    <w:rsid w:val="00134977"/>
    <w:rsid w:val="00142165"/>
    <w:rsid w:val="001433AF"/>
    <w:rsid w:val="00147C5F"/>
    <w:rsid w:val="00150E46"/>
    <w:rsid w:val="00155801"/>
    <w:rsid w:val="00157474"/>
    <w:rsid w:val="00157631"/>
    <w:rsid w:val="00157F19"/>
    <w:rsid w:val="00160D88"/>
    <w:rsid w:val="001620A4"/>
    <w:rsid w:val="00164215"/>
    <w:rsid w:val="001672DF"/>
    <w:rsid w:val="00171AAA"/>
    <w:rsid w:val="001747D4"/>
    <w:rsid w:val="00174947"/>
    <w:rsid w:val="001762D2"/>
    <w:rsid w:val="001766CF"/>
    <w:rsid w:val="00176C25"/>
    <w:rsid w:val="00176FDA"/>
    <w:rsid w:val="00180B90"/>
    <w:rsid w:val="001818D8"/>
    <w:rsid w:val="00181D6C"/>
    <w:rsid w:val="0018409E"/>
    <w:rsid w:val="00184419"/>
    <w:rsid w:val="00184C27"/>
    <w:rsid w:val="001851E4"/>
    <w:rsid w:val="001867B5"/>
    <w:rsid w:val="00193C52"/>
    <w:rsid w:val="001955CE"/>
    <w:rsid w:val="00197D58"/>
    <w:rsid w:val="00197ED8"/>
    <w:rsid w:val="001A1D48"/>
    <w:rsid w:val="001A1FF0"/>
    <w:rsid w:val="001A3073"/>
    <w:rsid w:val="001A38BC"/>
    <w:rsid w:val="001A3A35"/>
    <w:rsid w:val="001A4495"/>
    <w:rsid w:val="001A4E37"/>
    <w:rsid w:val="001A7B1E"/>
    <w:rsid w:val="001A7D91"/>
    <w:rsid w:val="001B2E2A"/>
    <w:rsid w:val="001B58E4"/>
    <w:rsid w:val="001B6F61"/>
    <w:rsid w:val="001C1E9D"/>
    <w:rsid w:val="001C648D"/>
    <w:rsid w:val="001C7E56"/>
    <w:rsid w:val="001C7EAE"/>
    <w:rsid w:val="001D0924"/>
    <w:rsid w:val="001D167B"/>
    <w:rsid w:val="001D188C"/>
    <w:rsid w:val="001D3A54"/>
    <w:rsid w:val="001D3A7C"/>
    <w:rsid w:val="001D4DBD"/>
    <w:rsid w:val="001D56C5"/>
    <w:rsid w:val="001D6F49"/>
    <w:rsid w:val="001D74BE"/>
    <w:rsid w:val="001E038F"/>
    <w:rsid w:val="001E18C1"/>
    <w:rsid w:val="001E23CE"/>
    <w:rsid w:val="001E3D59"/>
    <w:rsid w:val="001E561B"/>
    <w:rsid w:val="001E569B"/>
    <w:rsid w:val="001E6259"/>
    <w:rsid w:val="001E62B4"/>
    <w:rsid w:val="001E72E5"/>
    <w:rsid w:val="001E7B48"/>
    <w:rsid w:val="001F0EDE"/>
    <w:rsid w:val="001F146F"/>
    <w:rsid w:val="001F1CCB"/>
    <w:rsid w:val="001F2271"/>
    <w:rsid w:val="0020280C"/>
    <w:rsid w:val="00203803"/>
    <w:rsid w:val="0020439F"/>
    <w:rsid w:val="00204B52"/>
    <w:rsid w:val="002064C2"/>
    <w:rsid w:val="002073C6"/>
    <w:rsid w:val="00207E16"/>
    <w:rsid w:val="00212393"/>
    <w:rsid w:val="00213452"/>
    <w:rsid w:val="002142B3"/>
    <w:rsid w:val="00216CE0"/>
    <w:rsid w:val="00217926"/>
    <w:rsid w:val="002237A8"/>
    <w:rsid w:val="00223A62"/>
    <w:rsid w:val="0023262A"/>
    <w:rsid w:val="002329C0"/>
    <w:rsid w:val="00232BDB"/>
    <w:rsid w:val="00233E26"/>
    <w:rsid w:val="00233FAB"/>
    <w:rsid w:val="002368C1"/>
    <w:rsid w:val="002401FE"/>
    <w:rsid w:val="00241D91"/>
    <w:rsid w:val="00246D8C"/>
    <w:rsid w:val="00250525"/>
    <w:rsid w:val="0025120C"/>
    <w:rsid w:val="00251D42"/>
    <w:rsid w:val="00251D65"/>
    <w:rsid w:val="00252FB1"/>
    <w:rsid w:val="0025348E"/>
    <w:rsid w:val="002553DF"/>
    <w:rsid w:val="002578A0"/>
    <w:rsid w:val="00260BE9"/>
    <w:rsid w:val="00262B27"/>
    <w:rsid w:val="002636EB"/>
    <w:rsid w:val="00263C53"/>
    <w:rsid w:val="00266F5B"/>
    <w:rsid w:val="0027402A"/>
    <w:rsid w:val="00274732"/>
    <w:rsid w:val="0027591E"/>
    <w:rsid w:val="00275D53"/>
    <w:rsid w:val="00276891"/>
    <w:rsid w:val="002774B8"/>
    <w:rsid w:val="00277DA7"/>
    <w:rsid w:val="002805A4"/>
    <w:rsid w:val="002837E3"/>
    <w:rsid w:val="00285F80"/>
    <w:rsid w:val="00287F66"/>
    <w:rsid w:val="002926A4"/>
    <w:rsid w:val="0029270B"/>
    <w:rsid w:val="002946F8"/>
    <w:rsid w:val="00294DEE"/>
    <w:rsid w:val="0029503F"/>
    <w:rsid w:val="00295FDF"/>
    <w:rsid w:val="002A04F5"/>
    <w:rsid w:val="002A0BAF"/>
    <w:rsid w:val="002A157A"/>
    <w:rsid w:val="002A1DDB"/>
    <w:rsid w:val="002A50DF"/>
    <w:rsid w:val="002A5BD3"/>
    <w:rsid w:val="002A73D1"/>
    <w:rsid w:val="002B07B4"/>
    <w:rsid w:val="002B544D"/>
    <w:rsid w:val="002B5FC4"/>
    <w:rsid w:val="002B6096"/>
    <w:rsid w:val="002B614E"/>
    <w:rsid w:val="002C0C1F"/>
    <w:rsid w:val="002C0FB5"/>
    <w:rsid w:val="002C1767"/>
    <w:rsid w:val="002C2C27"/>
    <w:rsid w:val="002C3BC6"/>
    <w:rsid w:val="002C5D59"/>
    <w:rsid w:val="002C651F"/>
    <w:rsid w:val="002C6734"/>
    <w:rsid w:val="002D075A"/>
    <w:rsid w:val="002D3623"/>
    <w:rsid w:val="002D3988"/>
    <w:rsid w:val="002D3FA9"/>
    <w:rsid w:val="002D687D"/>
    <w:rsid w:val="002D6CC3"/>
    <w:rsid w:val="002E0C78"/>
    <w:rsid w:val="002E239F"/>
    <w:rsid w:val="002E2627"/>
    <w:rsid w:val="002E269F"/>
    <w:rsid w:val="002E2B96"/>
    <w:rsid w:val="002E2D62"/>
    <w:rsid w:val="002E3D52"/>
    <w:rsid w:val="002E5186"/>
    <w:rsid w:val="002E6246"/>
    <w:rsid w:val="002E7151"/>
    <w:rsid w:val="002E783D"/>
    <w:rsid w:val="002E7E4B"/>
    <w:rsid w:val="002F0409"/>
    <w:rsid w:val="002F1B9E"/>
    <w:rsid w:val="002F3034"/>
    <w:rsid w:val="002F5E1C"/>
    <w:rsid w:val="002F61B4"/>
    <w:rsid w:val="002F61E0"/>
    <w:rsid w:val="002F7A3D"/>
    <w:rsid w:val="00301BA2"/>
    <w:rsid w:val="003028F9"/>
    <w:rsid w:val="003055CC"/>
    <w:rsid w:val="003105EB"/>
    <w:rsid w:val="00314220"/>
    <w:rsid w:val="00314CA7"/>
    <w:rsid w:val="003176BC"/>
    <w:rsid w:val="00317CFC"/>
    <w:rsid w:val="003207E2"/>
    <w:rsid w:val="003216E4"/>
    <w:rsid w:val="003237C9"/>
    <w:rsid w:val="00323AF0"/>
    <w:rsid w:val="00326506"/>
    <w:rsid w:val="0033044C"/>
    <w:rsid w:val="003314E2"/>
    <w:rsid w:val="0033294B"/>
    <w:rsid w:val="00333AC8"/>
    <w:rsid w:val="0033542E"/>
    <w:rsid w:val="00337516"/>
    <w:rsid w:val="0034018B"/>
    <w:rsid w:val="00341561"/>
    <w:rsid w:val="00344515"/>
    <w:rsid w:val="003501DC"/>
    <w:rsid w:val="00350AFC"/>
    <w:rsid w:val="00353827"/>
    <w:rsid w:val="003538D8"/>
    <w:rsid w:val="00353DC9"/>
    <w:rsid w:val="00354747"/>
    <w:rsid w:val="003560E1"/>
    <w:rsid w:val="00356CF1"/>
    <w:rsid w:val="00356F7F"/>
    <w:rsid w:val="00356F9A"/>
    <w:rsid w:val="00361555"/>
    <w:rsid w:val="00362015"/>
    <w:rsid w:val="0036224F"/>
    <w:rsid w:val="003655F4"/>
    <w:rsid w:val="003663E5"/>
    <w:rsid w:val="0036752C"/>
    <w:rsid w:val="00370C7D"/>
    <w:rsid w:val="00372658"/>
    <w:rsid w:val="00375663"/>
    <w:rsid w:val="0037733F"/>
    <w:rsid w:val="003801C4"/>
    <w:rsid w:val="00380725"/>
    <w:rsid w:val="00381A52"/>
    <w:rsid w:val="00382ECA"/>
    <w:rsid w:val="003848BB"/>
    <w:rsid w:val="0038689F"/>
    <w:rsid w:val="0039042B"/>
    <w:rsid w:val="00393886"/>
    <w:rsid w:val="00394196"/>
    <w:rsid w:val="0039504A"/>
    <w:rsid w:val="0039633D"/>
    <w:rsid w:val="00396390"/>
    <w:rsid w:val="003970E0"/>
    <w:rsid w:val="003971DD"/>
    <w:rsid w:val="003A0EEB"/>
    <w:rsid w:val="003A10AA"/>
    <w:rsid w:val="003A241A"/>
    <w:rsid w:val="003A35D2"/>
    <w:rsid w:val="003A3E3E"/>
    <w:rsid w:val="003A439A"/>
    <w:rsid w:val="003A53CB"/>
    <w:rsid w:val="003A6E1D"/>
    <w:rsid w:val="003B0B0C"/>
    <w:rsid w:val="003B1269"/>
    <w:rsid w:val="003B1F71"/>
    <w:rsid w:val="003B78FB"/>
    <w:rsid w:val="003C178F"/>
    <w:rsid w:val="003C1DFD"/>
    <w:rsid w:val="003C23A5"/>
    <w:rsid w:val="003C2B0A"/>
    <w:rsid w:val="003C4751"/>
    <w:rsid w:val="003D16AF"/>
    <w:rsid w:val="003D2D67"/>
    <w:rsid w:val="003D3BDB"/>
    <w:rsid w:val="003D6491"/>
    <w:rsid w:val="003D7AED"/>
    <w:rsid w:val="003E1C50"/>
    <w:rsid w:val="003E5123"/>
    <w:rsid w:val="003E51A6"/>
    <w:rsid w:val="003E522E"/>
    <w:rsid w:val="003E636B"/>
    <w:rsid w:val="003E74BF"/>
    <w:rsid w:val="003F223B"/>
    <w:rsid w:val="003F2364"/>
    <w:rsid w:val="003F5A03"/>
    <w:rsid w:val="003F60A5"/>
    <w:rsid w:val="00402F8E"/>
    <w:rsid w:val="0040343D"/>
    <w:rsid w:val="00403576"/>
    <w:rsid w:val="00403647"/>
    <w:rsid w:val="00403EFC"/>
    <w:rsid w:val="00411211"/>
    <w:rsid w:val="00411ED9"/>
    <w:rsid w:val="0041358A"/>
    <w:rsid w:val="00415E89"/>
    <w:rsid w:val="00417EEF"/>
    <w:rsid w:val="00423227"/>
    <w:rsid w:val="004234C8"/>
    <w:rsid w:val="004236E2"/>
    <w:rsid w:val="004238D6"/>
    <w:rsid w:val="00425B37"/>
    <w:rsid w:val="00425B95"/>
    <w:rsid w:val="00426471"/>
    <w:rsid w:val="00427BBA"/>
    <w:rsid w:val="0043189F"/>
    <w:rsid w:val="00435295"/>
    <w:rsid w:val="00435586"/>
    <w:rsid w:val="0043596E"/>
    <w:rsid w:val="00436487"/>
    <w:rsid w:val="00436F93"/>
    <w:rsid w:val="00437C58"/>
    <w:rsid w:val="004410CD"/>
    <w:rsid w:val="0044368F"/>
    <w:rsid w:val="00445532"/>
    <w:rsid w:val="00445E2A"/>
    <w:rsid w:val="004466CD"/>
    <w:rsid w:val="00446C6B"/>
    <w:rsid w:val="004528E1"/>
    <w:rsid w:val="004536AF"/>
    <w:rsid w:val="0045534F"/>
    <w:rsid w:val="00455BD5"/>
    <w:rsid w:val="004564FA"/>
    <w:rsid w:val="00456CCB"/>
    <w:rsid w:val="00457077"/>
    <w:rsid w:val="00457546"/>
    <w:rsid w:val="004632C6"/>
    <w:rsid w:val="00464DF8"/>
    <w:rsid w:val="004656E4"/>
    <w:rsid w:val="00466CD3"/>
    <w:rsid w:val="004708EA"/>
    <w:rsid w:val="004754B1"/>
    <w:rsid w:val="00476176"/>
    <w:rsid w:val="004762C1"/>
    <w:rsid w:val="00477013"/>
    <w:rsid w:val="00477D41"/>
    <w:rsid w:val="00483682"/>
    <w:rsid w:val="00485EF1"/>
    <w:rsid w:val="0048678A"/>
    <w:rsid w:val="00486BF8"/>
    <w:rsid w:val="004871C7"/>
    <w:rsid w:val="004876DD"/>
    <w:rsid w:val="00490E16"/>
    <w:rsid w:val="00492263"/>
    <w:rsid w:val="00492CA8"/>
    <w:rsid w:val="00494763"/>
    <w:rsid w:val="00494CD8"/>
    <w:rsid w:val="0049525D"/>
    <w:rsid w:val="004953CC"/>
    <w:rsid w:val="004955AB"/>
    <w:rsid w:val="00496C9F"/>
    <w:rsid w:val="004972A3"/>
    <w:rsid w:val="00497A4A"/>
    <w:rsid w:val="004A01C3"/>
    <w:rsid w:val="004A1C22"/>
    <w:rsid w:val="004A3B70"/>
    <w:rsid w:val="004A3B87"/>
    <w:rsid w:val="004A4B64"/>
    <w:rsid w:val="004A5B72"/>
    <w:rsid w:val="004A6581"/>
    <w:rsid w:val="004A6F50"/>
    <w:rsid w:val="004B06B4"/>
    <w:rsid w:val="004B201C"/>
    <w:rsid w:val="004B2572"/>
    <w:rsid w:val="004B2A48"/>
    <w:rsid w:val="004B2BC9"/>
    <w:rsid w:val="004B3404"/>
    <w:rsid w:val="004B4276"/>
    <w:rsid w:val="004B58EE"/>
    <w:rsid w:val="004B70B9"/>
    <w:rsid w:val="004B7986"/>
    <w:rsid w:val="004C0029"/>
    <w:rsid w:val="004C2857"/>
    <w:rsid w:val="004C2FF2"/>
    <w:rsid w:val="004C4222"/>
    <w:rsid w:val="004C63BC"/>
    <w:rsid w:val="004C76CC"/>
    <w:rsid w:val="004D02BE"/>
    <w:rsid w:val="004D0427"/>
    <w:rsid w:val="004D0E1F"/>
    <w:rsid w:val="004D1458"/>
    <w:rsid w:val="004D1502"/>
    <w:rsid w:val="004D1647"/>
    <w:rsid w:val="004D2FB6"/>
    <w:rsid w:val="004D3A6F"/>
    <w:rsid w:val="004D42AE"/>
    <w:rsid w:val="004D4593"/>
    <w:rsid w:val="004D5987"/>
    <w:rsid w:val="004E07A8"/>
    <w:rsid w:val="004E1FED"/>
    <w:rsid w:val="004E23B5"/>
    <w:rsid w:val="004E267E"/>
    <w:rsid w:val="004E40CF"/>
    <w:rsid w:val="004E4430"/>
    <w:rsid w:val="004E5A9A"/>
    <w:rsid w:val="004E721F"/>
    <w:rsid w:val="004F1F8F"/>
    <w:rsid w:val="004F2022"/>
    <w:rsid w:val="004F2BA4"/>
    <w:rsid w:val="004F2C9F"/>
    <w:rsid w:val="004F42CB"/>
    <w:rsid w:val="004F5650"/>
    <w:rsid w:val="00502F98"/>
    <w:rsid w:val="00507896"/>
    <w:rsid w:val="005107C1"/>
    <w:rsid w:val="00510904"/>
    <w:rsid w:val="0051148E"/>
    <w:rsid w:val="00512761"/>
    <w:rsid w:val="00512B05"/>
    <w:rsid w:val="005136AA"/>
    <w:rsid w:val="00514BB5"/>
    <w:rsid w:val="00514CB8"/>
    <w:rsid w:val="005152EC"/>
    <w:rsid w:val="00516949"/>
    <w:rsid w:val="00522CF4"/>
    <w:rsid w:val="005233D2"/>
    <w:rsid w:val="005251A3"/>
    <w:rsid w:val="00527A51"/>
    <w:rsid w:val="00527F94"/>
    <w:rsid w:val="005322F4"/>
    <w:rsid w:val="005326D0"/>
    <w:rsid w:val="00532A86"/>
    <w:rsid w:val="00532D48"/>
    <w:rsid w:val="00534914"/>
    <w:rsid w:val="0053509B"/>
    <w:rsid w:val="00536AEA"/>
    <w:rsid w:val="005414B2"/>
    <w:rsid w:val="00550A74"/>
    <w:rsid w:val="00551647"/>
    <w:rsid w:val="005521F0"/>
    <w:rsid w:val="0055502E"/>
    <w:rsid w:val="0055790D"/>
    <w:rsid w:val="0056020E"/>
    <w:rsid w:val="005606F6"/>
    <w:rsid w:val="005609EF"/>
    <w:rsid w:val="00560A93"/>
    <w:rsid w:val="005617B5"/>
    <w:rsid w:val="005634F9"/>
    <w:rsid w:val="00563667"/>
    <w:rsid w:val="00564541"/>
    <w:rsid w:val="00566793"/>
    <w:rsid w:val="00567BD8"/>
    <w:rsid w:val="0057260C"/>
    <w:rsid w:val="00574072"/>
    <w:rsid w:val="005744D6"/>
    <w:rsid w:val="00580596"/>
    <w:rsid w:val="00580D9E"/>
    <w:rsid w:val="00583C9B"/>
    <w:rsid w:val="005906FB"/>
    <w:rsid w:val="00591147"/>
    <w:rsid w:val="00591281"/>
    <w:rsid w:val="005922E3"/>
    <w:rsid w:val="00593EDC"/>
    <w:rsid w:val="0059482F"/>
    <w:rsid w:val="005948BE"/>
    <w:rsid w:val="00595AA8"/>
    <w:rsid w:val="00597F84"/>
    <w:rsid w:val="00597FB7"/>
    <w:rsid w:val="005A019F"/>
    <w:rsid w:val="005A15D6"/>
    <w:rsid w:val="005A2349"/>
    <w:rsid w:val="005A3994"/>
    <w:rsid w:val="005A3AC0"/>
    <w:rsid w:val="005A3D7B"/>
    <w:rsid w:val="005A57DA"/>
    <w:rsid w:val="005A5955"/>
    <w:rsid w:val="005A65ED"/>
    <w:rsid w:val="005A700B"/>
    <w:rsid w:val="005A7977"/>
    <w:rsid w:val="005B1115"/>
    <w:rsid w:val="005B29FA"/>
    <w:rsid w:val="005B4DA9"/>
    <w:rsid w:val="005B7473"/>
    <w:rsid w:val="005B7610"/>
    <w:rsid w:val="005C0D5B"/>
    <w:rsid w:val="005C484A"/>
    <w:rsid w:val="005C70DC"/>
    <w:rsid w:val="005D0012"/>
    <w:rsid w:val="005D10A5"/>
    <w:rsid w:val="005D71C5"/>
    <w:rsid w:val="005E09F1"/>
    <w:rsid w:val="005E0A84"/>
    <w:rsid w:val="005E34D4"/>
    <w:rsid w:val="005E50AD"/>
    <w:rsid w:val="005E5AD9"/>
    <w:rsid w:val="005E5DD1"/>
    <w:rsid w:val="005E67FB"/>
    <w:rsid w:val="005E6C14"/>
    <w:rsid w:val="005F7BBC"/>
    <w:rsid w:val="00601573"/>
    <w:rsid w:val="006028CE"/>
    <w:rsid w:val="00603634"/>
    <w:rsid w:val="00603C29"/>
    <w:rsid w:val="00607216"/>
    <w:rsid w:val="006122C1"/>
    <w:rsid w:val="00614722"/>
    <w:rsid w:val="0061505B"/>
    <w:rsid w:val="00615134"/>
    <w:rsid w:val="00620DFD"/>
    <w:rsid w:val="00621158"/>
    <w:rsid w:val="00624ABC"/>
    <w:rsid w:val="00625164"/>
    <w:rsid w:val="0062687B"/>
    <w:rsid w:val="00627EF8"/>
    <w:rsid w:val="006309A6"/>
    <w:rsid w:val="0063556F"/>
    <w:rsid w:val="00637445"/>
    <w:rsid w:val="00637EC3"/>
    <w:rsid w:val="0064114F"/>
    <w:rsid w:val="00641215"/>
    <w:rsid w:val="006442F4"/>
    <w:rsid w:val="00644758"/>
    <w:rsid w:val="0065071D"/>
    <w:rsid w:val="00651D4A"/>
    <w:rsid w:val="0065239F"/>
    <w:rsid w:val="0065434C"/>
    <w:rsid w:val="00657696"/>
    <w:rsid w:val="00660BD2"/>
    <w:rsid w:val="00661656"/>
    <w:rsid w:val="00661755"/>
    <w:rsid w:val="00661A10"/>
    <w:rsid w:val="00661AA2"/>
    <w:rsid w:val="00661AF0"/>
    <w:rsid w:val="0066272C"/>
    <w:rsid w:val="006649BE"/>
    <w:rsid w:val="00664D7B"/>
    <w:rsid w:val="006656FB"/>
    <w:rsid w:val="00670710"/>
    <w:rsid w:val="0067110B"/>
    <w:rsid w:val="006721F7"/>
    <w:rsid w:val="0067493F"/>
    <w:rsid w:val="00676598"/>
    <w:rsid w:val="0067716D"/>
    <w:rsid w:val="00681433"/>
    <w:rsid w:val="0068176F"/>
    <w:rsid w:val="00682616"/>
    <w:rsid w:val="00684F4E"/>
    <w:rsid w:val="006857FC"/>
    <w:rsid w:val="00685918"/>
    <w:rsid w:val="00687931"/>
    <w:rsid w:val="006916D2"/>
    <w:rsid w:val="00691B9E"/>
    <w:rsid w:val="006926A9"/>
    <w:rsid w:val="00692BDA"/>
    <w:rsid w:val="006933AE"/>
    <w:rsid w:val="006967B5"/>
    <w:rsid w:val="00697436"/>
    <w:rsid w:val="00697574"/>
    <w:rsid w:val="006A0BFD"/>
    <w:rsid w:val="006A1BC2"/>
    <w:rsid w:val="006A23C2"/>
    <w:rsid w:val="006A3868"/>
    <w:rsid w:val="006A3941"/>
    <w:rsid w:val="006A41E8"/>
    <w:rsid w:val="006A47EE"/>
    <w:rsid w:val="006A5BE7"/>
    <w:rsid w:val="006A67BF"/>
    <w:rsid w:val="006B0E68"/>
    <w:rsid w:val="006B351B"/>
    <w:rsid w:val="006B6B66"/>
    <w:rsid w:val="006C0909"/>
    <w:rsid w:val="006C10A5"/>
    <w:rsid w:val="006C4B1F"/>
    <w:rsid w:val="006C61A4"/>
    <w:rsid w:val="006C6DE3"/>
    <w:rsid w:val="006D51F3"/>
    <w:rsid w:val="006D5F81"/>
    <w:rsid w:val="006D7010"/>
    <w:rsid w:val="006D7F66"/>
    <w:rsid w:val="006E5BF0"/>
    <w:rsid w:val="006E635F"/>
    <w:rsid w:val="006F2D0B"/>
    <w:rsid w:val="006F5C2F"/>
    <w:rsid w:val="00703A7C"/>
    <w:rsid w:val="00704E18"/>
    <w:rsid w:val="00705045"/>
    <w:rsid w:val="00705B27"/>
    <w:rsid w:val="00705E76"/>
    <w:rsid w:val="00711E2B"/>
    <w:rsid w:val="00715772"/>
    <w:rsid w:val="00716EE8"/>
    <w:rsid w:val="007202DF"/>
    <w:rsid w:val="00720A41"/>
    <w:rsid w:val="007228D5"/>
    <w:rsid w:val="007229DC"/>
    <w:rsid w:val="00724450"/>
    <w:rsid w:val="00726A06"/>
    <w:rsid w:val="007317D1"/>
    <w:rsid w:val="007317D4"/>
    <w:rsid w:val="00731D7A"/>
    <w:rsid w:val="00733773"/>
    <w:rsid w:val="00735C39"/>
    <w:rsid w:val="00737FB0"/>
    <w:rsid w:val="007427A3"/>
    <w:rsid w:val="007435DA"/>
    <w:rsid w:val="007446B9"/>
    <w:rsid w:val="007452A1"/>
    <w:rsid w:val="00747486"/>
    <w:rsid w:val="0075060F"/>
    <w:rsid w:val="00753033"/>
    <w:rsid w:val="00754BA7"/>
    <w:rsid w:val="00754CC6"/>
    <w:rsid w:val="00754E7F"/>
    <w:rsid w:val="00757949"/>
    <w:rsid w:val="00757A5C"/>
    <w:rsid w:val="0076043E"/>
    <w:rsid w:val="00760484"/>
    <w:rsid w:val="00766066"/>
    <w:rsid w:val="007662D4"/>
    <w:rsid w:val="00766EBD"/>
    <w:rsid w:val="0077146D"/>
    <w:rsid w:val="00773B50"/>
    <w:rsid w:val="00774BEB"/>
    <w:rsid w:val="00775639"/>
    <w:rsid w:val="00777D5C"/>
    <w:rsid w:val="007803C4"/>
    <w:rsid w:val="00781822"/>
    <w:rsid w:val="007851FA"/>
    <w:rsid w:val="00786879"/>
    <w:rsid w:val="007901E9"/>
    <w:rsid w:val="00790917"/>
    <w:rsid w:val="007927C5"/>
    <w:rsid w:val="00792D05"/>
    <w:rsid w:val="00796F99"/>
    <w:rsid w:val="007A4359"/>
    <w:rsid w:val="007A5585"/>
    <w:rsid w:val="007B2B01"/>
    <w:rsid w:val="007B2D60"/>
    <w:rsid w:val="007B338A"/>
    <w:rsid w:val="007B4407"/>
    <w:rsid w:val="007B4EDE"/>
    <w:rsid w:val="007B575F"/>
    <w:rsid w:val="007B5F7A"/>
    <w:rsid w:val="007C05E5"/>
    <w:rsid w:val="007C132F"/>
    <w:rsid w:val="007C31C5"/>
    <w:rsid w:val="007C38FE"/>
    <w:rsid w:val="007C4AD2"/>
    <w:rsid w:val="007C510A"/>
    <w:rsid w:val="007C6423"/>
    <w:rsid w:val="007D00CC"/>
    <w:rsid w:val="007D052D"/>
    <w:rsid w:val="007D1945"/>
    <w:rsid w:val="007D5612"/>
    <w:rsid w:val="007D5C87"/>
    <w:rsid w:val="007D6B00"/>
    <w:rsid w:val="007D7669"/>
    <w:rsid w:val="007E10AF"/>
    <w:rsid w:val="007E709D"/>
    <w:rsid w:val="007E71A3"/>
    <w:rsid w:val="007F04DF"/>
    <w:rsid w:val="007F0813"/>
    <w:rsid w:val="007F1957"/>
    <w:rsid w:val="007F1A67"/>
    <w:rsid w:val="007F5829"/>
    <w:rsid w:val="007F727E"/>
    <w:rsid w:val="007F769B"/>
    <w:rsid w:val="008036A3"/>
    <w:rsid w:val="008037E1"/>
    <w:rsid w:val="008044E6"/>
    <w:rsid w:val="008065FC"/>
    <w:rsid w:val="0080730D"/>
    <w:rsid w:val="008075C7"/>
    <w:rsid w:val="00810642"/>
    <w:rsid w:val="00811838"/>
    <w:rsid w:val="008128DD"/>
    <w:rsid w:val="00813CAC"/>
    <w:rsid w:val="00814A29"/>
    <w:rsid w:val="00816284"/>
    <w:rsid w:val="008218B6"/>
    <w:rsid w:val="00822118"/>
    <w:rsid w:val="0082499B"/>
    <w:rsid w:val="00827C8A"/>
    <w:rsid w:val="00830A49"/>
    <w:rsid w:val="008317EA"/>
    <w:rsid w:val="008319F2"/>
    <w:rsid w:val="0083228F"/>
    <w:rsid w:val="0083340C"/>
    <w:rsid w:val="00833EC6"/>
    <w:rsid w:val="00835D60"/>
    <w:rsid w:val="00837665"/>
    <w:rsid w:val="00840650"/>
    <w:rsid w:val="00844072"/>
    <w:rsid w:val="008468ED"/>
    <w:rsid w:val="00846904"/>
    <w:rsid w:val="008472FB"/>
    <w:rsid w:val="00850CC1"/>
    <w:rsid w:val="008526AC"/>
    <w:rsid w:val="00853C22"/>
    <w:rsid w:val="008545AC"/>
    <w:rsid w:val="00862512"/>
    <w:rsid w:val="00863B33"/>
    <w:rsid w:val="0086401C"/>
    <w:rsid w:val="008640A1"/>
    <w:rsid w:val="0086462B"/>
    <w:rsid w:val="00864DE7"/>
    <w:rsid w:val="00864E2A"/>
    <w:rsid w:val="00866911"/>
    <w:rsid w:val="00866D89"/>
    <w:rsid w:val="00867D0E"/>
    <w:rsid w:val="0087043D"/>
    <w:rsid w:val="00870576"/>
    <w:rsid w:val="00871AF5"/>
    <w:rsid w:val="00872DD8"/>
    <w:rsid w:val="00873CDA"/>
    <w:rsid w:val="00876022"/>
    <w:rsid w:val="00877E5B"/>
    <w:rsid w:val="0088231A"/>
    <w:rsid w:val="00882C7F"/>
    <w:rsid w:val="00884F0D"/>
    <w:rsid w:val="00885166"/>
    <w:rsid w:val="008857A2"/>
    <w:rsid w:val="008902B1"/>
    <w:rsid w:val="00892097"/>
    <w:rsid w:val="0089232B"/>
    <w:rsid w:val="00893132"/>
    <w:rsid w:val="008931CC"/>
    <w:rsid w:val="008948FF"/>
    <w:rsid w:val="00895A18"/>
    <w:rsid w:val="00896A85"/>
    <w:rsid w:val="008A1921"/>
    <w:rsid w:val="008A1DD8"/>
    <w:rsid w:val="008A21AE"/>
    <w:rsid w:val="008A2A63"/>
    <w:rsid w:val="008A48FB"/>
    <w:rsid w:val="008A5C7D"/>
    <w:rsid w:val="008A7282"/>
    <w:rsid w:val="008B03C3"/>
    <w:rsid w:val="008B1FDA"/>
    <w:rsid w:val="008B3FE5"/>
    <w:rsid w:val="008B43AE"/>
    <w:rsid w:val="008B4830"/>
    <w:rsid w:val="008B592C"/>
    <w:rsid w:val="008B5C24"/>
    <w:rsid w:val="008B5E4C"/>
    <w:rsid w:val="008C0E91"/>
    <w:rsid w:val="008C3D74"/>
    <w:rsid w:val="008C4C58"/>
    <w:rsid w:val="008C589C"/>
    <w:rsid w:val="008C5CB3"/>
    <w:rsid w:val="008C76C5"/>
    <w:rsid w:val="008C7FA1"/>
    <w:rsid w:val="008D04DB"/>
    <w:rsid w:val="008D18E6"/>
    <w:rsid w:val="008D4041"/>
    <w:rsid w:val="008D40AA"/>
    <w:rsid w:val="008D7680"/>
    <w:rsid w:val="008E0AD7"/>
    <w:rsid w:val="008E0CBC"/>
    <w:rsid w:val="008E113A"/>
    <w:rsid w:val="008E3316"/>
    <w:rsid w:val="008E604B"/>
    <w:rsid w:val="008E7C3C"/>
    <w:rsid w:val="008F1C5B"/>
    <w:rsid w:val="008F1CF2"/>
    <w:rsid w:val="008F33C9"/>
    <w:rsid w:val="008F4879"/>
    <w:rsid w:val="008F54DD"/>
    <w:rsid w:val="008F692A"/>
    <w:rsid w:val="008F7A09"/>
    <w:rsid w:val="008F7B8D"/>
    <w:rsid w:val="00901FE8"/>
    <w:rsid w:val="009027E9"/>
    <w:rsid w:val="00902CE2"/>
    <w:rsid w:val="00905165"/>
    <w:rsid w:val="009055E8"/>
    <w:rsid w:val="00907823"/>
    <w:rsid w:val="00907A05"/>
    <w:rsid w:val="00907A72"/>
    <w:rsid w:val="009117F7"/>
    <w:rsid w:val="00911EEF"/>
    <w:rsid w:val="009122D4"/>
    <w:rsid w:val="00913E62"/>
    <w:rsid w:val="009146F5"/>
    <w:rsid w:val="00914BB3"/>
    <w:rsid w:val="00915741"/>
    <w:rsid w:val="009206C9"/>
    <w:rsid w:val="00920819"/>
    <w:rsid w:val="009210D6"/>
    <w:rsid w:val="00921864"/>
    <w:rsid w:val="009227C6"/>
    <w:rsid w:val="00922A96"/>
    <w:rsid w:val="00925263"/>
    <w:rsid w:val="00925F04"/>
    <w:rsid w:val="009278A8"/>
    <w:rsid w:val="00927BEA"/>
    <w:rsid w:val="00932492"/>
    <w:rsid w:val="00932494"/>
    <w:rsid w:val="00934FA7"/>
    <w:rsid w:val="00936E4F"/>
    <w:rsid w:val="009370EE"/>
    <w:rsid w:val="00941158"/>
    <w:rsid w:val="00942ED6"/>
    <w:rsid w:val="00943E1A"/>
    <w:rsid w:val="00950755"/>
    <w:rsid w:val="0095200F"/>
    <w:rsid w:val="009524C0"/>
    <w:rsid w:val="00954084"/>
    <w:rsid w:val="00954370"/>
    <w:rsid w:val="009547CB"/>
    <w:rsid w:val="0095504B"/>
    <w:rsid w:val="009612DA"/>
    <w:rsid w:val="009625EC"/>
    <w:rsid w:val="009645E1"/>
    <w:rsid w:val="00964E2B"/>
    <w:rsid w:val="009650BA"/>
    <w:rsid w:val="00965588"/>
    <w:rsid w:val="00966D7A"/>
    <w:rsid w:val="00967137"/>
    <w:rsid w:val="0097011F"/>
    <w:rsid w:val="00971044"/>
    <w:rsid w:val="00972616"/>
    <w:rsid w:val="00975D68"/>
    <w:rsid w:val="00976080"/>
    <w:rsid w:val="009802AA"/>
    <w:rsid w:val="00981817"/>
    <w:rsid w:val="009839FB"/>
    <w:rsid w:val="00987F4C"/>
    <w:rsid w:val="00993185"/>
    <w:rsid w:val="009939D9"/>
    <w:rsid w:val="0099663C"/>
    <w:rsid w:val="009A0095"/>
    <w:rsid w:val="009A0E18"/>
    <w:rsid w:val="009A1740"/>
    <w:rsid w:val="009A2458"/>
    <w:rsid w:val="009A2466"/>
    <w:rsid w:val="009A25B3"/>
    <w:rsid w:val="009A510E"/>
    <w:rsid w:val="009A54A2"/>
    <w:rsid w:val="009A6532"/>
    <w:rsid w:val="009A7762"/>
    <w:rsid w:val="009B22AD"/>
    <w:rsid w:val="009B4FBE"/>
    <w:rsid w:val="009B5700"/>
    <w:rsid w:val="009B6021"/>
    <w:rsid w:val="009B774B"/>
    <w:rsid w:val="009C4841"/>
    <w:rsid w:val="009C4A45"/>
    <w:rsid w:val="009C551A"/>
    <w:rsid w:val="009C6769"/>
    <w:rsid w:val="009C708F"/>
    <w:rsid w:val="009C75CA"/>
    <w:rsid w:val="009C780D"/>
    <w:rsid w:val="009D164C"/>
    <w:rsid w:val="009D24E6"/>
    <w:rsid w:val="009D460D"/>
    <w:rsid w:val="009D5856"/>
    <w:rsid w:val="009E05CF"/>
    <w:rsid w:val="009E18DA"/>
    <w:rsid w:val="009E3AA7"/>
    <w:rsid w:val="009E5D69"/>
    <w:rsid w:val="009F0B16"/>
    <w:rsid w:val="009F0F4B"/>
    <w:rsid w:val="009F1792"/>
    <w:rsid w:val="009F6B49"/>
    <w:rsid w:val="009F7A5F"/>
    <w:rsid w:val="00A0109D"/>
    <w:rsid w:val="00A01EB8"/>
    <w:rsid w:val="00A03167"/>
    <w:rsid w:val="00A03EA5"/>
    <w:rsid w:val="00A041B5"/>
    <w:rsid w:val="00A04854"/>
    <w:rsid w:val="00A04A27"/>
    <w:rsid w:val="00A05E78"/>
    <w:rsid w:val="00A05E91"/>
    <w:rsid w:val="00A1068D"/>
    <w:rsid w:val="00A10973"/>
    <w:rsid w:val="00A10C0E"/>
    <w:rsid w:val="00A10C1C"/>
    <w:rsid w:val="00A114F4"/>
    <w:rsid w:val="00A119BB"/>
    <w:rsid w:val="00A136A8"/>
    <w:rsid w:val="00A13E52"/>
    <w:rsid w:val="00A1450F"/>
    <w:rsid w:val="00A1482F"/>
    <w:rsid w:val="00A15DA4"/>
    <w:rsid w:val="00A163DF"/>
    <w:rsid w:val="00A20B38"/>
    <w:rsid w:val="00A22BC6"/>
    <w:rsid w:val="00A246E0"/>
    <w:rsid w:val="00A253FA"/>
    <w:rsid w:val="00A254B6"/>
    <w:rsid w:val="00A25919"/>
    <w:rsid w:val="00A259C5"/>
    <w:rsid w:val="00A25BED"/>
    <w:rsid w:val="00A25E4F"/>
    <w:rsid w:val="00A263C5"/>
    <w:rsid w:val="00A266F8"/>
    <w:rsid w:val="00A26AC9"/>
    <w:rsid w:val="00A30884"/>
    <w:rsid w:val="00A30A18"/>
    <w:rsid w:val="00A32289"/>
    <w:rsid w:val="00A325CC"/>
    <w:rsid w:val="00A33797"/>
    <w:rsid w:val="00A3580D"/>
    <w:rsid w:val="00A373E5"/>
    <w:rsid w:val="00A42A7D"/>
    <w:rsid w:val="00A458E6"/>
    <w:rsid w:val="00A46EF1"/>
    <w:rsid w:val="00A47856"/>
    <w:rsid w:val="00A47B35"/>
    <w:rsid w:val="00A47C88"/>
    <w:rsid w:val="00A47D28"/>
    <w:rsid w:val="00A5002D"/>
    <w:rsid w:val="00A511FE"/>
    <w:rsid w:val="00A52BAF"/>
    <w:rsid w:val="00A538D9"/>
    <w:rsid w:val="00A53A8E"/>
    <w:rsid w:val="00A53AAC"/>
    <w:rsid w:val="00A54180"/>
    <w:rsid w:val="00A543E2"/>
    <w:rsid w:val="00A564DB"/>
    <w:rsid w:val="00A56D8B"/>
    <w:rsid w:val="00A576FB"/>
    <w:rsid w:val="00A61D24"/>
    <w:rsid w:val="00A62180"/>
    <w:rsid w:val="00A62FB7"/>
    <w:rsid w:val="00A632EB"/>
    <w:rsid w:val="00A64E42"/>
    <w:rsid w:val="00A667E8"/>
    <w:rsid w:val="00A700DC"/>
    <w:rsid w:val="00A72609"/>
    <w:rsid w:val="00A7366D"/>
    <w:rsid w:val="00A7443C"/>
    <w:rsid w:val="00A7587A"/>
    <w:rsid w:val="00A82B08"/>
    <w:rsid w:val="00A83571"/>
    <w:rsid w:val="00A837EB"/>
    <w:rsid w:val="00A83F25"/>
    <w:rsid w:val="00A86DA0"/>
    <w:rsid w:val="00A91234"/>
    <w:rsid w:val="00A914DC"/>
    <w:rsid w:val="00A93102"/>
    <w:rsid w:val="00A94578"/>
    <w:rsid w:val="00A96C8F"/>
    <w:rsid w:val="00AA092A"/>
    <w:rsid w:val="00AA1040"/>
    <w:rsid w:val="00AA1302"/>
    <w:rsid w:val="00AA25AB"/>
    <w:rsid w:val="00AA2A9E"/>
    <w:rsid w:val="00AA6E72"/>
    <w:rsid w:val="00AA7144"/>
    <w:rsid w:val="00AB01F3"/>
    <w:rsid w:val="00AB2CD7"/>
    <w:rsid w:val="00AB2EC3"/>
    <w:rsid w:val="00AB492E"/>
    <w:rsid w:val="00AB5EE1"/>
    <w:rsid w:val="00AB7149"/>
    <w:rsid w:val="00AC136E"/>
    <w:rsid w:val="00AC242E"/>
    <w:rsid w:val="00AC365B"/>
    <w:rsid w:val="00AC45FA"/>
    <w:rsid w:val="00AC482C"/>
    <w:rsid w:val="00AC53A1"/>
    <w:rsid w:val="00AC74DA"/>
    <w:rsid w:val="00AD038E"/>
    <w:rsid w:val="00AD04EA"/>
    <w:rsid w:val="00AD0DE0"/>
    <w:rsid w:val="00AD100E"/>
    <w:rsid w:val="00AD31EB"/>
    <w:rsid w:val="00AD4124"/>
    <w:rsid w:val="00AD6BFC"/>
    <w:rsid w:val="00AD6C9B"/>
    <w:rsid w:val="00AD7FA9"/>
    <w:rsid w:val="00AE03A3"/>
    <w:rsid w:val="00AE03BE"/>
    <w:rsid w:val="00AE0D3B"/>
    <w:rsid w:val="00AE18D4"/>
    <w:rsid w:val="00AE37D2"/>
    <w:rsid w:val="00AE47BA"/>
    <w:rsid w:val="00AE5860"/>
    <w:rsid w:val="00AE6551"/>
    <w:rsid w:val="00AE7131"/>
    <w:rsid w:val="00AF06F4"/>
    <w:rsid w:val="00AF097D"/>
    <w:rsid w:val="00AF538E"/>
    <w:rsid w:val="00AF6A26"/>
    <w:rsid w:val="00B00AFA"/>
    <w:rsid w:val="00B0220F"/>
    <w:rsid w:val="00B0368E"/>
    <w:rsid w:val="00B14B8D"/>
    <w:rsid w:val="00B16F3D"/>
    <w:rsid w:val="00B17D80"/>
    <w:rsid w:val="00B202D6"/>
    <w:rsid w:val="00B209F9"/>
    <w:rsid w:val="00B21442"/>
    <w:rsid w:val="00B216C1"/>
    <w:rsid w:val="00B226EA"/>
    <w:rsid w:val="00B22DF4"/>
    <w:rsid w:val="00B23568"/>
    <w:rsid w:val="00B2438D"/>
    <w:rsid w:val="00B24FF8"/>
    <w:rsid w:val="00B25637"/>
    <w:rsid w:val="00B30373"/>
    <w:rsid w:val="00B323CC"/>
    <w:rsid w:val="00B33F57"/>
    <w:rsid w:val="00B36EC1"/>
    <w:rsid w:val="00B37DD4"/>
    <w:rsid w:val="00B407DC"/>
    <w:rsid w:val="00B4409C"/>
    <w:rsid w:val="00B44824"/>
    <w:rsid w:val="00B467FF"/>
    <w:rsid w:val="00B46B96"/>
    <w:rsid w:val="00B4703D"/>
    <w:rsid w:val="00B47CEC"/>
    <w:rsid w:val="00B50066"/>
    <w:rsid w:val="00B5310C"/>
    <w:rsid w:val="00B55E97"/>
    <w:rsid w:val="00B6119A"/>
    <w:rsid w:val="00B670F5"/>
    <w:rsid w:val="00B67A23"/>
    <w:rsid w:val="00B72E99"/>
    <w:rsid w:val="00B73B89"/>
    <w:rsid w:val="00B73D30"/>
    <w:rsid w:val="00B73DBC"/>
    <w:rsid w:val="00B7479A"/>
    <w:rsid w:val="00B74982"/>
    <w:rsid w:val="00B76497"/>
    <w:rsid w:val="00B76E7C"/>
    <w:rsid w:val="00B821F1"/>
    <w:rsid w:val="00B82F29"/>
    <w:rsid w:val="00B8488B"/>
    <w:rsid w:val="00B85FA2"/>
    <w:rsid w:val="00B878DA"/>
    <w:rsid w:val="00B87BAC"/>
    <w:rsid w:val="00B91658"/>
    <w:rsid w:val="00B91667"/>
    <w:rsid w:val="00B92028"/>
    <w:rsid w:val="00B920E2"/>
    <w:rsid w:val="00B926C3"/>
    <w:rsid w:val="00B960F0"/>
    <w:rsid w:val="00B9789C"/>
    <w:rsid w:val="00B97EA6"/>
    <w:rsid w:val="00BA0FEB"/>
    <w:rsid w:val="00BA1A56"/>
    <w:rsid w:val="00BA26F3"/>
    <w:rsid w:val="00BA2F39"/>
    <w:rsid w:val="00BA4A4F"/>
    <w:rsid w:val="00BA4F79"/>
    <w:rsid w:val="00BA530A"/>
    <w:rsid w:val="00BA68A1"/>
    <w:rsid w:val="00BA68E9"/>
    <w:rsid w:val="00BA6C7D"/>
    <w:rsid w:val="00BA791B"/>
    <w:rsid w:val="00BB601D"/>
    <w:rsid w:val="00BB6E3F"/>
    <w:rsid w:val="00BB718C"/>
    <w:rsid w:val="00BC0FE4"/>
    <w:rsid w:val="00BC2CAC"/>
    <w:rsid w:val="00BC6055"/>
    <w:rsid w:val="00BC6D47"/>
    <w:rsid w:val="00BC72A1"/>
    <w:rsid w:val="00BC7646"/>
    <w:rsid w:val="00BD1084"/>
    <w:rsid w:val="00BD18DF"/>
    <w:rsid w:val="00BD2107"/>
    <w:rsid w:val="00BD5C07"/>
    <w:rsid w:val="00BD5E30"/>
    <w:rsid w:val="00BD64CD"/>
    <w:rsid w:val="00BD6C0D"/>
    <w:rsid w:val="00BD74B9"/>
    <w:rsid w:val="00BE04AA"/>
    <w:rsid w:val="00BE051F"/>
    <w:rsid w:val="00BE1BD3"/>
    <w:rsid w:val="00BE220D"/>
    <w:rsid w:val="00BE3310"/>
    <w:rsid w:val="00BE4FB1"/>
    <w:rsid w:val="00BE6BA7"/>
    <w:rsid w:val="00BE75D5"/>
    <w:rsid w:val="00BF142F"/>
    <w:rsid w:val="00BF24C1"/>
    <w:rsid w:val="00BF594B"/>
    <w:rsid w:val="00BF671B"/>
    <w:rsid w:val="00C00816"/>
    <w:rsid w:val="00C0148D"/>
    <w:rsid w:val="00C021F6"/>
    <w:rsid w:val="00C023E5"/>
    <w:rsid w:val="00C02631"/>
    <w:rsid w:val="00C05311"/>
    <w:rsid w:val="00C05947"/>
    <w:rsid w:val="00C06932"/>
    <w:rsid w:val="00C07392"/>
    <w:rsid w:val="00C0753A"/>
    <w:rsid w:val="00C10DF5"/>
    <w:rsid w:val="00C118FE"/>
    <w:rsid w:val="00C11F97"/>
    <w:rsid w:val="00C12988"/>
    <w:rsid w:val="00C1308E"/>
    <w:rsid w:val="00C154A9"/>
    <w:rsid w:val="00C15F62"/>
    <w:rsid w:val="00C168D2"/>
    <w:rsid w:val="00C16A5F"/>
    <w:rsid w:val="00C17AA3"/>
    <w:rsid w:val="00C202AA"/>
    <w:rsid w:val="00C2043B"/>
    <w:rsid w:val="00C21116"/>
    <w:rsid w:val="00C23A5F"/>
    <w:rsid w:val="00C240B0"/>
    <w:rsid w:val="00C24B82"/>
    <w:rsid w:val="00C255D8"/>
    <w:rsid w:val="00C3001B"/>
    <w:rsid w:val="00C3082D"/>
    <w:rsid w:val="00C3104A"/>
    <w:rsid w:val="00C321C2"/>
    <w:rsid w:val="00C32555"/>
    <w:rsid w:val="00C41541"/>
    <w:rsid w:val="00C418BB"/>
    <w:rsid w:val="00C41BDD"/>
    <w:rsid w:val="00C441F5"/>
    <w:rsid w:val="00C468B6"/>
    <w:rsid w:val="00C47208"/>
    <w:rsid w:val="00C509D4"/>
    <w:rsid w:val="00C54BDB"/>
    <w:rsid w:val="00C55739"/>
    <w:rsid w:val="00C56CEC"/>
    <w:rsid w:val="00C607D7"/>
    <w:rsid w:val="00C65839"/>
    <w:rsid w:val="00C65A2D"/>
    <w:rsid w:val="00C66652"/>
    <w:rsid w:val="00C72668"/>
    <w:rsid w:val="00C73537"/>
    <w:rsid w:val="00C746C7"/>
    <w:rsid w:val="00C7497A"/>
    <w:rsid w:val="00C757DF"/>
    <w:rsid w:val="00C80B87"/>
    <w:rsid w:val="00C80E01"/>
    <w:rsid w:val="00C8113F"/>
    <w:rsid w:val="00C813E4"/>
    <w:rsid w:val="00C82CAA"/>
    <w:rsid w:val="00C82DA3"/>
    <w:rsid w:val="00C83786"/>
    <w:rsid w:val="00C869EA"/>
    <w:rsid w:val="00C86E65"/>
    <w:rsid w:val="00C913CC"/>
    <w:rsid w:val="00C91B1B"/>
    <w:rsid w:val="00C92519"/>
    <w:rsid w:val="00C93C8E"/>
    <w:rsid w:val="00C941FF"/>
    <w:rsid w:val="00C95A6B"/>
    <w:rsid w:val="00C96861"/>
    <w:rsid w:val="00CA226D"/>
    <w:rsid w:val="00CA2343"/>
    <w:rsid w:val="00CA5319"/>
    <w:rsid w:val="00CA7B82"/>
    <w:rsid w:val="00CB1CCE"/>
    <w:rsid w:val="00CB295B"/>
    <w:rsid w:val="00CB4105"/>
    <w:rsid w:val="00CB4985"/>
    <w:rsid w:val="00CC28A8"/>
    <w:rsid w:val="00CC2B71"/>
    <w:rsid w:val="00CC3627"/>
    <w:rsid w:val="00CC4B5A"/>
    <w:rsid w:val="00CC4DEB"/>
    <w:rsid w:val="00CD051E"/>
    <w:rsid w:val="00CD460C"/>
    <w:rsid w:val="00CD7749"/>
    <w:rsid w:val="00CD7B00"/>
    <w:rsid w:val="00CE1811"/>
    <w:rsid w:val="00CE2E5C"/>
    <w:rsid w:val="00CE3A0D"/>
    <w:rsid w:val="00CE7F71"/>
    <w:rsid w:val="00CF0576"/>
    <w:rsid w:val="00CF0645"/>
    <w:rsid w:val="00CF10A8"/>
    <w:rsid w:val="00CF68BF"/>
    <w:rsid w:val="00CF6ADC"/>
    <w:rsid w:val="00CF761C"/>
    <w:rsid w:val="00CF78B8"/>
    <w:rsid w:val="00D00599"/>
    <w:rsid w:val="00D044F0"/>
    <w:rsid w:val="00D061C2"/>
    <w:rsid w:val="00D10626"/>
    <w:rsid w:val="00D10EA7"/>
    <w:rsid w:val="00D14712"/>
    <w:rsid w:val="00D15A6B"/>
    <w:rsid w:val="00D16611"/>
    <w:rsid w:val="00D16E73"/>
    <w:rsid w:val="00D17CB4"/>
    <w:rsid w:val="00D17F2F"/>
    <w:rsid w:val="00D22548"/>
    <w:rsid w:val="00D23E63"/>
    <w:rsid w:val="00D256DB"/>
    <w:rsid w:val="00D274FC"/>
    <w:rsid w:val="00D27AE6"/>
    <w:rsid w:val="00D306E6"/>
    <w:rsid w:val="00D33B77"/>
    <w:rsid w:val="00D33D15"/>
    <w:rsid w:val="00D34A44"/>
    <w:rsid w:val="00D37243"/>
    <w:rsid w:val="00D526EC"/>
    <w:rsid w:val="00D53B07"/>
    <w:rsid w:val="00D53C71"/>
    <w:rsid w:val="00D54F69"/>
    <w:rsid w:val="00D55D48"/>
    <w:rsid w:val="00D62115"/>
    <w:rsid w:val="00D63445"/>
    <w:rsid w:val="00D63691"/>
    <w:rsid w:val="00D63B7A"/>
    <w:rsid w:val="00D65F0B"/>
    <w:rsid w:val="00D67843"/>
    <w:rsid w:val="00D704FD"/>
    <w:rsid w:val="00D707D6"/>
    <w:rsid w:val="00D72F04"/>
    <w:rsid w:val="00D72F78"/>
    <w:rsid w:val="00D80072"/>
    <w:rsid w:val="00D8143D"/>
    <w:rsid w:val="00D81926"/>
    <w:rsid w:val="00D860E1"/>
    <w:rsid w:val="00D864DF"/>
    <w:rsid w:val="00D86C68"/>
    <w:rsid w:val="00D907DA"/>
    <w:rsid w:val="00D933BD"/>
    <w:rsid w:val="00D94832"/>
    <w:rsid w:val="00D94C5F"/>
    <w:rsid w:val="00D957DA"/>
    <w:rsid w:val="00D960C1"/>
    <w:rsid w:val="00DA0F1E"/>
    <w:rsid w:val="00DA515B"/>
    <w:rsid w:val="00DA7F37"/>
    <w:rsid w:val="00DA7F38"/>
    <w:rsid w:val="00DA7F48"/>
    <w:rsid w:val="00DB279F"/>
    <w:rsid w:val="00DB2BB7"/>
    <w:rsid w:val="00DB42A3"/>
    <w:rsid w:val="00DB4D93"/>
    <w:rsid w:val="00DB63B8"/>
    <w:rsid w:val="00DB684A"/>
    <w:rsid w:val="00DB6D7D"/>
    <w:rsid w:val="00DB7AC1"/>
    <w:rsid w:val="00DC0008"/>
    <w:rsid w:val="00DC3167"/>
    <w:rsid w:val="00DC3CE2"/>
    <w:rsid w:val="00DC4127"/>
    <w:rsid w:val="00DC497B"/>
    <w:rsid w:val="00DC6948"/>
    <w:rsid w:val="00DD117A"/>
    <w:rsid w:val="00DD2021"/>
    <w:rsid w:val="00DD2F23"/>
    <w:rsid w:val="00DD454E"/>
    <w:rsid w:val="00DD54D5"/>
    <w:rsid w:val="00DD6D53"/>
    <w:rsid w:val="00DD7C72"/>
    <w:rsid w:val="00DE1C5D"/>
    <w:rsid w:val="00DE5D60"/>
    <w:rsid w:val="00DF04A8"/>
    <w:rsid w:val="00DF353C"/>
    <w:rsid w:val="00DF3DFC"/>
    <w:rsid w:val="00DF4A5E"/>
    <w:rsid w:val="00DF53BD"/>
    <w:rsid w:val="00DF55FB"/>
    <w:rsid w:val="00E013AF"/>
    <w:rsid w:val="00E02DF4"/>
    <w:rsid w:val="00E0478E"/>
    <w:rsid w:val="00E0616D"/>
    <w:rsid w:val="00E107F2"/>
    <w:rsid w:val="00E11A16"/>
    <w:rsid w:val="00E13F87"/>
    <w:rsid w:val="00E1404E"/>
    <w:rsid w:val="00E1418D"/>
    <w:rsid w:val="00E15CDD"/>
    <w:rsid w:val="00E1703D"/>
    <w:rsid w:val="00E230FE"/>
    <w:rsid w:val="00E236CD"/>
    <w:rsid w:val="00E3057D"/>
    <w:rsid w:val="00E31F87"/>
    <w:rsid w:val="00E34821"/>
    <w:rsid w:val="00E34846"/>
    <w:rsid w:val="00E3716F"/>
    <w:rsid w:val="00E37D9F"/>
    <w:rsid w:val="00E41C0F"/>
    <w:rsid w:val="00E41E91"/>
    <w:rsid w:val="00E42916"/>
    <w:rsid w:val="00E439D7"/>
    <w:rsid w:val="00E4479D"/>
    <w:rsid w:val="00E46E39"/>
    <w:rsid w:val="00E479DE"/>
    <w:rsid w:val="00E510DD"/>
    <w:rsid w:val="00E52A89"/>
    <w:rsid w:val="00E54E7E"/>
    <w:rsid w:val="00E60B74"/>
    <w:rsid w:val="00E62231"/>
    <w:rsid w:val="00E62DA2"/>
    <w:rsid w:val="00E63C88"/>
    <w:rsid w:val="00E64A3E"/>
    <w:rsid w:val="00E65314"/>
    <w:rsid w:val="00E702B0"/>
    <w:rsid w:val="00E72431"/>
    <w:rsid w:val="00E731A9"/>
    <w:rsid w:val="00E73CB2"/>
    <w:rsid w:val="00E73E3C"/>
    <w:rsid w:val="00E7619F"/>
    <w:rsid w:val="00E770EA"/>
    <w:rsid w:val="00E77358"/>
    <w:rsid w:val="00E80D2F"/>
    <w:rsid w:val="00E832E2"/>
    <w:rsid w:val="00E85726"/>
    <w:rsid w:val="00E85853"/>
    <w:rsid w:val="00E85B37"/>
    <w:rsid w:val="00E860CE"/>
    <w:rsid w:val="00E8622D"/>
    <w:rsid w:val="00E908C7"/>
    <w:rsid w:val="00E90973"/>
    <w:rsid w:val="00E924E7"/>
    <w:rsid w:val="00E93EAA"/>
    <w:rsid w:val="00E941ED"/>
    <w:rsid w:val="00E94C54"/>
    <w:rsid w:val="00E961ED"/>
    <w:rsid w:val="00E963B3"/>
    <w:rsid w:val="00EA0D64"/>
    <w:rsid w:val="00EA143E"/>
    <w:rsid w:val="00EA17D8"/>
    <w:rsid w:val="00EA1931"/>
    <w:rsid w:val="00EA5DDC"/>
    <w:rsid w:val="00EA71A2"/>
    <w:rsid w:val="00EB0885"/>
    <w:rsid w:val="00EB0E04"/>
    <w:rsid w:val="00EB1DD5"/>
    <w:rsid w:val="00EB1F10"/>
    <w:rsid w:val="00EB2D43"/>
    <w:rsid w:val="00EB3CAF"/>
    <w:rsid w:val="00EB51B6"/>
    <w:rsid w:val="00EB53DD"/>
    <w:rsid w:val="00EC00D8"/>
    <w:rsid w:val="00EC1685"/>
    <w:rsid w:val="00EC30D8"/>
    <w:rsid w:val="00EC3E42"/>
    <w:rsid w:val="00EC49AF"/>
    <w:rsid w:val="00EC5ACF"/>
    <w:rsid w:val="00EC699E"/>
    <w:rsid w:val="00ED25E9"/>
    <w:rsid w:val="00ED33D3"/>
    <w:rsid w:val="00ED387E"/>
    <w:rsid w:val="00ED4325"/>
    <w:rsid w:val="00ED46C3"/>
    <w:rsid w:val="00ED4FBD"/>
    <w:rsid w:val="00ED5EA4"/>
    <w:rsid w:val="00ED63E2"/>
    <w:rsid w:val="00ED75BC"/>
    <w:rsid w:val="00EE1F80"/>
    <w:rsid w:val="00EE2143"/>
    <w:rsid w:val="00EE372F"/>
    <w:rsid w:val="00EE40F7"/>
    <w:rsid w:val="00EE411F"/>
    <w:rsid w:val="00EE57E8"/>
    <w:rsid w:val="00EE72AD"/>
    <w:rsid w:val="00EF0348"/>
    <w:rsid w:val="00EF1220"/>
    <w:rsid w:val="00EF5CE2"/>
    <w:rsid w:val="00EF73D3"/>
    <w:rsid w:val="00F04B99"/>
    <w:rsid w:val="00F1023A"/>
    <w:rsid w:val="00F11617"/>
    <w:rsid w:val="00F120BF"/>
    <w:rsid w:val="00F12D0A"/>
    <w:rsid w:val="00F13431"/>
    <w:rsid w:val="00F138B0"/>
    <w:rsid w:val="00F14A9C"/>
    <w:rsid w:val="00F14D25"/>
    <w:rsid w:val="00F15903"/>
    <w:rsid w:val="00F15D10"/>
    <w:rsid w:val="00F206EA"/>
    <w:rsid w:val="00F258BF"/>
    <w:rsid w:val="00F26D4B"/>
    <w:rsid w:val="00F30FFB"/>
    <w:rsid w:val="00F33806"/>
    <w:rsid w:val="00F338BD"/>
    <w:rsid w:val="00F33943"/>
    <w:rsid w:val="00F353CD"/>
    <w:rsid w:val="00F35F14"/>
    <w:rsid w:val="00F40879"/>
    <w:rsid w:val="00F42739"/>
    <w:rsid w:val="00F43506"/>
    <w:rsid w:val="00F447BE"/>
    <w:rsid w:val="00F466A8"/>
    <w:rsid w:val="00F50435"/>
    <w:rsid w:val="00F50489"/>
    <w:rsid w:val="00F51B09"/>
    <w:rsid w:val="00F52015"/>
    <w:rsid w:val="00F52EE0"/>
    <w:rsid w:val="00F53041"/>
    <w:rsid w:val="00F53471"/>
    <w:rsid w:val="00F542C0"/>
    <w:rsid w:val="00F56D16"/>
    <w:rsid w:val="00F60400"/>
    <w:rsid w:val="00F60B00"/>
    <w:rsid w:val="00F61361"/>
    <w:rsid w:val="00F61A4D"/>
    <w:rsid w:val="00F65182"/>
    <w:rsid w:val="00F71A49"/>
    <w:rsid w:val="00F72593"/>
    <w:rsid w:val="00F733C3"/>
    <w:rsid w:val="00F734C8"/>
    <w:rsid w:val="00F7361A"/>
    <w:rsid w:val="00F744EB"/>
    <w:rsid w:val="00F75786"/>
    <w:rsid w:val="00F77175"/>
    <w:rsid w:val="00F77189"/>
    <w:rsid w:val="00F8102A"/>
    <w:rsid w:val="00F817B4"/>
    <w:rsid w:val="00F8285C"/>
    <w:rsid w:val="00F840FA"/>
    <w:rsid w:val="00F8701D"/>
    <w:rsid w:val="00F872C9"/>
    <w:rsid w:val="00F91C84"/>
    <w:rsid w:val="00F92E0A"/>
    <w:rsid w:val="00F92E8B"/>
    <w:rsid w:val="00F93C46"/>
    <w:rsid w:val="00F94B1D"/>
    <w:rsid w:val="00F97425"/>
    <w:rsid w:val="00FA1D36"/>
    <w:rsid w:val="00FA1DC2"/>
    <w:rsid w:val="00FA22B5"/>
    <w:rsid w:val="00FA6E3D"/>
    <w:rsid w:val="00FB065B"/>
    <w:rsid w:val="00FB1C86"/>
    <w:rsid w:val="00FB23CF"/>
    <w:rsid w:val="00FB4032"/>
    <w:rsid w:val="00FB4BBC"/>
    <w:rsid w:val="00FB6B28"/>
    <w:rsid w:val="00FB7149"/>
    <w:rsid w:val="00FB73FD"/>
    <w:rsid w:val="00FB764B"/>
    <w:rsid w:val="00FC07B4"/>
    <w:rsid w:val="00FC1788"/>
    <w:rsid w:val="00FC3E83"/>
    <w:rsid w:val="00FC4EDA"/>
    <w:rsid w:val="00FC5641"/>
    <w:rsid w:val="00FC5863"/>
    <w:rsid w:val="00FC7AC4"/>
    <w:rsid w:val="00FD2A75"/>
    <w:rsid w:val="00FD2B02"/>
    <w:rsid w:val="00FD2E56"/>
    <w:rsid w:val="00FD385D"/>
    <w:rsid w:val="00FD4419"/>
    <w:rsid w:val="00FD4931"/>
    <w:rsid w:val="00FD5CF5"/>
    <w:rsid w:val="00FD6694"/>
    <w:rsid w:val="00FD7E06"/>
    <w:rsid w:val="00FE0151"/>
    <w:rsid w:val="00FE18E9"/>
    <w:rsid w:val="00FE1ABC"/>
    <w:rsid w:val="00FE60BB"/>
    <w:rsid w:val="00FE682A"/>
    <w:rsid w:val="00FE69A7"/>
    <w:rsid w:val="00FF02C9"/>
    <w:rsid w:val="00FF1421"/>
    <w:rsid w:val="00FF178A"/>
    <w:rsid w:val="00FF2BE0"/>
    <w:rsid w:val="00FF6268"/>
    <w:rsid w:val="1005BC78"/>
    <w:rsid w:val="171CF043"/>
    <w:rsid w:val="1D3B4B27"/>
    <w:rsid w:val="36D3E34A"/>
    <w:rsid w:val="4D822FEC"/>
    <w:rsid w:val="5FD7A0E2"/>
    <w:rsid w:val="6E67E63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9cf"/>
    </o:shapedefaults>
    <o:shapelayout v:ext="edit">
      <o:idmap v:ext="edit" data="2"/>
    </o:shapelayout>
  </w:shapeDefaults>
  <w:decimalSymbol w:val="."/>
  <w:listSeparator w:val=","/>
  <w14:docId w14:val="2AF2DBC8"/>
  <w15:docId w15:val="{31F1878D-3B76-4029-879F-CD6612D13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949"/>
    <w:pPr>
      <w:spacing w:before="40" w:after="160" w:line="288" w:lineRule="auto"/>
      <w:jc w:val="both"/>
    </w:pPr>
    <w:rPr>
      <w:rFonts w:ascii="Arial" w:hAnsi="Arial"/>
      <w:color w:val="000000"/>
      <w:kern w:val="20"/>
      <w:lang w:val="en-CA" w:eastAsia="en-US"/>
    </w:rPr>
  </w:style>
  <w:style w:type="paragraph" w:styleId="Heading1">
    <w:name w:val="heading 1"/>
    <w:basedOn w:val="Normal"/>
    <w:next w:val="Text"/>
    <w:link w:val="Heading1Char"/>
    <w:qFormat/>
    <w:rsid w:val="00715772"/>
    <w:pPr>
      <w:keepNext/>
      <w:keepLines/>
      <w:pageBreakBefore/>
      <w:numPr>
        <w:numId w:val="6"/>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basedOn w:val="Heading2"/>
    <w:next w:val="Text"/>
    <w:link w:val="Heading3Char"/>
    <w:unhideWhenUsed/>
    <w:qFormat/>
    <w:rsid w:val="004C63BC"/>
    <w:pPr>
      <w:numPr>
        <w:ilvl w:val="2"/>
      </w:numPr>
      <w:outlineLvl w:val="2"/>
    </w:pPr>
    <w:rPr>
      <w:bCs/>
    </w:rPr>
  </w:style>
  <w:style w:type="paragraph" w:styleId="Heading4">
    <w:name w:val="heading 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nhideWhenUsed/>
    <w:qFormat/>
    <w:rsid w:val="001E6259"/>
    <w:pPr>
      <w:numPr>
        <w:ilvl w:val="4"/>
      </w:numPr>
      <w:outlineLvl w:val="4"/>
    </w:pPr>
  </w:style>
  <w:style w:type="paragraph" w:styleId="Heading6">
    <w:name w:val="heading 6"/>
    <w:basedOn w:val="Heading5"/>
    <w:next w:val="Text"/>
    <w:link w:val="Heading6Char"/>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rsid w:val="00715772"/>
    <w:rPr>
      <w:rFonts w:ascii="Arial Bold" w:hAnsi="Arial Bold"/>
      <w:b/>
      <w:caps/>
      <w:sz w:val="28"/>
      <w:szCs w:val="28"/>
      <w:lang w:val="en-GB" w:eastAsia="ja-JP"/>
    </w:rPr>
  </w:style>
  <w:style w:type="character" w:customStyle="1" w:styleId="Heading2Char">
    <w:name w:val="Heading 2 Char"/>
    <w:link w:val="Heading2"/>
    <w:rsid w:val="001E6259"/>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aliases w:val="Car Car Car,c,Heading 91,fig caption,MW_caption,cap,C1,c1,wpf Caption,C11,c11,Caption Char11,wpf Caption1,Caption Char2...,Caption Char2,Caption Char1 Char,Caption Char Char Char,Caption Char Char1,Caption Char2 Char Char,C"/>
    <w:basedOn w:val="Normal"/>
    <w:next w:val="Normal"/>
    <w:link w:val="CaptionChar"/>
    <w:uiPriority w:val="35"/>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rsid w:val="004C63BC"/>
    <w:rPr>
      <w:rFonts w:ascii="Arial Bold" w:eastAsia="Times New Roman" w:hAnsi="Arial Bold" w:cs="Arial"/>
      <w:b/>
      <w:bCs/>
      <w:smallCaps/>
      <w:sz w:val="24"/>
      <w:szCs w:val="24"/>
      <w:lang w:val="en-GB" w:eastAsia="ja-JP"/>
    </w:rPr>
  </w:style>
  <w:style w:type="character" w:customStyle="1" w:styleId="Heading4Char">
    <w:name w:val="Heading 4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7"/>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3"/>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3"/>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1"/>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aliases w:val="body 2,List Paragraph1,List Paragraph11,Normal bullet 2,Forth level,List1,Listă colorată - Accentuare 11,Citation List,Liste à puce - SC,ELENCO LETTERE,Casella di testo,List Paragraph (numbered (a)),1,corp de texte,Liste 1,Obiekt"/>
    <w:basedOn w:val="Normal"/>
    <w:link w:val="ListParagraphChar"/>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qFormat/>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8"/>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5"/>
      </w:numPr>
    </w:pPr>
  </w:style>
  <w:style w:type="character" w:styleId="UnresolvedMention">
    <w:name w:val="Unresolved Mention"/>
    <w:basedOn w:val="DefaultParagraphFont"/>
    <w:uiPriority w:val="99"/>
    <w:semiHidden/>
    <w:unhideWhenUsed/>
    <w:rsid w:val="00AB5EE1"/>
    <w:rPr>
      <w:color w:val="605E5C"/>
      <w:shd w:val="clear" w:color="auto" w:fill="E1DFDD"/>
    </w:rPr>
  </w:style>
  <w:style w:type="paragraph" w:customStyle="1" w:styleId="Xtitre">
    <w:name w:val="X:titre"/>
    <w:basedOn w:val="Normal"/>
    <w:rsid w:val="00AB5EE1"/>
    <w:pPr>
      <w:jc w:val="center"/>
    </w:pPr>
    <w:rPr>
      <w:b/>
      <w:sz w:val="36"/>
      <w:lang w:val="fr-FR"/>
    </w:rPr>
  </w:style>
  <w:style w:type="paragraph" w:styleId="TOC5">
    <w:name w:val="toc 5"/>
    <w:basedOn w:val="Normal"/>
    <w:next w:val="Normal"/>
    <w:autoRedefine/>
    <w:uiPriority w:val="39"/>
    <w:unhideWhenUsed/>
    <w:rsid w:val="00AB5EE1"/>
    <w:pPr>
      <w:spacing w:before="0" w:after="100" w:line="278" w:lineRule="auto"/>
      <w:ind w:left="96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AB5EE1"/>
    <w:pPr>
      <w:spacing w:before="0" w:after="100" w:line="278" w:lineRule="auto"/>
      <w:ind w:left="120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AB5EE1"/>
    <w:pPr>
      <w:spacing w:before="0" w:after="100" w:line="278" w:lineRule="auto"/>
      <w:ind w:left="144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AB5EE1"/>
    <w:pPr>
      <w:spacing w:before="0" w:after="100" w:line="278" w:lineRule="auto"/>
      <w:ind w:left="168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AB5EE1"/>
    <w:pPr>
      <w:spacing w:before="0" w:after="100" w:line="278" w:lineRule="auto"/>
      <w:ind w:left="1920"/>
      <w:jc w:val="left"/>
    </w:pPr>
    <w:rPr>
      <w:rFonts w:asciiTheme="minorHAnsi" w:eastAsiaTheme="minorEastAsia" w:hAnsiTheme="minorHAnsi" w:cstheme="minorBidi"/>
      <w:color w:val="auto"/>
      <w:kern w:val="2"/>
      <w:sz w:val="24"/>
      <w:szCs w:val="24"/>
      <w:lang w:val="en-US"/>
      <w14:ligatures w14:val="standardContextual"/>
    </w:rPr>
  </w:style>
  <w:style w:type="character" w:customStyle="1" w:styleId="CustomStileOF1">
    <w:name w:val="Custom Stile OF1"/>
    <w:basedOn w:val="Heading2Char"/>
    <w:uiPriority w:val="1"/>
    <w:qFormat/>
    <w:rsid w:val="00B30373"/>
    <w:rPr>
      <w:rFonts w:ascii="Arial Bold" w:eastAsia="Times New Roman" w:hAnsi="Arial Bold" w:cs="Arial"/>
      <w:b w:val="0"/>
      <w:bCs/>
      <w:caps w:val="0"/>
      <w:smallCaps/>
      <w:sz w:val="18"/>
      <w:szCs w:val="18"/>
      <w:lang w:val="en-GB" w:eastAsia="ja-JP"/>
    </w:rPr>
  </w:style>
  <w:style w:type="paragraph" w:customStyle="1" w:styleId="Style1">
    <w:name w:val="Style1"/>
    <w:basedOn w:val="Heading2"/>
    <w:qFormat/>
    <w:rsid w:val="00B30373"/>
    <w:pPr>
      <w:numPr>
        <w:ilvl w:val="0"/>
        <w:numId w:val="0"/>
      </w:numPr>
    </w:pPr>
  </w:style>
  <w:style w:type="paragraph" w:customStyle="1" w:styleId="Style2">
    <w:name w:val="Style2"/>
    <w:basedOn w:val="Style1"/>
    <w:qFormat/>
    <w:rsid w:val="00294DEE"/>
    <w:rPr>
      <w:sz w:val="20"/>
      <w:szCs w:val="20"/>
    </w:rPr>
  </w:style>
  <w:style w:type="paragraph" w:customStyle="1" w:styleId="CustomStyle2OF">
    <w:name w:val="Custom Style 2 OF"/>
    <w:basedOn w:val="Heading3"/>
    <w:qFormat/>
    <w:rsid w:val="00294DEE"/>
    <w:pPr>
      <w:numPr>
        <w:ilvl w:val="0"/>
        <w:numId w:val="0"/>
      </w:numPr>
    </w:pPr>
    <w:rPr>
      <w:smallCaps w:val="0"/>
    </w:rPr>
  </w:style>
  <w:style w:type="character" w:styleId="Mention">
    <w:name w:val="Mention"/>
    <w:basedOn w:val="DefaultParagraphFont"/>
    <w:uiPriority w:val="99"/>
    <w:unhideWhenUsed/>
    <w:rsid w:val="006D51F3"/>
    <w:rPr>
      <w:color w:val="2B579A"/>
      <w:shd w:val="clear" w:color="auto" w:fill="E1DFDD"/>
    </w:rPr>
  </w:style>
  <w:style w:type="character" w:customStyle="1" w:styleId="ListParagraphChar">
    <w:name w:val="List Paragraph Char"/>
    <w:aliases w:val="body 2 Char,List Paragraph1 Char,List Paragraph11 Char,Normal bullet 2 Char,Forth level Char,List1 Char,Listă colorată - Accentuare 11 Char,Citation List Char,Liste à puce - SC Char,ELENCO LETTERE Char,Casella di testo Char,1 Char"/>
    <w:link w:val="ListParagraph"/>
    <w:uiPriority w:val="34"/>
    <w:qFormat/>
    <w:locked/>
    <w:rsid w:val="00FC7AC4"/>
    <w:rPr>
      <w:rFonts w:ascii="Arial" w:hAnsi="Arial"/>
      <w:color w:val="000000"/>
      <w:kern w:val="20"/>
      <w:lang w:val="en-CA" w:eastAsia="en-US"/>
    </w:rPr>
  </w:style>
  <w:style w:type="character" w:customStyle="1" w:styleId="CaptionChar">
    <w:name w:val="Caption Char"/>
    <w:aliases w:val="Car Car Car Char,c Char,Heading 91 Char,fig caption Char,MW_caption Char,cap Char,C1 Char,c1 Char,wpf Caption Char,C11 Char,c11 Char,Caption Char11 Char,wpf Caption1 Char,Caption Char2... Char,Caption Char2 Char,Caption Char1 Char Char"/>
    <w:link w:val="Caption"/>
    <w:uiPriority w:val="35"/>
    <w:rsid w:val="000122E1"/>
    <w:rPr>
      <w:rFonts w:ascii="Arial Bold" w:hAnsi="Arial Bold"/>
      <w:b/>
      <w:bCs/>
      <w:kern w:val="20"/>
      <w:sz w:val="22"/>
      <w:szCs w:val="22"/>
      <w:lang w:val="en-CA" w:eastAsia="en-US"/>
    </w:rPr>
  </w:style>
  <w:style w:type="paragraph" w:styleId="Revision">
    <w:name w:val="Revision"/>
    <w:hidden/>
    <w:uiPriority w:val="99"/>
    <w:semiHidden/>
    <w:rsid w:val="008472FB"/>
    <w:rPr>
      <w:rFonts w:ascii="Arial" w:hAnsi="Arial"/>
      <w:color w:val="000000"/>
      <w:kern w:val="20"/>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05361">
      <w:bodyDiv w:val="1"/>
      <w:marLeft w:val="0"/>
      <w:marRight w:val="0"/>
      <w:marTop w:val="0"/>
      <w:marBottom w:val="0"/>
      <w:divBdr>
        <w:top w:val="none" w:sz="0" w:space="0" w:color="auto"/>
        <w:left w:val="none" w:sz="0" w:space="0" w:color="auto"/>
        <w:bottom w:val="none" w:sz="0" w:space="0" w:color="auto"/>
        <w:right w:val="none" w:sz="0" w:space="0" w:color="auto"/>
      </w:divBdr>
    </w:div>
    <w:div w:id="265312733">
      <w:bodyDiv w:val="1"/>
      <w:marLeft w:val="0"/>
      <w:marRight w:val="0"/>
      <w:marTop w:val="0"/>
      <w:marBottom w:val="0"/>
      <w:divBdr>
        <w:top w:val="none" w:sz="0" w:space="0" w:color="auto"/>
        <w:left w:val="none" w:sz="0" w:space="0" w:color="auto"/>
        <w:bottom w:val="none" w:sz="0" w:space="0" w:color="auto"/>
        <w:right w:val="none" w:sz="0" w:space="0" w:color="auto"/>
      </w:divBdr>
    </w:div>
    <w:div w:id="323516254">
      <w:bodyDiv w:val="1"/>
      <w:marLeft w:val="0"/>
      <w:marRight w:val="0"/>
      <w:marTop w:val="0"/>
      <w:marBottom w:val="0"/>
      <w:divBdr>
        <w:top w:val="none" w:sz="0" w:space="0" w:color="auto"/>
        <w:left w:val="none" w:sz="0" w:space="0" w:color="auto"/>
        <w:bottom w:val="none" w:sz="0" w:space="0" w:color="auto"/>
        <w:right w:val="none" w:sz="0" w:space="0" w:color="auto"/>
      </w:divBdr>
    </w:div>
    <w:div w:id="421536361">
      <w:bodyDiv w:val="1"/>
      <w:marLeft w:val="0"/>
      <w:marRight w:val="0"/>
      <w:marTop w:val="0"/>
      <w:marBottom w:val="0"/>
      <w:divBdr>
        <w:top w:val="none" w:sz="0" w:space="0" w:color="auto"/>
        <w:left w:val="none" w:sz="0" w:space="0" w:color="auto"/>
        <w:bottom w:val="none" w:sz="0" w:space="0" w:color="auto"/>
        <w:right w:val="none" w:sz="0" w:space="0" w:color="auto"/>
      </w:divBdr>
      <w:divsChild>
        <w:div w:id="141897236">
          <w:marLeft w:val="0"/>
          <w:marRight w:val="0"/>
          <w:marTop w:val="0"/>
          <w:marBottom w:val="0"/>
          <w:divBdr>
            <w:top w:val="none" w:sz="0" w:space="0" w:color="auto"/>
            <w:left w:val="none" w:sz="0" w:space="0" w:color="auto"/>
            <w:bottom w:val="none" w:sz="0" w:space="0" w:color="auto"/>
            <w:right w:val="none" w:sz="0" w:space="0" w:color="auto"/>
          </w:divBdr>
        </w:div>
        <w:div w:id="235480444">
          <w:marLeft w:val="0"/>
          <w:marRight w:val="0"/>
          <w:marTop w:val="0"/>
          <w:marBottom w:val="0"/>
          <w:divBdr>
            <w:top w:val="none" w:sz="0" w:space="0" w:color="auto"/>
            <w:left w:val="none" w:sz="0" w:space="0" w:color="auto"/>
            <w:bottom w:val="none" w:sz="0" w:space="0" w:color="auto"/>
            <w:right w:val="none" w:sz="0" w:space="0" w:color="auto"/>
          </w:divBdr>
        </w:div>
        <w:div w:id="1355880834">
          <w:marLeft w:val="0"/>
          <w:marRight w:val="0"/>
          <w:marTop w:val="0"/>
          <w:marBottom w:val="0"/>
          <w:divBdr>
            <w:top w:val="none" w:sz="0" w:space="0" w:color="auto"/>
            <w:left w:val="none" w:sz="0" w:space="0" w:color="auto"/>
            <w:bottom w:val="none" w:sz="0" w:space="0" w:color="auto"/>
            <w:right w:val="none" w:sz="0" w:space="0" w:color="auto"/>
          </w:divBdr>
        </w:div>
        <w:div w:id="1473136976">
          <w:marLeft w:val="0"/>
          <w:marRight w:val="0"/>
          <w:marTop w:val="0"/>
          <w:marBottom w:val="0"/>
          <w:divBdr>
            <w:top w:val="none" w:sz="0" w:space="0" w:color="auto"/>
            <w:left w:val="none" w:sz="0" w:space="0" w:color="auto"/>
            <w:bottom w:val="none" w:sz="0" w:space="0" w:color="auto"/>
            <w:right w:val="none" w:sz="0" w:space="0" w:color="auto"/>
          </w:divBdr>
        </w:div>
        <w:div w:id="1556550666">
          <w:marLeft w:val="0"/>
          <w:marRight w:val="0"/>
          <w:marTop w:val="0"/>
          <w:marBottom w:val="0"/>
          <w:divBdr>
            <w:top w:val="none" w:sz="0" w:space="0" w:color="auto"/>
            <w:left w:val="none" w:sz="0" w:space="0" w:color="auto"/>
            <w:bottom w:val="none" w:sz="0" w:space="0" w:color="auto"/>
            <w:right w:val="none" w:sz="0" w:space="0" w:color="auto"/>
          </w:divBdr>
        </w:div>
        <w:div w:id="1593009308">
          <w:marLeft w:val="0"/>
          <w:marRight w:val="0"/>
          <w:marTop w:val="0"/>
          <w:marBottom w:val="0"/>
          <w:divBdr>
            <w:top w:val="none" w:sz="0" w:space="0" w:color="auto"/>
            <w:left w:val="none" w:sz="0" w:space="0" w:color="auto"/>
            <w:bottom w:val="none" w:sz="0" w:space="0" w:color="auto"/>
            <w:right w:val="none" w:sz="0" w:space="0" w:color="auto"/>
          </w:divBdr>
        </w:div>
      </w:divsChild>
    </w:div>
    <w:div w:id="454832733">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614365820">
      <w:bodyDiv w:val="1"/>
      <w:marLeft w:val="0"/>
      <w:marRight w:val="0"/>
      <w:marTop w:val="0"/>
      <w:marBottom w:val="0"/>
      <w:divBdr>
        <w:top w:val="none" w:sz="0" w:space="0" w:color="auto"/>
        <w:left w:val="none" w:sz="0" w:space="0" w:color="auto"/>
        <w:bottom w:val="none" w:sz="0" w:space="0" w:color="auto"/>
        <w:right w:val="none" w:sz="0" w:space="0" w:color="auto"/>
      </w:divBdr>
    </w:div>
    <w:div w:id="770976988">
      <w:bodyDiv w:val="1"/>
      <w:marLeft w:val="0"/>
      <w:marRight w:val="0"/>
      <w:marTop w:val="0"/>
      <w:marBottom w:val="0"/>
      <w:divBdr>
        <w:top w:val="none" w:sz="0" w:space="0" w:color="auto"/>
        <w:left w:val="none" w:sz="0" w:space="0" w:color="auto"/>
        <w:bottom w:val="none" w:sz="0" w:space="0" w:color="auto"/>
        <w:right w:val="none" w:sz="0" w:space="0" w:color="auto"/>
      </w:divBdr>
    </w:div>
    <w:div w:id="791872403">
      <w:bodyDiv w:val="1"/>
      <w:marLeft w:val="0"/>
      <w:marRight w:val="0"/>
      <w:marTop w:val="0"/>
      <w:marBottom w:val="0"/>
      <w:divBdr>
        <w:top w:val="none" w:sz="0" w:space="0" w:color="auto"/>
        <w:left w:val="none" w:sz="0" w:space="0" w:color="auto"/>
        <w:bottom w:val="none" w:sz="0" w:space="0" w:color="auto"/>
        <w:right w:val="none" w:sz="0" w:space="0" w:color="auto"/>
      </w:divBdr>
    </w:div>
    <w:div w:id="972369259">
      <w:bodyDiv w:val="1"/>
      <w:marLeft w:val="0"/>
      <w:marRight w:val="0"/>
      <w:marTop w:val="0"/>
      <w:marBottom w:val="0"/>
      <w:divBdr>
        <w:top w:val="none" w:sz="0" w:space="0" w:color="auto"/>
        <w:left w:val="none" w:sz="0" w:space="0" w:color="auto"/>
        <w:bottom w:val="none" w:sz="0" w:space="0" w:color="auto"/>
        <w:right w:val="none" w:sz="0" w:space="0" w:color="auto"/>
      </w:divBdr>
      <w:divsChild>
        <w:div w:id="320279208">
          <w:marLeft w:val="0"/>
          <w:marRight w:val="0"/>
          <w:marTop w:val="0"/>
          <w:marBottom w:val="0"/>
          <w:divBdr>
            <w:top w:val="none" w:sz="0" w:space="0" w:color="auto"/>
            <w:left w:val="none" w:sz="0" w:space="0" w:color="auto"/>
            <w:bottom w:val="none" w:sz="0" w:space="0" w:color="auto"/>
            <w:right w:val="none" w:sz="0" w:space="0" w:color="auto"/>
          </w:divBdr>
        </w:div>
        <w:div w:id="536309110">
          <w:marLeft w:val="0"/>
          <w:marRight w:val="0"/>
          <w:marTop w:val="0"/>
          <w:marBottom w:val="0"/>
          <w:divBdr>
            <w:top w:val="none" w:sz="0" w:space="0" w:color="auto"/>
            <w:left w:val="none" w:sz="0" w:space="0" w:color="auto"/>
            <w:bottom w:val="none" w:sz="0" w:space="0" w:color="auto"/>
            <w:right w:val="none" w:sz="0" w:space="0" w:color="auto"/>
          </w:divBdr>
        </w:div>
        <w:div w:id="644890164">
          <w:marLeft w:val="0"/>
          <w:marRight w:val="0"/>
          <w:marTop w:val="0"/>
          <w:marBottom w:val="0"/>
          <w:divBdr>
            <w:top w:val="none" w:sz="0" w:space="0" w:color="auto"/>
            <w:left w:val="none" w:sz="0" w:space="0" w:color="auto"/>
            <w:bottom w:val="none" w:sz="0" w:space="0" w:color="auto"/>
            <w:right w:val="none" w:sz="0" w:space="0" w:color="auto"/>
          </w:divBdr>
        </w:div>
        <w:div w:id="650868219">
          <w:marLeft w:val="0"/>
          <w:marRight w:val="0"/>
          <w:marTop w:val="0"/>
          <w:marBottom w:val="0"/>
          <w:divBdr>
            <w:top w:val="none" w:sz="0" w:space="0" w:color="auto"/>
            <w:left w:val="none" w:sz="0" w:space="0" w:color="auto"/>
            <w:bottom w:val="none" w:sz="0" w:space="0" w:color="auto"/>
            <w:right w:val="none" w:sz="0" w:space="0" w:color="auto"/>
          </w:divBdr>
        </w:div>
        <w:div w:id="662927306">
          <w:marLeft w:val="0"/>
          <w:marRight w:val="0"/>
          <w:marTop w:val="0"/>
          <w:marBottom w:val="0"/>
          <w:divBdr>
            <w:top w:val="none" w:sz="0" w:space="0" w:color="auto"/>
            <w:left w:val="none" w:sz="0" w:space="0" w:color="auto"/>
            <w:bottom w:val="none" w:sz="0" w:space="0" w:color="auto"/>
            <w:right w:val="none" w:sz="0" w:space="0" w:color="auto"/>
          </w:divBdr>
        </w:div>
        <w:div w:id="996113586">
          <w:marLeft w:val="0"/>
          <w:marRight w:val="0"/>
          <w:marTop w:val="0"/>
          <w:marBottom w:val="0"/>
          <w:divBdr>
            <w:top w:val="none" w:sz="0" w:space="0" w:color="auto"/>
            <w:left w:val="none" w:sz="0" w:space="0" w:color="auto"/>
            <w:bottom w:val="none" w:sz="0" w:space="0" w:color="auto"/>
            <w:right w:val="none" w:sz="0" w:space="0" w:color="auto"/>
          </w:divBdr>
        </w:div>
        <w:div w:id="1212689450">
          <w:marLeft w:val="0"/>
          <w:marRight w:val="0"/>
          <w:marTop w:val="0"/>
          <w:marBottom w:val="0"/>
          <w:divBdr>
            <w:top w:val="none" w:sz="0" w:space="0" w:color="auto"/>
            <w:left w:val="none" w:sz="0" w:space="0" w:color="auto"/>
            <w:bottom w:val="none" w:sz="0" w:space="0" w:color="auto"/>
            <w:right w:val="none" w:sz="0" w:space="0" w:color="auto"/>
          </w:divBdr>
        </w:div>
        <w:div w:id="1381051371">
          <w:marLeft w:val="0"/>
          <w:marRight w:val="0"/>
          <w:marTop w:val="0"/>
          <w:marBottom w:val="0"/>
          <w:divBdr>
            <w:top w:val="none" w:sz="0" w:space="0" w:color="auto"/>
            <w:left w:val="none" w:sz="0" w:space="0" w:color="auto"/>
            <w:bottom w:val="none" w:sz="0" w:space="0" w:color="auto"/>
            <w:right w:val="none" w:sz="0" w:space="0" w:color="auto"/>
          </w:divBdr>
        </w:div>
        <w:div w:id="1469586882">
          <w:marLeft w:val="0"/>
          <w:marRight w:val="0"/>
          <w:marTop w:val="0"/>
          <w:marBottom w:val="0"/>
          <w:divBdr>
            <w:top w:val="none" w:sz="0" w:space="0" w:color="auto"/>
            <w:left w:val="none" w:sz="0" w:space="0" w:color="auto"/>
            <w:bottom w:val="none" w:sz="0" w:space="0" w:color="auto"/>
            <w:right w:val="none" w:sz="0" w:space="0" w:color="auto"/>
          </w:divBdr>
        </w:div>
        <w:div w:id="1593660826">
          <w:marLeft w:val="0"/>
          <w:marRight w:val="0"/>
          <w:marTop w:val="0"/>
          <w:marBottom w:val="0"/>
          <w:divBdr>
            <w:top w:val="none" w:sz="0" w:space="0" w:color="auto"/>
            <w:left w:val="none" w:sz="0" w:space="0" w:color="auto"/>
            <w:bottom w:val="none" w:sz="0" w:space="0" w:color="auto"/>
            <w:right w:val="none" w:sz="0" w:space="0" w:color="auto"/>
          </w:divBdr>
        </w:div>
        <w:div w:id="1768161591">
          <w:marLeft w:val="0"/>
          <w:marRight w:val="0"/>
          <w:marTop w:val="0"/>
          <w:marBottom w:val="0"/>
          <w:divBdr>
            <w:top w:val="none" w:sz="0" w:space="0" w:color="auto"/>
            <w:left w:val="none" w:sz="0" w:space="0" w:color="auto"/>
            <w:bottom w:val="none" w:sz="0" w:space="0" w:color="auto"/>
            <w:right w:val="none" w:sz="0" w:space="0" w:color="auto"/>
          </w:divBdr>
        </w:div>
        <w:div w:id="1779829792">
          <w:marLeft w:val="0"/>
          <w:marRight w:val="0"/>
          <w:marTop w:val="0"/>
          <w:marBottom w:val="0"/>
          <w:divBdr>
            <w:top w:val="none" w:sz="0" w:space="0" w:color="auto"/>
            <w:left w:val="none" w:sz="0" w:space="0" w:color="auto"/>
            <w:bottom w:val="none" w:sz="0" w:space="0" w:color="auto"/>
            <w:right w:val="none" w:sz="0" w:space="0" w:color="auto"/>
          </w:divBdr>
        </w:div>
        <w:div w:id="1794011118">
          <w:marLeft w:val="0"/>
          <w:marRight w:val="0"/>
          <w:marTop w:val="0"/>
          <w:marBottom w:val="0"/>
          <w:divBdr>
            <w:top w:val="none" w:sz="0" w:space="0" w:color="auto"/>
            <w:left w:val="none" w:sz="0" w:space="0" w:color="auto"/>
            <w:bottom w:val="none" w:sz="0" w:space="0" w:color="auto"/>
            <w:right w:val="none" w:sz="0" w:space="0" w:color="auto"/>
          </w:divBdr>
        </w:div>
        <w:div w:id="1905218892">
          <w:marLeft w:val="0"/>
          <w:marRight w:val="0"/>
          <w:marTop w:val="0"/>
          <w:marBottom w:val="0"/>
          <w:divBdr>
            <w:top w:val="none" w:sz="0" w:space="0" w:color="auto"/>
            <w:left w:val="none" w:sz="0" w:space="0" w:color="auto"/>
            <w:bottom w:val="none" w:sz="0" w:space="0" w:color="auto"/>
            <w:right w:val="none" w:sz="0" w:space="0" w:color="auto"/>
          </w:divBdr>
        </w:div>
        <w:div w:id="2036347470">
          <w:marLeft w:val="0"/>
          <w:marRight w:val="0"/>
          <w:marTop w:val="0"/>
          <w:marBottom w:val="0"/>
          <w:divBdr>
            <w:top w:val="none" w:sz="0" w:space="0" w:color="auto"/>
            <w:left w:val="none" w:sz="0" w:space="0" w:color="auto"/>
            <w:bottom w:val="none" w:sz="0" w:space="0" w:color="auto"/>
            <w:right w:val="none" w:sz="0" w:space="0" w:color="auto"/>
          </w:divBdr>
        </w:div>
        <w:div w:id="2121877244">
          <w:marLeft w:val="0"/>
          <w:marRight w:val="0"/>
          <w:marTop w:val="0"/>
          <w:marBottom w:val="0"/>
          <w:divBdr>
            <w:top w:val="none" w:sz="0" w:space="0" w:color="auto"/>
            <w:left w:val="none" w:sz="0" w:space="0" w:color="auto"/>
            <w:bottom w:val="none" w:sz="0" w:space="0" w:color="auto"/>
            <w:right w:val="none" w:sz="0" w:space="0" w:color="auto"/>
          </w:divBdr>
        </w:div>
        <w:div w:id="2130779947">
          <w:marLeft w:val="0"/>
          <w:marRight w:val="0"/>
          <w:marTop w:val="0"/>
          <w:marBottom w:val="0"/>
          <w:divBdr>
            <w:top w:val="none" w:sz="0" w:space="0" w:color="auto"/>
            <w:left w:val="none" w:sz="0" w:space="0" w:color="auto"/>
            <w:bottom w:val="none" w:sz="0" w:space="0" w:color="auto"/>
            <w:right w:val="none" w:sz="0" w:space="0" w:color="auto"/>
          </w:divBdr>
        </w:div>
      </w:divsChild>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208833897">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1314988240">
      <w:bodyDiv w:val="1"/>
      <w:marLeft w:val="0"/>
      <w:marRight w:val="0"/>
      <w:marTop w:val="0"/>
      <w:marBottom w:val="0"/>
      <w:divBdr>
        <w:top w:val="none" w:sz="0" w:space="0" w:color="auto"/>
        <w:left w:val="none" w:sz="0" w:space="0" w:color="auto"/>
        <w:bottom w:val="none" w:sz="0" w:space="0" w:color="auto"/>
        <w:right w:val="none" w:sz="0" w:space="0" w:color="auto"/>
      </w:divBdr>
    </w:div>
    <w:div w:id="1333410805">
      <w:bodyDiv w:val="1"/>
      <w:marLeft w:val="0"/>
      <w:marRight w:val="0"/>
      <w:marTop w:val="0"/>
      <w:marBottom w:val="0"/>
      <w:divBdr>
        <w:top w:val="none" w:sz="0" w:space="0" w:color="auto"/>
        <w:left w:val="none" w:sz="0" w:space="0" w:color="auto"/>
        <w:bottom w:val="none" w:sz="0" w:space="0" w:color="auto"/>
        <w:right w:val="none" w:sz="0" w:space="0" w:color="auto"/>
      </w:divBdr>
    </w:div>
    <w:div w:id="1509447860">
      <w:bodyDiv w:val="1"/>
      <w:marLeft w:val="0"/>
      <w:marRight w:val="0"/>
      <w:marTop w:val="0"/>
      <w:marBottom w:val="0"/>
      <w:divBdr>
        <w:top w:val="none" w:sz="0" w:space="0" w:color="auto"/>
        <w:left w:val="none" w:sz="0" w:space="0" w:color="auto"/>
        <w:bottom w:val="none" w:sz="0" w:space="0" w:color="auto"/>
        <w:right w:val="none" w:sz="0" w:space="0" w:color="auto"/>
      </w:divBdr>
    </w:div>
    <w:div w:id="1582712135">
      <w:bodyDiv w:val="1"/>
      <w:marLeft w:val="0"/>
      <w:marRight w:val="0"/>
      <w:marTop w:val="0"/>
      <w:marBottom w:val="0"/>
      <w:divBdr>
        <w:top w:val="none" w:sz="0" w:space="0" w:color="auto"/>
        <w:left w:val="none" w:sz="0" w:space="0" w:color="auto"/>
        <w:bottom w:val="none" w:sz="0" w:space="0" w:color="auto"/>
        <w:right w:val="none" w:sz="0" w:space="0" w:color="auto"/>
      </w:divBdr>
      <w:divsChild>
        <w:div w:id="11273507">
          <w:marLeft w:val="0"/>
          <w:marRight w:val="0"/>
          <w:marTop w:val="0"/>
          <w:marBottom w:val="0"/>
          <w:divBdr>
            <w:top w:val="none" w:sz="0" w:space="0" w:color="auto"/>
            <w:left w:val="none" w:sz="0" w:space="0" w:color="auto"/>
            <w:bottom w:val="none" w:sz="0" w:space="0" w:color="auto"/>
            <w:right w:val="none" w:sz="0" w:space="0" w:color="auto"/>
          </w:divBdr>
        </w:div>
        <w:div w:id="49501102">
          <w:marLeft w:val="0"/>
          <w:marRight w:val="0"/>
          <w:marTop w:val="0"/>
          <w:marBottom w:val="0"/>
          <w:divBdr>
            <w:top w:val="none" w:sz="0" w:space="0" w:color="auto"/>
            <w:left w:val="none" w:sz="0" w:space="0" w:color="auto"/>
            <w:bottom w:val="none" w:sz="0" w:space="0" w:color="auto"/>
            <w:right w:val="none" w:sz="0" w:space="0" w:color="auto"/>
          </w:divBdr>
        </w:div>
        <w:div w:id="326787077">
          <w:marLeft w:val="0"/>
          <w:marRight w:val="0"/>
          <w:marTop w:val="0"/>
          <w:marBottom w:val="0"/>
          <w:divBdr>
            <w:top w:val="none" w:sz="0" w:space="0" w:color="auto"/>
            <w:left w:val="none" w:sz="0" w:space="0" w:color="auto"/>
            <w:bottom w:val="none" w:sz="0" w:space="0" w:color="auto"/>
            <w:right w:val="none" w:sz="0" w:space="0" w:color="auto"/>
          </w:divBdr>
        </w:div>
        <w:div w:id="453526188">
          <w:marLeft w:val="0"/>
          <w:marRight w:val="0"/>
          <w:marTop w:val="0"/>
          <w:marBottom w:val="0"/>
          <w:divBdr>
            <w:top w:val="none" w:sz="0" w:space="0" w:color="auto"/>
            <w:left w:val="none" w:sz="0" w:space="0" w:color="auto"/>
            <w:bottom w:val="none" w:sz="0" w:space="0" w:color="auto"/>
            <w:right w:val="none" w:sz="0" w:space="0" w:color="auto"/>
          </w:divBdr>
        </w:div>
        <w:div w:id="977612990">
          <w:marLeft w:val="0"/>
          <w:marRight w:val="0"/>
          <w:marTop w:val="0"/>
          <w:marBottom w:val="0"/>
          <w:divBdr>
            <w:top w:val="none" w:sz="0" w:space="0" w:color="auto"/>
            <w:left w:val="none" w:sz="0" w:space="0" w:color="auto"/>
            <w:bottom w:val="none" w:sz="0" w:space="0" w:color="auto"/>
            <w:right w:val="none" w:sz="0" w:space="0" w:color="auto"/>
          </w:divBdr>
        </w:div>
        <w:div w:id="1047029823">
          <w:marLeft w:val="0"/>
          <w:marRight w:val="0"/>
          <w:marTop w:val="0"/>
          <w:marBottom w:val="0"/>
          <w:divBdr>
            <w:top w:val="none" w:sz="0" w:space="0" w:color="auto"/>
            <w:left w:val="none" w:sz="0" w:space="0" w:color="auto"/>
            <w:bottom w:val="none" w:sz="0" w:space="0" w:color="auto"/>
            <w:right w:val="none" w:sz="0" w:space="0" w:color="auto"/>
          </w:divBdr>
        </w:div>
        <w:div w:id="1334532062">
          <w:marLeft w:val="0"/>
          <w:marRight w:val="0"/>
          <w:marTop w:val="0"/>
          <w:marBottom w:val="0"/>
          <w:divBdr>
            <w:top w:val="none" w:sz="0" w:space="0" w:color="auto"/>
            <w:left w:val="none" w:sz="0" w:space="0" w:color="auto"/>
            <w:bottom w:val="none" w:sz="0" w:space="0" w:color="auto"/>
            <w:right w:val="none" w:sz="0" w:space="0" w:color="auto"/>
          </w:divBdr>
        </w:div>
        <w:div w:id="1588805214">
          <w:marLeft w:val="0"/>
          <w:marRight w:val="0"/>
          <w:marTop w:val="0"/>
          <w:marBottom w:val="0"/>
          <w:divBdr>
            <w:top w:val="none" w:sz="0" w:space="0" w:color="auto"/>
            <w:left w:val="none" w:sz="0" w:space="0" w:color="auto"/>
            <w:bottom w:val="none" w:sz="0" w:space="0" w:color="auto"/>
            <w:right w:val="none" w:sz="0" w:space="0" w:color="auto"/>
          </w:divBdr>
        </w:div>
        <w:div w:id="1619751563">
          <w:marLeft w:val="0"/>
          <w:marRight w:val="0"/>
          <w:marTop w:val="0"/>
          <w:marBottom w:val="0"/>
          <w:divBdr>
            <w:top w:val="none" w:sz="0" w:space="0" w:color="auto"/>
            <w:left w:val="none" w:sz="0" w:space="0" w:color="auto"/>
            <w:bottom w:val="none" w:sz="0" w:space="0" w:color="auto"/>
            <w:right w:val="none" w:sz="0" w:space="0" w:color="auto"/>
          </w:divBdr>
        </w:div>
        <w:div w:id="1685325315">
          <w:marLeft w:val="0"/>
          <w:marRight w:val="0"/>
          <w:marTop w:val="0"/>
          <w:marBottom w:val="0"/>
          <w:divBdr>
            <w:top w:val="none" w:sz="0" w:space="0" w:color="auto"/>
            <w:left w:val="none" w:sz="0" w:space="0" w:color="auto"/>
            <w:bottom w:val="none" w:sz="0" w:space="0" w:color="auto"/>
            <w:right w:val="none" w:sz="0" w:space="0" w:color="auto"/>
          </w:divBdr>
        </w:div>
        <w:div w:id="1844734503">
          <w:marLeft w:val="0"/>
          <w:marRight w:val="0"/>
          <w:marTop w:val="0"/>
          <w:marBottom w:val="0"/>
          <w:divBdr>
            <w:top w:val="none" w:sz="0" w:space="0" w:color="auto"/>
            <w:left w:val="none" w:sz="0" w:space="0" w:color="auto"/>
            <w:bottom w:val="none" w:sz="0" w:space="0" w:color="auto"/>
            <w:right w:val="none" w:sz="0" w:space="0" w:color="auto"/>
          </w:divBdr>
        </w:div>
        <w:div w:id="1845582703">
          <w:marLeft w:val="0"/>
          <w:marRight w:val="0"/>
          <w:marTop w:val="0"/>
          <w:marBottom w:val="0"/>
          <w:divBdr>
            <w:top w:val="none" w:sz="0" w:space="0" w:color="auto"/>
            <w:left w:val="none" w:sz="0" w:space="0" w:color="auto"/>
            <w:bottom w:val="none" w:sz="0" w:space="0" w:color="auto"/>
            <w:right w:val="none" w:sz="0" w:space="0" w:color="auto"/>
          </w:divBdr>
        </w:div>
        <w:div w:id="1929540880">
          <w:marLeft w:val="0"/>
          <w:marRight w:val="0"/>
          <w:marTop w:val="0"/>
          <w:marBottom w:val="0"/>
          <w:divBdr>
            <w:top w:val="none" w:sz="0" w:space="0" w:color="auto"/>
            <w:left w:val="none" w:sz="0" w:space="0" w:color="auto"/>
            <w:bottom w:val="none" w:sz="0" w:space="0" w:color="auto"/>
            <w:right w:val="none" w:sz="0" w:space="0" w:color="auto"/>
          </w:divBdr>
        </w:div>
        <w:div w:id="2002152558">
          <w:marLeft w:val="0"/>
          <w:marRight w:val="0"/>
          <w:marTop w:val="0"/>
          <w:marBottom w:val="0"/>
          <w:divBdr>
            <w:top w:val="none" w:sz="0" w:space="0" w:color="auto"/>
            <w:left w:val="none" w:sz="0" w:space="0" w:color="auto"/>
            <w:bottom w:val="none" w:sz="0" w:space="0" w:color="auto"/>
            <w:right w:val="none" w:sz="0" w:space="0" w:color="auto"/>
          </w:divBdr>
        </w:div>
        <w:div w:id="2044669791">
          <w:marLeft w:val="0"/>
          <w:marRight w:val="0"/>
          <w:marTop w:val="0"/>
          <w:marBottom w:val="0"/>
          <w:divBdr>
            <w:top w:val="none" w:sz="0" w:space="0" w:color="auto"/>
            <w:left w:val="none" w:sz="0" w:space="0" w:color="auto"/>
            <w:bottom w:val="none" w:sz="0" w:space="0" w:color="auto"/>
            <w:right w:val="none" w:sz="0" w:space="0" w:color="auto"/>
          </w:divBdr>
        </w:div>
        <w:div w:id="2072800293">
          <w:marLeft w:val="0"/>
          <w:marRight w:val="0"/>
          <w:marTop w:val="0"/>
          <w:marBottom w:val="0"/>
          <w:divBdr>
            <w:top w:val="none" w:sz="0" w:space="0" w:color="auto"/>
            <w:left w:val="none" w:sz="0" w:space="0" w:color="auto"/>
            <w:bottom w:val="none" w:sz="0" w:space="0" w:color="auto"/>
            <w:right w:val="none" w:sz="0" w:space="0" w:color="auto"/>
          </w:divBdr>
        </w:div>
        <w:div w:id="2123719619">
          <w:marLeft w:val="0"/>
          <w:marRight w:val="0"/>
          <w:marTop w:val="0"/>
          <w:marBottom w:val="0"/>
          <w:divBdr>
            <w:top w:val="none" w:sz="0" w:space="0" w:color="auto"/>
            <w:left w:val="none" w:sz="0" w:space="0" w:color="auto"/>
            <w:bottom w:val="none" w:sz="0" w:space="0" w:color="auto"/>
            <w:right w:val="none" w:sz="0" w:space="0" w:color="auto"/>
          </w:divBdr>
        </w:div>
      </w:divsChild>
    </w:div>
    <w:div w:id="1744445166">
      <w:bodyDiv w:val="1"/>
      <w:marLeft w:val="0"/>
      <w:marRight w:val="0"/>
      <w:marTop w:val="0"/>
      <w:marBottom w:val="0"/>
      <w:divBdr>
        <w:top w:val="none" w:sz="0" w:space="0" w:color="auto"/>
        <w:left w:val="none" w:sz="0" w:space="0" w:color="auto"/>
        <w:bottom w:val="none" w:sz="0" w:space="0" w:color="auto"/>
        <w:right w:val="none" w:sz="0" w:space="0" w:color="auto"/>
      </w:divBdr>
    </w:div>
    <w:div w:id="1881237788">
      <w:bodyDiv w:val="1"/>
      <w:marLeft w:val="0"/>
      <w:marRight w:val="0"/>
      <w:marTop w:val="0"/>
      <w:marBottom w:val="0"/>
      <w:divBdr>
        <w:top w:val="none" w:sz="0" w:space="0" w:color="auto"/>
        <w:left w:val="none" w:sz="0" w:space="0" w:color="auto"/>
        <w:bottom w:val="none" w:sz="0" w:space="0" w:color="auto"/>
        <w:right w:val="none" w:sz="0" w:space="0" w:color="auto"/>
      </w:divBdr>
      <w:divsChild>
        <w:div w:id="49765715">
          <w:marLeft w:val="0"/>
          <w:marRight w:val="0"/>
          <w:marTop w:val="0"/>
          <w:marBottom w:val="0"/>
          <w:divBdr>
            <w:top w:val="none" w:sz="0" w:space="0" w:color="auto"/>
            <w:left w:val="none" w:sz="0" w:space="0" w:color="auto"/>
            <w:bottom w:val="none" w:sz="0" w:space="0" w:color="auto"/>
            <w:right w:val="none" w:sz="0" w:space="0" w:color="auto"/>
          </w:divBdr>
        </w:div>
        <w:div w:id="100229538">
          <w:marLeft w:val="0"/>
          <w:marRight w:val="0"/>
          <w:marTop w:val="0"/>
          <w:marBottom w:val="0"/>
          <w:divBdr>
            <w:top w:val="none" w:sz="0" w:space="0" w:color="auto"/>
            <w:left w:val="none" w:sz="0" w:space="0" w:color="auto"/>
            <w:bottom w:val="none" w:sz="0" w:space="0" w:color="auto"/>
            <w:right w:val="none" w:sz="0" w:space="0" w:color="auto"/>
          </w:divBdr>
        </w:div>
        <w:div w:id="663777548">
          <w:marLeft w:val="0"/>
          <w:marRight w:val="0"/>
          <w:marTop w:val="0"/>
          <w:marBottom w:val="0"/>
          <w:divBdr>
            <w:top w:val="none" w:sz="0" w:space="0" w:color="auto"/>
            <w:left w:val="none" w:sz="0" w:space="0" w:color="auto"/>
            <w:bottom w:val="none" w:sz="0" w:space="0" w:color="auto"/>
            <w:right w:val="none" w:sz="0" w:space="0" w:color="auto"/>
          </w:divBdr>
        </w:div>
        <w:div w:id="835874757">
          <w:marLeft w:val="0"/>
          <w:marRight w:val="0"/>
          <w:marTop w:val="0"/>
          <w:marBottom w:val="0"/>
          <w:divBdr>
            <w:top w:val="none" w:sz="0" w:space="0" w:color="auto"/>
            <w:left w:val="none" w:sz="0" w:space="0" w:color="auto"/>
            <w:bottom w:val="none" w:sz="0" w:space="0" w:color="auto"/>
            <w:right w:val="none" w:sz="0" w:space="0" w:color="auto"/>
          </w:divBdr>
        </w:div>
        <w:div w:id="908466799">
          <w:marLeft w:val="0"/>
          <w:marRight w:val="0"/>
          <w:marTop w:val="0"/>
          <w:marBottom w:val="0"/>
          <w:divBdr>
            <w:top w:val="none" w:sz="0" w:space="0" w:color="auto"/>
            <w:left w:val="none" w:sz="0" w:space="0" w:color="auto"/>
            <w:bottom w:val="none" w:sz="0" w:space="0" w:color="auto"/>
            <w:right w:val="none" w:sz="0" w:space="0" w:color="auto"/>
          </w:divBdr>
        </w:div>
        <w:div w:id="1970815427">
          <w:marLeft w:val="0"/>
          <w:marRight w:val="0"/>
          <w:marTop w:val="0"/>
          <w:marBottom w:val="0"/>
          <w:divBdr>
            <w:top w:val="none" w:sz="0" w:space="0" w:color="auto"/>
            <w:left w:val="none" w:sz="0" w:space="0" w:color="auto"/>
            <w:bottom w:val="none" w:sz="0" w:space="0" w:color="auto"/>
            <w:right w:val="none" w:sz="0" w:space="0" w:color="auto"/>
          </w:divBdr>
        </w:div>
      </w:divsChild>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 w:id="2047289478">
      <w:bodyDiv w:val="1"/>
      <w:marLeft w:val="0"/>
      <w:marRight w:val="0"/>
      <w:marTop w:val="0"/>
      <w:marBottom w:val="0"/>
      <w:divBdr>
        <w:top w:val="none" w:sz="0" w:space="0" w:color="auto"/>
        <w:left w:val="none" w:sz="0" w:space="0" w:color="auto"/>
        <w:bottom w:val="none" w:sz="0" w:space="0" w:color="auto"/>
        <w:right w:val="none" w:sz="0" w:space="0" w:color="auto"/>
      </w:divBdr>
    </w:div>
    <w:div w:id="213000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emf"/><Relationship Id="rId26" Type="http://schemas.openxmlformats.org/officeDocument/2006/relationships/image" Target="media/image11.emf"/><Relationship Id="rId39" Type="http://schemas.openxmlformats.org/officeDocument/2006/relationships/header" Target="header6.xml"/><Relationship Id="rId21" Type="http://schemas.openxmlformats.org/officeDocument/2006/relationships/image" Target="media/image6.emf"/><Relationship Id="rId34" Type="http://schemas.openxmlformats.org/officeDocument/2006/relationships/hyperlink" Target="https://urbanandmainlines.sharepoint.com/:p:/r/sites/CA-GTS-URSBids/Shared%20Documents/Individual%20Bid%20Folders/NORAM/CANADA/TORONTO/TTC/TTC%20Line%202/20.40%20BBR/Hitachi-Bid-BBR-Essentials.pptx?d=w33fdd7b177fb49e6936401012ada8cbc&amp;csf=1&amp;web=1&amp;e=tUv1da" TargetMode="External"/><Relationship Id="rId42" Type="http://schemas.openxmlformats.org/officeDocument/2006/relationships/hyperlink" Target="https://urbanandmainlines.sharepoint.com/:f:/r/sites/CA-GTS-URSBids/Shared%20Documents/Individual%20Bid%20Folders/NORAM/CANADA/TORONTO/TTC/TTC%20Line%202/50.60%20Risk%20Opportunity?csf=1&amp;web=1&amp;e=KLYOPD"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emf"/><Relationship Id="rId32" Type="http://schemas.openxmlformats.org/officeDocument/2006/relationships/image" Target="media/image13.png"/><Relationship Id="rId37" Type="http://schemas.openxmlformats.org/officeDocument/2006/relationships/header" Target="header5.xml"/><Relationship Id="rId40" Type="http://schemas.openxmlformats.org/officeDocument/2006/relationships/footer" Target="footer5.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hyperlink" Target="https://urbanandmainlines.sharepoint.com/sites/CA-GTS-URSBids/Shared%20Documents/Forms/AllItems.aspx?id=%2Fsites%2FCA%2DGTS%2DURSBids%2FShared%20Documents%2FIndividual%20Bid%20Folders%2FNORAM%2FCANADA%2FTORONTO%2FTTC%2FTTC%20Line%202%2F60%2E30%20Solution%20Data%2FSurvey&amp;viewid=ff7d0108%2Db020%2D47f8%2D8826%2Def04d33694bc&amp;csf=1&amp;web=1&amp;e=FfRXl0&amp;FolderCTID=0x012000522AB4CCEEDC5744BCFB32C19F0290E1" TargetMode="External"/><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hyperlink" Target="https://polarion.platform.aws.gts/polarion/%20-%20/project/URS_PROPOSALS_TTC_Line_2/home" TargetMode="External"/><Relationship Id="rId44"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oleObject" Target="embeddings/oleObject1.bin"/><Relationship Id="rId30" Type="http://schemas.openxmlformats.org/officeDocument/2006/relationships/oleObject" Target="embeddings/oleObject2.bin"/><Relationship Id="rId35" Type="http://schemas.openxmlformats.org/officeDocument/2006/relationships/hyperlink" Target="https://urbanandmainlines.sharepoint.com/:x:/r/sites/CA-GTS-URSBids/Shared%20Documents/Individual%20Bid%20Folders/NORAM/CANADA/TORONTO/TTC/TTC%20Line%202/50.40%20Schedule/TTC%20Line%20II%20Final%20Roadmap%20V01%20-%20In%20progress.xlsb?d=w690fb1e26a5e46d68d326ac9e22df367&amp;csf=1&amp;web=1&amp;e=KJahu4" TargetMode="External"/><Relationship Id="rId43" Type="http://schemas.openxmlformats.org/officeDocument/2006/relationships/hyperlink" Target="https://urbanandmainlines.sharepoint.com/:x:/r/sites/CA-GTS-URSBids/Shared%20Documents/Individual%20Bid%20Folders/NORAM/CANADA/TORONTO/TTC/TTC%20Line%202/50.60%20Risk%20Opportunity/TTCL2_Risk_Register_Rev005_Base.xlsm?d=w5e9b76660e344c9a926bb166729bac73&amp;csf=1&amp;web=1&amp;e=UuL3yq"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2.emf"/><Relationship Id="rId25" Type="http://schemas.openxmlformats.org/officeDocument/2006/relationships/image" Target="media/image10.emf"/><Relationship Id="rId33" Type="http://schemas.openxmlformats.org/officeDocument/2006/relationships/image" Target="media/image14.png"/><Relationship Id="rId38" Type="http://schemas.openxmlformats.org/officeDocument/2006/relationships/footer" Target="footer4.xml"/><Relationship Id="rId46" Type="http://schemas.openxmlformats.org/officeDocument/2006/relationships/glossaryDocument" Target="glossary/document.xml"/><Relationship Id="rId20" Type="http://schemas.openxmlformats.org/officeDocument/2006/relationships/image" Target="media/image5.emf"/><Relationship Id="rId41" Type="http://schemas.openxmlformats.org/officeDocument/2006/relationships/image" Target="media/image15.pn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file:///C:/Users/T0030495/AppData/Local/Microsoft/Windows/INetCache/Content.Word/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gras">
    <w:altName w:val="Cambria"/>
    <w:panose1 w:val="00000000000000000000"/>
    <w:charset w:val="00"/>
    <w:family w:val="roman"/>
    <w:notTrueType/>
    <w:pitch w:val="default"/>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Yu Mincho">
    <w:altName w:val="游明朝"/>
    <w:panose1 w:val="00000000000000000000"/>
    <w:charset w:val="80"/>
    <w:family w:val="roman"/>
    <w:notTrueType/>
    <w:pitch w:val="default"/>
  </w:font>
  <w:font w:name="Arial Black">
    <w:panose1 w:val="020B0A04020102020204"/>
    <w:charset w:val="00"/>
    <w:family w:val="swiss"/>
    <w:pitch w:val="variable"/>
    <w:sig w:usb0="A00002AF" w:usb1="400078FB"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07501"/>
    <w:rsid w:val="00023189"/>
    <w:rsid w:val="00031585"/>
    <w:rsid w:val="00034020"/>
    <w:rsid w:val="00091FA1"/>
    <w:rsid w:val="000927C3"/>
    <w:rsid w:val="000F0390"/>
    <w:rsid w:val="00136964"/>
    <w:rsid w:val="00145F5E"/>
    <w:rsid w:val="001E3D59"/>
    <w:rsid w:val="001E3DD2"/>
    <w:rsid w:val="0020280C"/>
    <w:rsid w:val="00206C63"/>
    <w:rsid w:val="002206B6"/>
    <w:rsid w:val="00230A89"/>
    <w:rsid w:val="002D352C"/>
    <w:rsid w:val="002F0CAE"/>
    <w:rsid w:val="00301BA2"/>
    <w:rsid w:val="00350C80"/>
    <w:rsid w:val="00361555"/>
    <w:rsid w:val="00394196"/>
    <w:rsid w:val="003F4762"/>
    <w:rsid w:val="004731C0"/>
    <w:rsid w:val="004A058F"/>
    <w:rsid w:val="004D0DEC"/>
    <w:rsid w:val="004F7D53"/>
    <w:rsid w:val="00592388"/>
    <w:rsid w:val="0067716D"/>
    <w:rsid w:val="00813CAC"/>
    <w:rsid w:val="008634A1"/>
    <w:rsid w:val="008857A2"/>
    <w:rsid w:val="008F7A09"/>
    <w:rsid w:val="00980620"/>
    <w:rsid w:val="009E554B"/>
    <w:rsid w:val="00A05E91"/>
    <w:rsid w:val="00A17351"/>
    <w:rsid w:val="00A700DC"/>
    <w:rsid w:val="00BA73A7"/>
    <w:rsid w:val="00BF671B"/>
    <w:rsid w:val="00BF6DB7"/>
    <w:rsid w:val="00C52FE3"/>
    <w:rsid w:val="00C66652"/>
    <w:rsid w:val="00CC28A8"/>
    <w:rsid w:val="00CC71D9"/>
    <w:rsid w:val="00D9029F"/>
    <w:rsid w:val="00D90C90"/>
    <w:rsid w:val="00E1418D"/>
    <w:rsid w:val="00E230FE"/>
    <w:rsid w:val="00E72083"/>
    <w:rsid w:val="00E8622D"/>
    <w:rsid w:val="00F206EA"/>
    <w:rsid w:val="00F60400"/>
    <w:rsid w:val="00F81868"/>
    <w:rsid w:val="00FA22B5"/>
    <w:rsid w:val="00FD331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2e306b5-cffb-4f34-84f7-f1b46ab710a1">
      <Terms xmlns="http://schemas.microsoft.com/office/infopath/2007/PartnerControls"/>
    </lcf76f155ced4ddcb4097134ff3c332f>
    <TaxCatchAll xmlns="1d5f0199-1f25-4d9d-a9a0-6d4d6ce6d620" xsi:nil="true"/>
    <Original_x0020_Path xmlns="22e306b5-cffb-4f34-84f7-f1b46ab710a1" xsi:nil="true"/>
    <Original_x0020_Creator xmlns="22e306b5-cffb-4f34-84f7-f1b46ab710a1" xsi:nil="true"/>
    <IconOverlay xmlns="http://schemas.microsoft.com/sharepoint/v4" xsi:nil="true"/>
    <DATAID xmlns="22e306b5-cffb-4f34-84f7-f1b46ab710a1" xsi:nil="true"/>
    <WP xmlns="22e306b5-cffb-4f34-84f7-f1b46ab710a1" xsi:nil="true"/>
    <Original_x0020_Owner xmlns="22e306b5-cffb-4f34-84f7-f1b46ab710a1" xsi:nil="true"/>
    <Version_x0020_Name xmlns="22e306b5-cffb-4f34-84f7-f1b46ab710a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B98B4628285E459B9F4E70AB6E0095" ma:contentTypeVersion="28" ma:contentTypeDescription="Create a new document." ma:contentTypeScope="" ma:versionID="ed8772abf80bb2cc30d6ca8d4220c526">
  <xsd:schema xmlns:xsd="http://www.w3.org/2001/XMLSchema" xmlns:xs="http://www.w3.org/2001/XMLSchema" xmlns:p="http://schemas.microsoft.com/office/2006/metadata/properties" xmlns:ns1="http://schemas.microsoft.com/sharepoint/v3" xmlns:ns2="22e306b5-cffb-4f34-84f7-f1b46ab710a1" xmlns:ns3="1d5f0199-1f25-4d9d-a9a0-6d4d6ce6d620" xmlns:ns4="http://schemas.microsoft.com/sharepoint/v4" targetNamespace="http://schemas.microsoft.com/office/2006/metadata/properties" ma:root="true" ma:fieldsID="768f9a4c8e421ed0e22097ed85fc0793" ns1:_="" ns2:_="" ns3:_="" ns4:_="">
    <xsd:import namespace="http://schemas.microsoft.com/sharepoint/v3"/>
    <xsd:import namespace="22e306b5-cffb-4f34-84f7-f1b46ab710a1"/>
    <xsd:import namespace="1d5f0199-1f25-4d9d-a9a0-6d4d6ce6d620"/>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SearchProperties" minOccurs="0"/>
                <xsd:element ref="ns2:Original_x0020_Creator" minOccurs="0"/>
                <xsd:element ref="ns2:Original_x0020_Owner" minOccurs="0"/>
                <xsd:element ref="ns2:DATAID" minOccurs="0"/>
                <xsd:element ref="ns2:Original_x0020_Path" minOccurs="0"/>
                <xsd:element ref="ns2:Version_x0020_Name" minOccurs="0"/>
                <xsd:element ref="ns4:IconOverlay" minOccurs="0"/>
                <xsd:element ref="ns2:MediaServiceBillingMetadata" minOccurs="0"/>
                <xsd:element ref="ns2:W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e306b5-cffb-4f34-84f7-f1b46ab710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6c1ffa-2869-427d-a718-c6834b1bcd2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Original_x0020_Creator" ma:index="25" nillable="true" ma:displayName="Original Creator" ma:internalName="Original_x0020_Creator">
      <xsd:simpleType>
        <xsd:restriction base="dms:Text"/>
      </xsd:simpleType>
    </xsd:element>
    <xsd:element name="Original_x0020_Owner" ma:index="26" nillable="true" ma:displayName="Original Owner" ma:internalName="Original_x0020_Owner">
      <xsd:simpleType>
        <xsd:restriction base="dms:Text"/>
      </xsd:simpleType>
    </xsd:element>
    <xsd:element name="DATAID" ma:index="27" nillable="true" ma:displayName="DATAID" ma:internalName="DATAID">
      <xsd:simpleType>
        <xsd:restriction base="dms:Text"/>
      </xsd:simpleType>
    </xsd:element>
    <xsd:element name="Original_x0020_Path" ma:index="28" nillable="true" ma:displayName="Original Path" ma:internalName="Original_x0020_Path">
      <xsd:simpleType>
        <xsd:restriction base="dms:Note"/>
      </xsd:simpleType>
    </xsd:element>
    <xsd:element name="Version_x0020_Name" ma:index="29" nillable="true" ma:displayName="Version Name" ma:internalName="Version_x0020_Name">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element name="WP" ma:index="32" nillable="true" ma:displayName="WP" ma:format="Dropdown" ma:internalName="WP"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d5f0199-1f25-4d9d-a9a0-6d4d6ce6d62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4b895ca-dee8-4ab3-9b5a-f80e3bb03096}" ma:internalName="TaxCatchAll" ma:showField="CatchAllData" ma:web="1d5f0199-1f25-4d9d-a9a0-6d4d6ce6d62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3B0AD9-8693-400E-A118-00006B029071}">
  <ds:schemaRefs>
    <ds:schemaRef ds:uri="http://schemas.microsoft.com/office/2006/metadata/properties"/>
    <ds:schemaRef ds:uri="http://schemas.microsoft.com/office/infopath/2007/PartnerControls"/>
    <ds:schemaRef ds:uri="http://schemas.microsoft.com/sharepoint/v3"/>
    <ds:schemaRef ds:uri="22e306b5-cffb-4f34-84f7-f1b46ab710a1"/>
    <ds:schemaRef ds:uri="1d5f0199-1f25-4d9d-a9a0-6d4d6ce6d620"/>
    <ds:schemaRef ds:uri="http://schemas.microsoft.com/sharepoint/v4"/>
  </ds:schemaRefs>
</ds:datastoreItem>
</file>

<file path=customXml/itemProps2.xml><?xml version="1.0" encoding="utf-8"?>
<ds:datastoreItem xmlns:ds="http://schemas.openxmlformats.org/officeDocument/2006/customXml" ds:itemID="{65710AB5-55BA-46A4-8511-DF906B5E977D}">
  <ds:schemaRefs>
    <ds:schemaRef ds:uri="http://schemas.microsoft.com/sharepoint/v3/contenttype/forms"/>
  </ds:schemaRefs>
</ds:datastoreItem>
</file>

<file path=customXml/itemProps3.xml><?xml version="1.0" encoding="utf-8"?>
<ds:datastoreItem xmlns:ds="http://schemas.openxmlformats.org/officeDocument/2006/customXml" ds:itemID="{AE5B76D6-8B37-480C-8285-E9338942A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e306b5-cffb-4f34-84f7-f1b46ab710a1"/>
    <ds:schemaRef ds:uri="1d5f0199-1f25-4d9d-a9a0-6d4d6ce6d620"/>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53DE33-1A21-4C55-A31F-52FAC9F1F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TotalTime>
  <Pages>36</Pages>
  <Words>7597</Words>
  <Characters>43306</Characters>
  <Application>Microsoft Office Word</Application>
  <DocSecurity>0</DocSecurity>
  <Lines>360</Lines>
  <Paragraphs>101</Paragraphs>
  <ScaleCrop>false</ScaleCrop>
  <Company>Hitachi Rail</Company>
  <LinksUpToDate>false</LinksUpToDate>
  <CharactersWithSpaces>50802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Validation Form (DVa)</dc:title>
  <dc:subject/>
  <dc:creator>Lauren PERCHUK</dc:creator>
  <cp:keywords/>
  <cp:lastModifiedBy>AYALA Eduar - Contractor</cp:lastModifiedBy>
  <cp:revision>27</cp:revision>
  <cp:lastPrinted>2025-09-15T15:25:00Z</cp:lastPrinted>
  <dcterms:created xsi:type="dcterms:W3CDTF">2025-09-15T05:15:00Z</dcterms:created>
  <dcterms:modified xsi:type="dcterms:W3CDTF">2026-03-23T17:58:00Z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647c4e9a,2c6911a5,971c15c,40eca2fc,18c9f0af,2a7de526</vt:lpwstr>
  </property>
  <property fmtid="{D5CDD505-2E9C-101B-9397-08002B2CF9AE}" pid="3" name="ClassificationContentMarkingHeaderFontProps">
    <vt:lpwstr>#76923c,10,Arial Black</vt:lpwstr>
  </property>
  <property fmtid="{D5CDD505-2E9C-101B-9397-08002B2CF9AE}" pid="4" name="ClassificationContentMarkingHeaderText">
    <vt:lpwstr> </vt:lpwstr>
  </property>
  <property fmtid="{D5CDD505-2E9C-101B-9397-08002B2CF9AE}" pid="5" name="ClassificationContentMarkingFooterShapeIds">
    <vt:lpwstr>e6e325c,fcaab16,60a6be3b,632c73f3,5b47b676,1a7ea9b9</vt:lpwstr>
  </property>
  <property fmtid="{D5CDD505-2E9C-101B-9397-08002B2CF9AE}" pid="6" name="ClassificationContentMarkingFooterFontProps">
    <vt:lpwstr>#76923c,10,Arial Black</vt:lpwstr>
  </property>
  <property fmtid="{D5CDD505-2E9C-101B-9397-08002B2CF9AE}" pid="7" name="ClassificationContentMarkingFooterText">
    <vt:lpwstr>{Hitachi Rail – Internal}</vt:lpwstr>
  </property>
  <property fmtid="{D5CDD505-2E9C-101B-9397-08002B2CF9AE}" pid="8" name="MSIP_Label_ff38c91a-b32e-488d-b670-a1d2c23c2c99_Enabled">
    <vt:lpwstr>true</vt:lpwstr>
  </property>
  <property fmtid="{D5CDD505-2E9C-101B-9397-08002B2CF9AE}" pid="9" name="MSIP_Label_ff38c91a-b32e-488d-b670-a1d2c23c2c99_SetDate">
    <vt:lpwstr>2024-06-10T12:44:48Z</vt:lpwstr>
  </property>
  <property fmtid="{D5CDD505-2E9C-101B-9397-08002B2CF9AE}" pid="10" name="MSIP_Label_ff38c91a-b32e-488d-b670-a1d2c23c2c99_Method">
    <vt:lpwstr>Privileged</vt:lpwstr>
  </property>
  <property fmtid="{D5CDD505-2E9C-101B-9397-08002B2CF9AE}" pid="11" name="MSIP_Label_ff38c91a-b32e-488d-b670-a1d2c23c2c99_SiteId">
    <vt:lpwstr>f33c7791-13ed-4c20-878e-518e247895dc</vt:lpwstr>
  </property>
  <property fmtid="{D5CDD505-2E9C-101B-9397-08002B2CF9AE}" pid="12" name="MSIP_Label_ff38c91a-b32e-488d-b670-a1d2c23c2c99_ActionId">
    <vt:lpwstr>296e6812-3db3-441c-bac9-623b0f0e719d</vt:lpwstr>
  </property>
  <property fmtid="{D5CDD505-2E9C-101B-9397-08002B2CF9AE}" pid="13" name="MSIP_Label_ff38c91a-b32e-488d-b670-a1d2c23c2c99_ContentBits">
    <vt:lpwstr>3</vt:lpwstr>
  </property>
  <property fmtid="{D5CDD505-2E9C-101B-9397-08002B2CF9AE}" pid="14" name="ContentTypeId">
    <vt:lpwstr>0x0101003CB98B4628285E459B9F4E70AB6E0095</vt:lpwstr>
  </property>
  <property fmtid="{D5CDD505-2E9C-101B-9397-08002B2CF9AE}" pid="15" name="MediaServiceImageTags">
    <vt:lpwstr/>
  </property>
</Properties>
</file>