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0F2C" w14:textId="21624E0B" w:rsidR="00E75080" w:rsidRDefault="00595280">
      <w:r>
        <w:t>Semana 9 ADI 13/4 – 17/4</w:t>
      </w:r>
    </w:p>
    <w:p w14:paraId="30B922D5" w14:textId="21F80DC3" w:rsidR="00595280" w:rsidRPr="00595280" w:rsidRDefault="00116CBB" w:rsidP="0059528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6986D816" wp14:editId="4434C17D">
            <wp:simplePos x="0" y="0"/>
            <wp:positionH relativeFrom="margin">
              <wp:align>left</wp:align>
            </wp:positionH>
            <wp:positionV relativeFrom="paragraph">
              <wp:posOffset>287655</wp:posOffset>
            </wp:positionV>
            <wp:extent cx="4978400" cy="1553845"/>
            <wp:effectExtent l="0" t="0" r="0" b="8255"/>
            <wp:wrapTight wrapText="bothSides">
              <wp:wrapPolygon edited="0">
                <wp:start x="0" y="0"/>
                <wp:lineTo x="0" y="21450"/>
                <wp:lineTo x="21490" y="21450"/>
                <wp:lineTo x="21490" y="0"/>
                <wp:lineTo x="0" y="0"/>
              </wp:wrapPolygon>
            </wp:wrapTight>
            <wp:docPr id="388014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1432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Visualizar as 2 luas</w:t>
      </w:r>
    </w:p>
    <w:p w14:paraId="666C705C" w14:textId="78C112B8" w:rsidR="00595280" w:rsidRDefault="00595280"/>
    <w:p w14:paraId="10000000" w14:textId="10000001" w:rsidR="00595280" w:rsidRDefault="00595280">
      <w:pPr>
        <w:rPr>
          <w:b/>
          <w:bCs/>
          <w:color w:val="2E5DA8"/>
          <w:sz w:val="22"/>
        </w:rPr>
      </w:pPr>
      <w:r>
        <w:rPr>
          <w:b/>
          <w:bCs/>
          <w:color w:val="2E5DA8"/>
          <w:sz w:val="22"/>
        </w:rPr>
        <w:t>Objetivo:</w:t>
      </w:r>
    </w:p>
    <w:p w14:paraId="10000002" w14:textId="10000003" w:rsidR="00595280" w:rsidRDefault="00595280">
      <w:r>
        <w:t xml:space="preserve">Visualizar graficamente o dataset moon_or_not_moon usando o KNIME. O objetivo e representar os pontos de dados no plano XX/YY, com cores distintas para cada classe (0 e 1), formando a forma caracteristica de duas luas.</w:t>
      </w:r>
    </w:p>
    <w:p w14:paraId="10000004" w14:textId="10000005" w:rsidR="00595280" w:rsidRDefault="00595280">
      <w:pPr>
        <w:rPr>
          <w:b/>
          <w:bCs/>
          <w:color w:val="2E5DA8"/>
          <w:sz w:val="22"/>
        </w:rPr>
      </w:pPr>
      <w:r>
        <w:rPr>
          <w:b/>
          <w:bCs/>
          <w:color w:val="2E5DA8"/>
          <w:sz w:val="22"/>
        </w:rPr>
        <w:t>Fluxo KNIME utilizado:</w:t>
      </w:r>
    </w:p>
    <w:p w14:paraId="10000006" w14:textId="10000007" w:rsidR="00595280" w:rsidRDefault="00595280">
      <w:r>
        <w:rPr>
          <w:b/>
          <w:bCs/>
        </w:rPr>
        <w:t xml:space="preserve">CSV Reader (train)  →  String to Number  →  Number to String  →  Color Manager  →  Scatter Plot</w:t>
      </w:r>
    </w:p>
    <w:p w14:paraId="10000008" w14:textId="10000009" w:rsidR="00595280" w:rsidRDefault="00595280">
      <w:pPr>
        <w:rPr>
          <w:b/>
          <w:bCs/>
          <w:color w:val="2E5DA8"/>
          <w:sz w:val="22"/>
        </w:rPr>
      </w:pPr>
      <w:r>
        <w:rPr>
          <w:b/>
          <w:bCs/>
          <w:color w:val="2E5DA8"/>
          <w:sz w:val="22"/>
        </w:rPr>
        <w:t>Explicacao de cada nodo:</w:t>
      </w:r>
    </w:p>
    <w:p w14:paraId="1000000A" w14:textId="1000000B" w:rsidR="00595280" w:rsidRDefault="00595280">
      <w:r>
        <w:rPr>
          <w:b/>
          <w:bCs/>
        </w:rPr>
        <w:t xml:space="preserve">1. CSV Reader: </w:t>
      </w:r>
      <w:r>
        <w:t>Carrega o ficheiro train.csv com as colunas XX (coordenada horizontal), YY (coordenada vertical) e class (classificador 0 ou 1).</w:t>
      </w:r>
    </w:p>
    <w:p w14:paraId="1000000C" w14:textId="1000000D" w:rsidR="00595280" w:rsidRDefault="00595280">
      <w:r>
        <w:rPr>
          <w:b/>
          <w:bCs/>
        </w:rPr>
        <w:t xml:space="preserve">2. String to Number: </w:t>
      </w:r>
      <w:r>
        <w:t>Converte as colunas XX e YY de texto para numeros reais (Double), necessario para usar no Scatter Plot.</w:t>
      </w:r>
    </w:p>
    <w:p w14:paraId="1000000E" w14:textId="1000000F" w:rsidR="00595280" w:rsidRDefault="00595280">
      <w:r>
        <w:rPr>
          <w:b/>
          <w:bCs/>
        </w:rPr>
        <w:t xml:space="preserve">3. Number to String: </w:t>
      </w:r>
      <w:r>
        <w:t>Converte a coluna class de numero para String. Isto e necessario para que o Color Manager reconheca a classe como nominal (categorica) e nao como continua, permitindo atribuir cores distintas a cada classe.</w:t>
      </w:r>
    </w:p>
    <w:p w14:paraId="10000010" w14:textId="10000011" w:rsidR="00595280" w:rsidRDefault="00595280">
      <w:r>
        <w:rPr>
          <w:b/>
          <w:bCs/>
        </w:rPr>
        <w:t xml:space="preserve">4. Color Manager: </w:t>
      </w:r>
      <w:r>
        <w:t>Atribui cores aos pontos com base na coluna class. Configuracao: Color by = class, modo Nominal, classe 0 = verde, classe 1 = vermelho.</w:t>
      </w:r>
    </w:p>
    <w:p w14:paraId="10000012" w14:textId="10000013" w:rsidR="00595280" w:rsidRDefault="00595280">
      <w:r>
        <w:rPr>
          <w:b/>
          <w:bCs/>
        </w:rPr>
        <w:t xml:space="preserve">5. Scatter Plot: </w:t>
      </w:r>
      <w:r>
        <w:t>Representa graficamente os dados. Configuracao: Horizontal dimension = XX, Vertical dimension = YY, Color dimension = class. O resultado mostra as duas luas em cores distintas.</w:t>
      </w:r>
    </w:p>
    <w:p w14:paraId="10000014" w14:textId="10000015" w:rsidR="00595280" w:rsidRDefault="00595280">
      <w:pPr>
        <w:rPr>
          <w:color w:val="7F7F7F"/>
          <w:sz w:val="20"/>
          <w:i/>
        </w:rPr>
      </w:pPr>
      <w:r>
        <w:rPr>
          <w:color w:val="7F7F7F"/>
          <w:sz w:val="20"/>
          <w:i/>
        </w:rPr>
        <w:t>Nota: O problema das duas luas e nao-linearmente separavel - nenhuma linha reta consegue separar as duas classes, o que torna este dataset ideal para testar redes neuronais.</w:t>
      </w:r>
    </w:p>
    <w:p w14:paraId="10000016" w14:textId="10000017" w:rsidR="00595280" w:rsidRDefault="00595280"/>
    <w:p w14:paraId="78742904" w14:textId="12B051CD" w:rsidR="00595280" w:rsidRDefault="00116CBB">
      <w:r>
        <w:rPr>
          <w:noProof/>
        </w:rPr>
        <w:drawing>
          <wp:anchor distT="0" distB="0" distL="114300" distR="114300" simplePos="0" relativeHeight="251659264" behindDoc="1" locked="0" layoutInCell="1" allowOverlap="1" wp14:anchorId="1F2F8DF3" wp14:editId="103A1E90">
            <wp:simplePos x="0" y="0"/>
            <wp:positionH relativeFrom="column">
              <wp:posOffset>71120</wp:posOffset>
            </wp:positionH>
            <wp:positionV relativeFrom="paragraph">
              <wp:posOffset>1299845</wp:posOffset>
            </wp:positionV>
            <wp:extent cx="4639310" cy="3283585"/>
            <wp:effectExtent l="0" t="0" r="8890" b="0"/>
            <wp:wrapTight wrapText="bothSides">
              <wp:wrapPolygon edited="0">
                <wp:start x="0" y="0"/>
                <wp:lineTo x="0" y="21429"/>
                <wp:lineTo x="21553" y="21429"/>
                <wp:lineTo x="21553" y="0"/>
                <wp:lineTo x="0" y="0"/>
              </wp:wrapPolygon>
            </wp:wrapTight>
            <wp:docPr id="19826069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0691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8F144" w14:textId="096F6CDF" w:rsidR="00595280" w:rsidRDefault="00595280" w:rsidP="0059528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Adicionar uma Rede Neuronal para classificar</w:t>
      </w:r>
    </w:p>
    <w:p w14:paraId="643B5F14" w14:textId="67255882" w:rsidR="00595280" w:rsidRDefault="00116CBB" w:rsidP="00595280">
      <w:pPr>
        <w:rPr>
          <w:b/>
          <w:bCs/>
        </w:rPr>
      </w:pPr>
      <w:r>
        <w:rPr>
          <w:b/>
          <w:bCs/>
        </w:rPr>
        <w:drawing>
          <wp:inline distT="0" distB="0" distL="0" distR="0" wp14:anchorId="6DBDE0CF" wp14:editId="6A21CA73">
            <wp:extent cx="4385734" cy="2368729"/>
            <wp:effectExtent l="0" t="0" r="0" b="0"/>
            <wp:docPr id="4653887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88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3507" cy="237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145C" w14:textId="351A2AFC" w:rsidR="00116CBB" w:rsidRPr="00595280" w:rsidRDefault="00116CBB" w:rsidP="00595280">
      <w:pPr>
        <w:rPr>
          <w:b/>
          <w:bCs/>
        </w:rPr>
      </w:pPr>
      <w:r>
        <w:rPr>
          <w:b/>
          <w:bCs/>
        </w:rPr>
        <w:lastRenderedPageBreak/>
        <w:drawing>
          <wp:inline distT="0" distB="0" distL="0" distR="0" wp14:anchorId="0BB17AB2" wp14:editId="4EF4CD26">
            <wp:extent cx="5400040" cy="766445"/>
            <wp:effectExtent l="0" t="0" r="0" b="0"/>
            <wp:docPr id="14885674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67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47EFE438" wp14:editId="162E7B3A">
            <wp:extent cx="5400040" cy="478155"/>
            <wp:effectExtent l="0" t="0" r="0" b="0"/>
            <wp:docPr id="523014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14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0018" w14:textId="10000019" w:rsidR="00595280" w:rsidRDefault="00595280">
      <w:pPr>
        <w:rPr>
          <w:b/>
          <w:bCs/>
          <w:color w:val="2E5DA8"/>
          <w:sz w:val="22"/>
        </w:rPr>
      </w:pPr>
      <w:r>
        <w:rPr>
          <w:b/>
          <w:bCs/>
          <w:color w:val="2E5DA8"/>
          <w:sz w:val="22"/>
        </w:rPr>
        <w:t>Objetivo:</w:t>
      </w:r>
    </w:p>
    <w:p w14:paraId="1000001A" w14:textId="1000001B" w:rsidR="00595280" w:rsidRDefault="00595280">
      <w:r>
        <w:t>Treinar uma rede neuronal artificial (RNA) para classificar os pontos do dataset nas duas classes (lua 0 e lua 1), e depois avaliar o desempenho do modelo usando o dataset de teste.</w:t>
      </w:r>
    </w:p>
    <w:p w14:paraId="1000001C" w14:textId="1000001D" w:rsidR="00595280" w:rsidRDefault="00595280">
      <w:pPr>
        <w:rPr>
          <w:b/>
          <w:bCs/>
          <w:color w:val="2E5DA8"/>
          <w:sz w:val="22"/>
        </w:rPr>
      </w:pPr>
      <w:r>
        <w:rPr>
          <w:b/>
          <w:bCs/>
          <w:color w:val="2E5DA8"/>
          <w:sz w:val="22"/>
        </w:rPr>
        <w:t>Fluxo KNIME completo:</w:t>
      </w:r>
    </w:p>
    <w:p w14:paraId="1000001E" w14:textId="1000001F" w:rsidR="00595280" w:rsidRDefault="00595280">
      <w:r>
        <w:rPr>
          <w:b/>
          <w:bCs/>
        </w:rPr>
        <w:t>TREINO:</w:t>
      </w:r>
    </w:p>
    <w:p w14:paraId="10000020" w14:textId="10000021" w:rsidR="00595280" w:rsidRDefault="00595280">
      <w:r>
        <w:t xml:space="preserve">CSV Reader (train)  -&gt;  String to Number (XX e YY)  -&gt;  Normalizer  -&gt;  RProp MLP Learner</w:t>
      </w:r>
    </w:p>
    <w:p w14:paraId="10000022" w14:textId="10000023" w:rsidR="00595280" w:rsidRDefault="00595280">
      <w:r>
        <w:rPr>
          <w:b/>
          <w:bCs/>
        </w:rPr>
        <w:t>TESTE E AVALIACAO:</w:t>
      </w:r>
    </w:p>
    <w:p w14:paraId="10000024" w14:textId="10000025" w:rsidR="00595280" w:rsidRDefault="00595280">
      <w:r>
        <w:t xml:space="preserve">CSV Reader (test)  -&gt;  String to Number  -&gt;  Normalizer (Apply)  -&gt;  PMML Predictor  -&gt;  Rule Engine  -&gt;  Scorer</w:t>
      </w:r>
    </w:p>
    <w:p w14:paraId="10000026" w14:textId="10000027" w:rsidR="00595280" w:rsidRDefault="00595280">
      <w:pPr>
        <w:rPr>
          <w:b/>
          <w:bCs/>
          <w:color w:val="2E5DA8"/>
          <w:sz w:val="22"/>
        </w:rPr>
      </w:pPr>
      <w:r>
        <w:rPr>
          <w:b/>
          <w:bCs/>
          <w:color w:val="2E5DA8"/>
          <w:sz w:val="22"/>
        </w:rPr>
        <w:t>Explicacao de cada nodo:</w:t>
      </w:r>
    </w:p>
    <w:p w14:paraId="10000028" w14:textId="10000029" w:rsidR="00595280" w:rsidRDefault="00595280">
      <w:r>
        <w:rPr>
          <w:b/>
          <w:bCs/>
        </w:rPr>
        <w:t xml:space="preserve">1. String to Number (so XX e YY): </w:t>
      </w:r>
      <w:r>
        <w:t>A coluna class deve ser mantida como String para que o RProp MLP Learner a reconheca como classificacao e nao regressao. So XX e YY sao convertidos para Double.</w:t>
      </w:r>
    </w:p>
    <w:p w14:paraId="1000002A" w14:textId="1000002B" w:rsidR="00595280" w:rsidRDefault="00595280">
      <w:r>
        <w:rPr>
          <w:b/>
          <w:bCs/>
        </w:rPr>
        <w:t xml:space="preserve">2. Normalizer: </w:t>
      </w:r>
      <w:r>
        <w:t>Normaliza XX e YY para o intervalo [0,1] usando Min-Max Normalization. As redes neuronais funcionam melhor com dados normalizados porque evita que valores maiores dominem o treino. A segunda saida do Normalizer e ligada ao Normalizer Apply do fluxo de teste.</w:t>
      </w:r>
    </w:p>
    <w:p w14:paraId="1000002C" w14:textId="1000002D" w:rsidR="00595280" w:rsidRDefault="00595280">
      <w:r>
        <w:rPr>
          <w:b/>
          <w:bCs/>
        </w:rPr>
        <w:t xml:space="preserve">3. RProp MLP Learner: </w:t>
      </w:r>
      <w:r>
        <w:t>Treina a rede neuronal. Parametros configurados: Max iterations = 100, Hidden layers = 1, Neurons per layer = 10, Class column = class. O algoritmo RProp (Resilient Backpropagation) ajusta os pesos da rede iterativamente para minimizar o erro de classificacao.</w:t>
      </w:r>
    </w:p>
    <w:p w14:paraId="1000002E" w14:textId="1000002F" w:rsidR="00595280" w:rsidRDefault="00595280">
      <w:r>
        <w:rPr>
          <w:b/>
          <w:bCs/>
        </w:rPr>
        <w:t xml:space="preserve">4. Normalizer Apply: </w:t>
      </w:r>
      <w:r>
        <w:t>Aplica a mesma normalizacao do treino aos dados de teste. E essencial usar os mesmos parametros (min/max do treino) para que os dados de teste estejam na mesma escala.</w:t>
      </w:r>
    </w:p>
    <w:p w14:paraId="10000030" w14:textId="10000031" w:rsidR="00595280" w:rsidRDefault="00595280">
      <w:r>
        <w:rPr>
          <w:b/>
          <w:bCs/>
        </w:rPr>
        <w:t xml:space="preserve">5. PMML Predictor: </w:t>
      </w:r>
      <w:r>
        <w:t>Aplica o modelo treinado aos dados de teste. Recebe duas entradas: o modelo PMML (saida do Learner) e os dados normalizados de teste. Gera a coluna Prediction (class) com valores continuos entre 0 e 1.</w:t>
      </w:r>
    </w:p>
    <w:p w14:paraId="10000032" w14:textId="10000033" w:rsidR="00595280" w:rsidRDefault="00595280">
      <w:r>
        <w:rPr>
          <w:b/>
          <w:bCs/>
        </w:rPr>
        <w:t xml:space="preserve">6. Rule Engine: </w:t>
      </w:r>
      <w:r>
        <w:t>Converte os valores continuos da previsao (ex: 0.87) em classes discretas. Regra: se Prediction (class) maior ou igual a 0.5 entao 1.0, caso contrario 0.0. Cria a coluna prediction com o mesmo tipo que class.</w:t>
      </w:r>
    </w:p>
    <w:p w14:paraId="10000034" w14:textId="10000035" w:rsidR="00595280" w:rsidRDefault="00595280">
      <w:r>
        <w:rPr>
          <w:b/>
          <w:bCs/>
        </w:rPr>
        <w:t xml:space="preserve">7. Scorer: </w:t>
      </w:r>
      <w:r>
        <w:t>Avalia o desempenho do modelo comparando a class real com a prediction. Gera a matriz de confusao e metricas: Accuracy, Precision, Recall, F-measure.</w:t>
      </w:r>
    </w:p>
    <w:p w14:paraId="10000036" w14:textId="10000037" w:rsidR="00595280" w:rsidRDefault="00595280">
      <w:pPr>
        <w:rPr>
          <w:b/>
          <w:bCs/>
          <w:color w:val="2E5DA8"/>
          <w:sz w:val="22"/>
        </w:rPr>
      </w:pPr>
      <w:r>
        <w:rPr>
          <w:b/>
          <w:bCs/>
          <w:color w:val="2E5DA8"/>
          <w:sz w:val="22"/>
        </w:rPr>
        <w:t>Resultados obtidos (RProp MLP - 1 camada, 10 neuronios, 100 iteracoes):</w:t>
      </w:r>
    </w:p>
    <w:p w14:paraId="10000038" w14:textId="10000039" w:rsidR="00595280" w:rsidRDefault="00595280">
      <w:r>
        <w:t>Matriz de confusao: TN = 384, FP = 113, FN = 32, TP = 471 (total = 1000 casos de teste)</w:t>
      </w:r>
    </w:p>
    <w:p w14:paraId="1000003A" w14:textId="1000003B" w:rsidR="00595280" w:rsidRDefault="00595280">
      <w:r>
        <w:t xml:space="preserve">Accuracy = 85.5%     |     Precision = 80.7%     |     Recall = 93.6%</w:t>
      </w:r>
    </w:p>
    <w:p w14:paraId="1000003C" w14:textId="1000003D" w:rsidR="00595280" w:rsidRDefault="00595280">
      <w:pPr>
        <w:rPr>
          <w:color w:val="7F7F7F"/>
          <w:sz w:val="20"/>
          <w:i/>
        </w:rPr>
      </w:pPr>
      <w:r>
        <w:rPr>
          <w:color w:val="7F7F7F"/>
          <w:sz w:val="20"/>
          <w:i/>
        </w:rPr>
        <w:t>Nota: Para melhorar os resultados, experimenta aumentar o numero de camadas (ex: 2), neuronios (ex: 20-50) e iteracoes (ex: 200-500). Para a tarefa 4 do guiao, compara com Decision Tree, Logistic Regression e outros algoritmos usando o mesmo fluxo de avaliacao.</w:t>
      </w:r>
    </w:p>
    <w:p w14:paraId="1C000001" w14:textId="1C000001" w:rsidR="00595280" w:rsidRDefault="00595280"/>
    <w:p w14:paraId="1C000002" w14:textId="1C000002" w:rsidR="00595280" w:rsidRDefault="00595280">
      <w:pPr>
        <w:rPr>
          <w:b/>
          <w:bCs/>
          <w:color w:val="1F3864"/>
          <w:sz w:val="28"/>
        </w:rPr>
      </w:pPr>
      <w:r>
        <w:rPr>
          <w:b/>
          <w:bCs/>
          <w:color w:val="1F3864"/>
          <w:sz w:val="28"/>
        </w:rPr>
        <w:t>3. Resumo Teorico - RNA Treino Linear (aula)</w:t>
      </w:r>
    </w:p>
    <w:p w14:paraId="1C000003" w14:textId="1C000003" w:rsidR="00595280" w:rsidRDefault="00595280">
      <w:pPr>
        <w:rPr>
          <w:b/>
          <w:bCs/>
          <w:color w:val="2E5DA8"/>
          <w:sz w:val="22"/>
        </w:rPr>
      </w:pPr>
      <w:r>
        <w:rPr>
          <w:b/>
          <w:bCs/>
          <w:color w:val="2E5DA8"/>
          <w:sz w:val="22"/>
        </w:rPr>
        <w:t>O que e uma RNA (Rede Neuronal Artificial)?</w:t>
      </w:r>
    </w:p>
    <w:p w14:paraId="1C000004" w14:textId="1C000004" w:rsidR="00595280" w:rsidRDefault="00595280">
      <w:r>
        <w:t>Uma RNA e um modelo computacional inspirado no cerebro humano, composto por neuronios artificiais interligados. Cada neuronio recebe entradas, aplica uma funcao de ativacao e produz uma saida. A rede aprende ajustando os pesos (P) das ligacoes entre neuronios.</w:t>
      </w:r>
    </w:p>
    <w:p w14:paraId="1C000005" w14:textId="1C000005" w:rsidR="00595280" w:rsidRDefault="00595280">
      <w:pPr>
        <w:rPr>
          <w:b/>
          <w:bCs/>
          <w:color w:val="2E5DA8"/>
          <w:sz w:val="22"/>
        </w:rPr>
      </w:pPr>
      <w:r>
        <w:rPr>
          <w:b/>
          <w:bCs/>
          <w:color w:val="2E5DA8"/>
          <w:sz w:val="22"/>
        </w:rPr>
        <w:t>Arquitetura da rede dos slides (exemplo):</w:t>
      </w:r>
    </w:p>
    <w:p w14:paraId="1C000006" w14:textId="1C000006" w:rsidR="00595280" w:rsidRDefault="00595280">
      <w:r>
        <w:t>A rede apresentada na aula tem a seguinte estrutura:</w:t>
      </w:r>
    </w:p>
    <w:p w14:paraId="1C000007" w14:textId="1C000007" w:rsidR="00595280" w:rsidRDefault="00595280">
      <w:r>
        <w:rPr>
          <w:b/>
          <w:bCs/>
        </w:rPr>
        <w:t xml:space="preserve">- Camada de entrada: </w:t>
      </w:r>
      <w:r>
        <w:t>2 neuronios (A e B), que recebem as entradas INA=0 e INB=1</w:t>
      </w:r>
    </w:p>
    <w:p w14:paraId="1C000008" w14:textId="1C000008" w:rsidR="00595280" w:rsidRDefault="00595280">
      <w:r>
        <w:rPr>
          <w:b/>
          <w:bCs/>
        </w:rPr>
        <w:t xml:space="preserve">- Camada oculta: </w:t>
      </w:r>
      <w:r>
        <w:t>3 neuronios (C, D e E), totalmente ligados aos neuronios de entrada</w:t>
      </w:r>
    </w:p>
    <w:p w14:paraId="1C000009" w14:textId="1C000009" w:rsidR="00595280" w:rsidRDefault="00595280">
      <w:r>
        <w:rPr>
          <w:b/>
          <w:bCs/>
        </w:rPr>
        <w:t xml:space="preserve">- Camada de saida: </w:t>
      </w:r>
      <w:r>
        <w:t>1 neuronio (F) que produz OUTF. O valor esperado (desejado) e 1.</w:t>
      </w:r>
    </w:p>
    <w:p w14:paraId="1C00000A" w14:textId="1C00000A" w:rsidR="00595280" w:rsidRDefault="00595280">
      <w:pPr>
        <w:rPr>
          <w:b/>
          <w:bCs/>
          <w:color w:val="2E5DA8"/>
          <w:sz w:val="22"/>
        </w:rPr>
      </w:pPr>
      <w:r>
        <w:rPr>
          <w:b/>
          <w:bCs/>
          <w:color w:val="2E5DA8"/>
          <w:sz w:val="22"/>
        </w:rPr>
        <w:t>Propagacao para a frente (Forward Pass):</w:t>
      </w:r>
    </w:p>
    <w:p w14:paraId="1C00000B" w14:textId="1C00000B" w:rsidR="00595280" w:rsidRDefault="00595280">
      <w:r>
        <w:t xml:space="preserve">Cada neuronio calcula a sua ativacao usando: fA(P,E) = Soma(P x E), onde P sao os pesos e E as entradas. A funcao de transferencia linear e fT(A) = A (a saida e igual a ativacao, sem transformacao).</w:t>
      </w:r>
    </w:p>
    <w:p w14:paraId="1C00000C" w14:textId="1C00000C" w:rsidR="00595280" w:rsidRDefault="00595280">
      <w:r>
        <w:t xml:space="preserve">Exemplo do slide (pesos iniciais, INA=0, INB=1): C recebe A(peso 1,1) + B(peso -1,4) = -1,4 | D recebe A(peso 3,6) + B(peso -4,1) = -4,1 | E recebe A(peso 2,1) + B(peso 2,5) = 2,5 | F recebe C(peso 1,2) + D(peso 1,6) + E(peso 4,3) = 2,5</w:t>
      </w:r>
    </w:p>
    <w:p w14:paraId="1C00000D" w14:textId="1C00000D" w:rsidR="00595280" w:rsidRDefault="00595280">
      <w:pPr>
        <w:rPr>
          <w:b/>
          <w:bCs/>
          <w:color w:val="2E5DA8"/>
          <w:sz w:val="22"/>
        </w:rPr>
      </w:pPr>
      <w:r>
        <w:rPr>
          <w:b/>
          <w:bCs/>
          <w:color w:val="2E5DA8"/>
          <w:sz w:val="22"/>
        </w:rPr>
        <w:t>Calculo do Erro e Retropropagacao (Backpropagation):</w:t>
      </w:r>
    </w:p>
    <w:p w14:paraId="1C00000E" w14:textId="1C00000E" w:rsidR="00595280" w:rsidRDefault="00595280">
      <w:r>
        <w:rPr>
          <w:b/>
          <w:bCs/>
        </w:rPr>
        <w:t xml:space="preserve">Passo 1 - Calcular o erro na saida: </w:t>
      </w:r>
      <w:r>
        <w:t xml:space="preserve">epsilon = OUT_Desejado - OUT_Calculado = 1 - 2,5 = -1,5</w:t>
      </w:r>
    </w:p>
    <w:p w14:paraId="1C00000F" w14:textId="1C00000F" w:rsidR="00595280" w:rsidRDefault="00595280">
      <w:r>
        <w:rPr>
          <w:b/>
          <w:bCs/>
        </w:rPr>
        <w:t xml:space="preserve">Passo 2 - Propagar o erro para tras: </w:t>
      </w:r>
      <w:r>
        <w:t xml:space="preserve">epsilon_back = epsilon x P (multiplicar o erro pelo peso de cada ligacao). Exemplo: erro em C = -1,5 x 1,2 = -1,8 | erro em D = -1,5 x 1,6 = -2,4 | erro em E = -1,5 x 4,3 = -6,5</w:t>
      </w:r>
    </w:p>
    <w:p w14:paraId="1C000010" w14:textId="1C000010" w:rsidR="00595280" w:rsidRDefault="00595280">
      <w:r>
        <w:rPr>
          <w:b/>
          <w:bCs/>
        </w:rPr>
        <w:t xml:space="preserve">Passo 3 - Atualizar os pesos: </w:t>
      </w:r>
      <w:r>
        <w:t xml:space="preserve">P_novo = P_antigo + epsilon x fT. Exemplo: peso A-&gt;C: 1,1 + (-1,8) x (-1,4) = 1,1 + 2,52 = 3,6 (novo peso)</w:t>
      </w:r>
    </w:p>
    <w:p w14:paraId="1C000011" w14:textId="1C000011" w:rsidR="00595280" w:rsidRDefault="00595280">
      <w:pPr>
        <w:rPr>
          <w:b/>
          <w:bCs/>
          <w:color w:val="2E5DA8"/>
          <w:sz w:val="22"/>
        </w:rPr>
      </w:pPr>
      <w:r>
        <w:rPr>
          <w:b/>
          <w:bCs/>
          <w:color w:val="2E5DA8"/>
          <w:sz w:val="22"/>
        </w:rPr>
        <w:t>Iteracoes sucessivas:</w:t>
      </w:r>
    </w:p>
    <w:p w14:paraId="1C000012" w14:textId="1C000012" w:rsidR="00595280" w:rsidRDefault="00595280">
      <w:r>
        <w:t>Apos a atualizacao dos pesos, a rede faz uma nova propagacao forward com os pesos atualizados. O processo repete-se (iteracoes) ate o erro convergir para zero ou atingir um maximo de iteracoes. No slide 14 e 15, apos a segunda iteracao, os pesos mudam drasticamente (ex: D passa de -4,1 para 13,4) e o output de F passa para -23,7. O erro aumentou antes de diminuir - e normal no inicio do treino.</w:t>
      </w:r>
    </w:p>
    <w:p w14:paraId="1C000013" w14:textId="1C000013" w:rsidR="00595280" w:rsidRDefault="00595280"/>
    <w:p w14:paraId="1C000014" w14:textId="1C000014" w:rsidR="00595280" w:rsidRDefault="00595280">
      <w:pPr>
        <w:rPr>
          <w:b/>
          <w:bCs/>
          <w:color w:val="1F3864"/>
          <w:sz w:val="28"/>
        </w:rPr>
      </w:pPr>
      <w:r>
        <w:rPr>
          <w:b/>
          <w:bCs/>
          <w:color w:val="1F3864"/>
          <w:sz w:val="28"/>
        </w:rPr>
        <w:t>4. Conclusao</w:t>
      </w:r>
    </w:p>
    <w:p w14:paraId="1C000015" w14:textId="1C000015" w:rsidR="00595280" w:rsidRDefault="00595280">
      <w:pPr>
        <w:rPr>
          <w:b/>
          <w:bCs/>
          <w:color w:val="2E5DA8"/>
          <w:sz w:val="22"/>
        </w:rPr>
      </w:pPr>
      <w:r>
        <w:rPr>
          <w:b/>
          <w:bCs/>
          <w:color w:val="2E5DA8"/>
          <w:sz w:val="22"/>
        </w:rPr>
        <w:t>O problema das duas luas e as RNAs:</w:t>
      </w:r>
    </w:p>
    <w:p w14:paraId="1C000016" w14:textId="1C000016" w:rsidR="00595280" w:rsidRDefault="00595280">
      <w:r>
        <w:t>O dataset moon_or_not_moon e um problema de classificacao binaria nao-linearmente separavel: as duas classes (0 e 1) formam duas luas interligadas que nenhuma linha reta consegue separar. Isto torna-o um excelente caso de estudo para redes neuronais artificiais, que conseguem aprender fronteiras de decisao curvas e complexas.</w:t>
      </w:r>
    </w:p>
    <w:p w14:paraId="1C000017" w14:textId="1C000017" w:rsidR="00595280" w:rsidRDefault="00595280">
      <w:pPr>
        <w:rPr>
          <w:b/>
          <w:bCs/>
          <w:color w:val="2E5DA8"/>
          <w:sz w:val="22"/>
        </w:rPr>
      </w:pPr>
      <w:r>
        <w:rPr>
          <w:b/>
          <w:bCs/>
          <w:color w:val="2E5DA8"/>
          <w:sz w:val="22"/>
        </w:rPr>
        <w:t>Ligacao entre a teoria (slides) e a pratica (KNIME):</w:t>
      </w:r>
    </w:p>
    <w:p w14:paraId="1C000018" w14:textId="1C000018" w:rsidR="00595280" w:rsidRDefault="00595280">
      <w:r>
        <w:rPr>
          <w:b/>
          <w:bCs/>
        </w:rPr>
        <w:t xml:space="preserve">- Forward Pass (slides): </w:t>
      </w:r>
      <w:r>
        <w:t>o KNIME executa automaticamente a propagacao forward no RProp MLP Learner em cada iteracao</w:t>
      </w:r>
    </w:p>
    <w:p w14:paraId="1C000019" w14:textId="1C000019" w:rsidR="00595280" w:rsidRDefault="00595280">
      <w:r>
        <w:rPr>
          <w:b/>
          <w:bCs/>
        </w:rPr>
        <w:t xml:space="preserve">- Calculo do erro (slides: epsilon = OUT_D - OUT_C): </w:t>
      </w:r>
      <w:r>
        <w:t>o KNIME calcula o erro entre o valor previsto e o real em cada iteracao</w:t>
      </w:r>
    </w:p>
    <w:p w14:paraId="1C00001A" w14:textId="1C00001A" w:rsidR="00595280" w:rsidRDefault="00595280">
      <w:r>
        <w:rPr>
          <w:b/>
          <w:bCs/>
        </w:rPr>
        <w:t xml:space="preserve">- Atualizacao dos pesos (slides: P_i+1 = P_i + epsilon x fT): </w:t>
      </w:r>
      <w:r>
        <w:t>o algoritmo RProp faz esta atualizacao automaticamente, com a diferenca de usar um metodo adaptativo que ajusta o tamanho do passo</w:t>
      </w:r>
    </w:p>
    <w:p w14:paraId="1C00001B" w14:textId="1C00001B" w:rsidR="00595280" w:rsidRDefault="00595280">
      <w:r>
        <w:rPr>
          <w:b/>
          <w:bCs/>
        </w:rPr>
        <w:t xml:space="preserve">- Max iterations=100 (KNIME): </w:t>
      </w:r>
      <w:r>
        <w:t>equivale a repetir o ciclo forward+backpropagation 100 vezes, tal como os slides mostram iteracao a iteracao</w:t>
      </w:r>
    </w:p>
    <w:p w14:paraId="1C00001C" w14:textId="1C00001C" w:rsidR="00595280" w:rsidRDefault="00595280">
      <w:pPr>
        <w:rPr>
          <w:b/>
          <w:bCs/>
          <w:color w:val="2E5DA8"/>
          <w:sz w:val="22"/>
        </w:rPr>
      </w:pPr>
      <w:r>
        <w:rPr>
          <w:b/>
          <w:bCs/>
          <w:color w:val="2E5DA8"/>
          <w:sz w:val="22"/>
        </w:rPr>
        <w:t>Resultados e comparacao de tecnicas:</w:t>
      </w:r>
    </w:p>
    <w:p w14:paraId="1C00001D" w14:textId="1C00001D" w:rsidR="00595280" w:rsidRDefault="00595280">
      <w:r>
        <w:t>A RNA (RProp MLP) atingiu 85,5% de accuracy com apenas 1 camada oculta e 10 neuronios. Este resultado e esperado ser superior ao de metodos lineares como a Regressao Logistica (que nao consegue separar classes nao-lineares) e competitivo com a Decision Tree. Para o problema das duas luas, metodos com fronteiras nao-lineares (RNA, k-NN, SVM com kernel) devem superar os lineares.</w:t>
      </w:r>
    </w:p>
    <w:p w14:paraId="1C00001E" w14:textId="1C00001E" w:rsidR="00595280" w:rsidRDefault="00595280">
      <w:pPr>
        <w:rPr>
          <w:b/>
          <w:bCs/>
          <w:color w:val="2E5DA8"/>
          <w:sz w:val="22"/>
        </w:rPr>
      </w:pPr>
      <w:r>
        <w:rPr>
          <w:b/>
          <w:bCs/>
          <w:color w:val="2E5DA8"/>
          <w:sz w:val="22"/>
        </w:rPr>
        <w:t>Dificuldades encontradas e solucoes:</w:t>
      </w:r>
    </w:p>
    <w:p w14:paraId="1C00001F" w14:textId="1C00001F" w:rsidR="00595280" w:rsidRDefault="00595280">
      <w:r>
        <w:rPr>
          <w:b/>
          <w:bCs/>
        </w:rPr>
        <w:t xml:space="preserve">1. Color Manager - opcao Nominal bloqueada: </w:t>
      </w:r>
      <w:r>
        <w:t>solucao - adicionar Number to String antes do Color Manager para converter class para String</w:t>
      </w:r>
    </w:p>
    <w:p w14:paraId="1C000020" w14:textId="1C000020" w:rsidR="00595280" w:rsidRDefault="00595280">
      <w:r>
        <w:rPr>
          <w:b/>
          <w:bCs/>
        </w:rPr>
        <w:t xml:space="preserve">2. Scatter Plot sem cores: </w:t>
      </w:r>
      <w:r>
        <w:t>solucao - configurar Color dimension = class nas opcoes do Scatter Plot</w:t>
      </w:r>
    </w:p>
    <w:p w14:paraId="1C000021" w14:textId="1C000021" w:rsidR="00595280" w:rsidRDefault="00595280">
      <w:r>
        <w:rPr>
          <w:b/>
          <w:bCs/>
        </w:rPr>
        <w:t xml:space="preserve">3. RProp MLP fazia regressao em vez de classificacao: </w:t>
      </w:r>
      <w:r>
        <w:t>solucao - nao converter a coluna class para numero, mante-la como String para o Learner a reconhecer como classificacao</w:t>
      </w:r>
    </w:p>
    <w:p w14:paraId="1C000022" w14:textId="1C000022" w:rsidR="00595280" w:rsidRDefault="00595280">
      <w:r>
        <w:rPr>
          <w:b/>
          <w:bCs/>
        </w:rPr>
        <w:t xml:space="preserve">4. Scorer com tipos incompativeis: </w:t>
      </w:r>
      <w:r>
        <w:t>solucao - usar Rule Engine para converter a previsao continua em classe discreta, garantindo o mesmo tipo de dados em ambas as colunas comparadas</w:t>
      </w:r>
    </w:p>
    <w:p w14:paraId="1C000023" w14:textId="1C000023" w:rsidR="00595280" w:rsidRDefault="00595280"/>
    <w:sectPr w:rsidR="00116CBB" w:rsidRPr="005952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D7C98"/>
    <w:multiLevelType w:val="hybridMultilevel"/>
    <w:tmpl w:val="C400A96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33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80"/>
    <w:rsid w:val="00116CBB"/>
    <w:rsid w:val="00262AD2"/>
    <w:rsid w:val="00595280"/>
    <w:rsid w:val="006C606A"/>
    <w:rsid w:val="009102CD"/>
    <w:rsid w:val="009E4EFA"/>
    <w:rsid w:val="00E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F7687"/>
  <w15:chartTrackingRefBased/>
  <w15:docId w15:val="{AF047E8F-0D3D-445D-839D-0EB324F6B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95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95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95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95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95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95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95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95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95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95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95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95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952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9528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952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9528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952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952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95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95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95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95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95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952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528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952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95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9528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95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Mafalda Martins Vieira</dc:creator>
  <cp:keywords/>
  <dc:description/>
  <cp:lastModifiedBy>Eduarda Mafalda Martins Vieira</cp:lastModifiedBy>
  <cp:revision>3</cp:revision>
  <dcterms:created xsi:type="dcterms:W3CDTF">2026-04-13T09:12:00Z</dcterms:created>
  <dcterms:modified xsi:type="dcterms:W3CDTF">2026-04-13T11:31:00Z</dcterms:modified>
</cp:coreProperties>
</file>