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5D" w:rsidRDefault="008970BD" w:rsidP="009B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8970BD">
        <w:rPr>
          <w:rFonts w:ascii="Times New Roman" w:hAnsi="Times New Roman" w:cs="Times New Roman"/>
          <w:sz w:val="32"/>
          <w:szCs w:val="32"/>
        </w:rPr>
        <w:t xml:space="preserve">Ansamblul </w:t>
      </w:r>
      <w:r w:rsidRPr="008970BD">
        <w:rPr>
          <w:rFonts w:ascii="Times New Roman" w:hAnsi="Times New Roman" w:cs="Times New Roman"/>
          <w:i/>
          <w:sz w:val="32"/>
          <w:szCs w:val="32"/>
        </w:rPr>
        <w:t>Psalterion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B7C1E">
        <w:rPr>
          <w:rFonts w:ascii="Times New Roman" w:hAnsi="Times New Roman" w:cs="Times New Roman"/>
          <w:sz w:val="32"/>
          <w:szCs w:val="32"/>
        </w:rPr>
        <w:t xml:space="preserve">într-o nouă prezentare </w:t>
      </w:r>
      <w:r>
        <w:rPr>
          <w:rFonts w:ascii="Times New Roman" w:hAnsi="Times New Roman" w:cs="Times New Roman"/>
          <w:sz w:val="32"/>
          <w:szCs w:val="32"/>
        </w:rPr>
        <w:t>cu</w:t>
      </w:r>
      <w:r w:rsidRPr="008970B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465D" w:rsidRDefault="008970BD" w:rsidP="009B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8970BD">
        <w:rPr>
          <w:rFonts w:ascii="Times New Roman" w:hAnsi="Times New Roman" w:cs="Times New Roman"/>
          <w:sz w:val="32"/>
          <w:szCs w:val="32"/>
        </w:rPr>
        <w:t>recital</w:t>
      </w:r>
      <w:r>
        <w:rPr>
          <w:rFonts w:ascii="Times New Roman" w:hAnsi="Times New Roman" w:cs="Times New Roman"/>
          <w:sz w:val="32"/>
          <w:szCs w:val="32"/>
        </w:rPr>
        <w:t>ul</w:t>
      </w:r>
      <w:r w:rsidRPr="008970BD">
        <w:rPr>
          <w:rFonts w:ascii="Times New Roman" w:hAnsi="Times New Roman" w:cs="Times New Roman"/>
          <w:sz w:val="32"/>
          <w:szCs w:val="32"/>
        </w:rPr>
        <w:t xml:space="preserve"> vocal-instrumental </w:t>
      </w:r>
    </w:p>
    <w:p w:rsidR="009B7C1E" w:rsidRDefault="008970BD" w:rsidP="009B7C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70BD">
        <w:rPr>
          <w:rFonts w:ascii="Times New Roman" w:hAnsi="Times New Roman" w:cs="Times New Roman"/>
          <w:b/>
          <w:i/>
          <w:sz w:val="32"/>
          <w:szCs w:val="32"/>
        </w:rPr>
        <w:t>inCANTUS</w:t>
      </w:r>
      <w:r w:rsidRPr="008970BD">
        <w:rPr>
          <w:rFonts w:ascii="Times New Roman" w:hAnsi="Times New Roman" w:cs="Times New Roman"/>
          <w:sz w:val="32"/>
          <w:szCs w:val="32"/>
        </w:rPr>
        <w:t>.</w:t>
      </w:r>
    </w:p>
    <w:p w:rsidR="00000000" w:rsidRDefault="008970BD" w:rsidP="009B7C1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970BD">
        <w:rPr>
          <w:rFonts w:ascii="Times New Roman" w:hAnsi="Times New Roman" w:cs="Times New Roman"/>
          <w:sz w:val="32"/>
          <w:szCs w:val="32"/>
        </w:rPr>
        <w:t>Un recital despre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B7C1E">
        <w:rPr>
          <w:rFonts w:ascii="Times New Roman" w:hAnsi="Times New Roman" w:cs="Times New Roman"/>
          <w:sz w:val="32"/>
          <w:szCs w:val="32"/>
        </w:rPr>
        <w:t>curajul</w:t>
      </w:r>
      <w:r>
        <w:rPr>
          <w:rFonts w:ascii="Times New Roman" w:hAnsi="Times New Roman" w:cs="Times New Roman"/>
          <w:sz w:val="32"/>
          <w:szCs w:val="32"/>
        </w:rPr>
        <w:t xml:space="preserve"> asumării </w:t>
      </w:r>
      <w:r w:rsidR="009B7C1E">
        <w:rPr>
          <w:rFonts w:ascii="Times New Roman" w:hAnsi="Times New Roman" w:cs="Times New Roman"/>
          <w:sz w:val="32"/>
          <w:szCs w:val="32"/>
        </w:rPr>
        <w:t>libertății</w:t>
      </w:r>
      <w:r>
        <w:rPr>
          <w:rFonts w:ascii="Times New Roman" w:hAnsi="Times New Roman" w:cs="Times New Roman"/>
          <w:sz w:val="32"/>
          <w:szCs w:val="32"/>
        </w:rPr>
        <w:t xml:space="preserve"> și a</w:t>
      </w:r>
      <w:r w:rsidR="0042465D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 xml:space="preserve"> meditațiilor în jurul tainelor creștine ale </w:t>
      </w:r>
      <w:r w:rsidR="009B7C1E">
        <w:rPr>
          <w:rFonts w:ascii="Times New Roman" w:hAnsi="Times New Roman" w:cs="Times New Roman"/>
          <w:sz w:val="32"/>
          <w:szCs w:val="32"/>
        </w:rPr>
        <w:t xml:space="preserve">suferinței, </w:t>
      </w:r>
      <w:r>
        <w:rPr>
          <w:rFonts w:ascii="Times New Roman" w:hAnsi="Times New Roman" w:cs="Times New Roman"/>
          <w:sz w:val="32"/>
          <w:szCs w:val="32"/>
        </w:rPr>
        <w:t>răscumpărării, iertării, iubirii și a păcii care decurge din toate acestea.</w:t>
      </w:r>
      <w:r w:rsidR="00592AC5">
        <w:rPr>
          <w:rFonts w:ascii="Times New Roman" w:hAnsi="Times New Roman" w:cs="Times New Roman"/>
          <w:sz w:val="32"/>
          <w:szCs w:val="32"/>
        </w:rPr>
        <w:t xml:space="preserve"> Prelucrări inedite din creația compozitorilor Johann Sebastian Bach (</w:t>
      </w:r>
      <w:r w:rsidR="00592AC5" w:rsidRPr="009B7C1E">
        <w:rPr>
          <w:rFonts w:ascii="Times New Roman" w:hAnsi="Times New Roman" w:cs="Times New Roman"/>
          <w:i/>
          <w:sz w:val="32"/>
          <w:szCs w:val="32"/>
        </w:rPr>
        <w:t>Matthäus-Passion</w:t>
      </w:r>
      <w:r w:rsidR="00592AC5">
        <w:rPr>
          <w:rFonts w:ascii="Times New Roman" w:hAnsi="Times New Roman" w:cs="Times New Roman"/>
          <w:sz w:val="32"/>
          <w:szCs w:val="32"/>
        </w:rPr>
        <w:t>)</w:t>
      </w:r>
      <w:r w:rsidR="009B7C1E">
        <w:rPr>
          <w:rFonts w:ascii="Times New Roman" w:hAnsi="Times New Roman" w:cs="Times New Roman"/>
          <w:sz w:val="32"/>
          <w:szCs w:val="32"/>
        </w:rPr>
        <w:t>, Antonio Vivaldi (</w:t>
      </w:r>
      <w:r w:rsidR="009B7C1E" w:rsidRPr="009B7C1E">
        <w:rPr>
          <w:rFonts w:ascii="Times New Roman" w:hAnsi="Times New Roman" w:cs="Times New Roman"/>
          <w:i/>
          <w:sz w:val="32"/>
          <w:szCs w:val="32"/>
        </w:rPr>
        <w:t>Stabat Mater</w:t>
      </w:r>
      <w:r w:rsidR="009B7C1E">
        <w:rPr>
          <w:rFonts w:ascii="Times New Roman" w:hAnsi="Times New Roman" w:cs="Times New Roman"/>
          <w:sz w:val="32"/>
          <w:szCs w:val="32"/>
        </w:rPr>
        <w:t xml:space="preserve">, </w:t>
      </w:r>
      <w:r w:rsidR="009B7C1E" w:rsidRPr="009B7C1E">
        <w:rPr>
          <w:rFonts w:ascii="Times New Roman" w:hAnsi="Times New Roman" w:cs="Times New Roman"/>
          <w:i/>
          <w:sz w:val="32"/>
          <w:szCs w:val="32"/>
        </w:rPr>
        <w:t>Nisi Dominus</w:t>
      </w:r>
      <w:r w:rsidR="009B7C1E">
        <w:rPr>
          <w:rFonts w:ascii="Times New Roman" w:hAnsi="Times New Roman" w:cs="Times New Roman"/>
          <w:sz w:val="32"/>
          <w:szCs w:val="32"/>
        </w:rPr>
        <w:t>), Arcangelo Corelli (</w:t>
      </w:r>
      <w:r w:rsidR="009B7C1E" w:rsidRPr="009B7C1E">
        <w:rPr>
          <w:rFonts w:ascii="Times New Roman" w:hAnsi="Times New Roman" w:cs="Times New Roman"/>
          <w:i/>
          <w:sz w:val="32"/>
          <w:szCs w:val="32"/>
        </w:rPr>
        <w:t>Sonata da chiesa</w:t>
      </w:r>
      <w:r w:rsidR="009B7C1E">
        <w:rPr>
          <w:rFonts w:ascii="Times New Roman" w:hAnsi="Times New Roman" w:cs="Times New Roman"/>
          <w:sz w:val="32"/>
          <w:szCs w:val="32"/>
        </w:rPr>
        <w:t>), Claudio Monteverdi (</w:t>
      </w:r>
      <w:r w:rsidR="009B7C1E" w:rsidRPr="009B7C1E">
        <w:rPr>
          <w:rFonts w:ascii="Times New Roman" w:hAnsi="Times New Roman" w:cs="Times New Roman"/>
          <w:i/>
          <w:sz w:val="32"/>
          <w:szCs w:val="32"/>
        </w:rPr>
        <w:t>Zefiro torna</w:t>
      </w:r>
      <w:r w:rsidR="009B7C1E">
        <w:rPr>
          <w:rFonts w:ascii="Times New Roman" w:hAnsi="Times New Roman" w:cs="Times New Roman"/>
          <w:sz w:val="32"/>
          <w:szCs w:val="32"/>
        </w:rPr>
        <w:t>), Karl Jenkins (</w:t>
      </w:r>
      <w:r w:rsidR="009B7C1E">
        <w:rPr>
          <w:rFonts w:ascii="Times New Roman" w:hAnsi="Times New Roman" w:cs="Times New Roman"/>
          <w:i/>
          <w:sz w:val="32"/>
          <w:szCs w:val="32"/>
        </w:rPr>
        <w:t>Concerto grosso</w:t>
      </w:r>
      <w:r w:rsidR="009B7C1E">
        <w:rPr>
          <w:rFonts w:ascii="Times New Roman" w:hAnsi="Times New Roman" w:cs="Times New Roman"/>
          <w:sz w:val="32"/>
          <w:szCs w:val="32"/>
        </w:rPr>
        <w:t>), Gabriel Fauré</w:t>
      </w:r>
      <w:r w:rsidR="00EE4A56">
        <w:rPr>
          <w:rFonts w:ascii="Times New Roman" w:hAnsi="Times New Roman" w:cs="Times New Roman"/>
          <w:sz w:val="32"/>
          <w:szCs w:val="32"/>
        </w:rPr>
        <w:t xml:space="preserve"> (</w:t>
      </w:r>
      <w:r w:rsidR="0042465D">
        <w:rPr>
          <w:rFonts w:ascii="Times New Roman" w:hAnsi="Times New Roman" w:cs="Times New Roman"/>
          <w:sz w:val="32"/>
          <w:szCs w:val="32"/>
        </w:rPr>
        <w:t xml:space="preserve">două </w:t>
      </w:r>
      <w:r w:rsidR="00EE4A56">
        <w:rPr>
          <w:rFonts w:ascii="Times New Roman" w:hAnsi="Times New Roman" w:cs="Times New Roman"/>
          <w:sz w:val="32"/>
          <w:szCs w:val="32"/>
        </w:rPr>
        <w:t>lieduri)</w:t>
      </w:r>
      <w:r w:rsidR="009B7C1E">
        <w:rPr>
          <w:rFonts w:ascii="Times New Roman" w:hAnsi="Times New Roman" w:cs="Times New Roman"/>
          <w:sz w:val="32"/>
          <w:szCs w:val="32"/>
        </w:rPr>
        <w:t>, Josh Groban</w:t>
      </w:r>
      <w:r w:rsidR="00EE4A56">
        <w:rPr>
          <w:rFonts w:ascii="Times New Roman" w:hAnsi="Times New Roman" w:cs="Times New Roman"/>
          <w:sz w:val="32"/>
          <w:szCs w:val="32"/>
        </w:rPr>
        <w:t xml:space="preserve"> (</w:t>
      </w:r>
      <w:r w:rsidR="00EE4A56" w:rsidRPr="00EE4A56">
        <w:rPr>
          <w:rFonts w:ascii="Times New Roman" w:hAnsi="Times New Roman" w:cs="Times New Roman"/>
          <w:i/>
          <w:sz w:val="32"/>
          <w:szCs w:val="32"/>
        </w:rPr>
        <w:t>Mi mancherai</w:t>
      </w:r>
      <w:r w:rsidR="00EE4A56">
        <w:rPr>
          <w:rFonts w:ascii="Times New Roman" w:hAnsi="Times New Roman" w:cs="Times New Roman"/>
          <w:sz w:val="32"/>
          <w:szCs w:val="32"/>
        </w:rPr>
        <w:t>)</w:t>
      </w:r>
      <w:r w:rsidR="009B7C1E">
        <w:rPr>
          <w:rFonts w:ascii="Times New Roman" w:hAnsi="Times New Roman" w:cs="Times New Roman"/>
          <w:sz w:val="32"/>
          <w:szCs w:val="32"/>
        </w:rPr>
        <w:t>, Celine Dion</w:t>
      </w:r>
      <w:r w:rsidR="00EE4A56">
        <w:rPr>
          <w:rFonts w:ascii="Times New Roman" w:hAnsi="Times New Roman" w:cs="Times New Roman"/>
          <w:sz w:val="32"/>
          <w:szCs w:val="32"/>
        </w:rPr>
        <w:t xml:space="preserve"> (</w:t>
      </w:r>
      <w:r w:rsidR="00EE4A56" w:rsidRPr="00EE4A56">
        <w:rPr>
          <w:rFonts w:ascii="Times New Roman" w:hAnsi="Times New Roman" w:cs="Times New Roman"/>
          <w:i/>
          <w:sz w:val="32"/>
          <w:szCs w:val="32"/>
        </w:rPr>
        <w:t>The Prayer</w:t>
      </w:r>
      <w:r w:rsidR="00EE4A56">
        <w:rPr>
          <w:rFonts w:ascii="Times New Roman" w:hAnsi="Times New Roman" w:cs="Times New Roman"/>
          <w:sz w:val="32"/>
          <w:szCs w:val="32"/>
        </w:rPr>
        <w:t>)</w:t>
      </w:r>
      <w:r w:rsidR="009B7C1E">
        <w:rPr>
          <w:rFonts w:ascii="Times New Roman" w:hAnsi="Times New Roman" w:cs="Times New Roman"/>
          <w:sz w:val="32"/>
          <w:szCs w:val="32"/>
        </w:rPr>
        <w:t>, Ennio Morricone</w:t>
      </w:r>
      <w:r w:rsidR="00EE4A56">
        <w:rPr>
          <w:rFonts w:ascii="Times New Roman" w:hAnsi="Times New Roman" w:cs="Times New Roman"/>
          <w:sz w:val="32"/>
          <w:szCs w:val="32"/>
        </w:rPr>
        <w:t xml:space="preserve"> (</w:t>
      </w:r>
      <w:r w:rsidR="00EE4A56" w:rsidRPr="00EE4A56">
        <w:rPr>
          <w:rFonts w:ascii="Times New Roman" w:hAnsi="Times New Roman" w:cs="Times New Roman"/>
          <w:i/>
          <w:sz w:val="32"/>
          <w:szCs w:val="32"/>
        </w:rPr>
        <w:t>Gabriel</w:t>
      </w:r>
      <w:r w:rsidR="00EE4A56" w:rsidRPr="0042465D">
        <w:rPr>
          <w:rFonts w:ascii="Times New Roman" w:hAnsi="Times New Roman" w:cs="Times New Roman"/>
          <w:i/>
          <w:sz w:val="32"/>
          <w:szCs w:val="32"/>
        </w:rPr>
        <w:t>’s oboe</w:t>
      </w:r>
      <w:r w:rsidR="00EE4A56" w:rsidRPr="0042465D">
        <w:rPr>
          <w:rFonts w:ascii="Times New Roman" w:hAnsi="Times New Roman" w:cs="Times New Roman"/>
          <w:sz w:val="32"/>
          <w:szCs w:val="32"/>
        </w:rPr>
        <w:t>)</w:t>
      </w:r>
      <w:r w:rsidR="009B7C1E">
        <w:rPr>
          <w:rFonts w:ascii="Times New Roman" w:hAnsi="Times New Roman" w:cs="Times New Roman"/>
          <w:sz w:val="32"/>
          <w:szCs w:val="32"/>
        </w:rPr>
        <w:t>, însoțite de proiecții video și recitări din Vasile Voicule</w:t>
      </w:r>
      <w:r w:rsidR="00CF2980">
        <w:rPr>
          <w:rFonts w:ascii="Times New Roman" w:hAnsi="Times New Roman" w:cs="Times New Roman"/>
          <w:sz w:val="32"/>
          <w:szCs w:val="32"/>
        </w:rPr>
        <w:t>scu, Radu Gyr și Mihai Eminescu, întregesc atmosfera unui recital cu o dominantă barocă</w:t>
      </w:r>
      <w:r w:rsidR="00B9610C">
        <w:rPr>
          <w:rFonts w:ascii="Times New Roman" w:hAnsi="Times New Roman" w:cs="Times New Roman"/>
          <w:sz w:val="32"/>
          <w:szCs w:val="32"/>
        </w:rPr>
        <w:t>,</w:t>
      </w:r>
      <w:r w:rsidR="00CF2980">
        <w:rPr>
          <w:rFonts w:ascii="Times New Roman" w:hAnsi="Times New Roman" w:cs="Times New Roman"/>
          <w:sz w:val="32"/>
          <w:szCs w:val="32"/>
        </w:rPr>
        <w:t xml:space="preserve"> desprinsă din muzica de cult a spiritualității creștine occidentale.</w:t>
      </w:r>
    </w:p>
    <w:p w:rsidR="00CF2980" w:rsidRPr="008970BD" w:rsidRDefault="00CF2980" w:rsidP="009B7C1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Vă așteptăm cu drag!</w:t>
      </w:r>
    </w:p>
    <w:sectPr w:rsidR="00CF2980" w:rsidRPr="00897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8970BD"/>
    <w:rsid w:val="0042465D"/>
    <w:rsid w:val="00592AC5"/>
    <w:rsid w:val="008970BD"/>
    <w:rsid w:val="009B7C1E"/>
    <w:rsid w:val="00A53653"/>
    <w:rsid w:val="00B9610C"/>
    <w:rsid w:val="00CF2980"/>
    <w:rsid w:val="00EE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Gabitzu</dc:creator>
  <cp:keywords/>
  <dc:description/>
  <cp:lastModifiedBy>Gabitzu</cp:lastModifiedBy>
  <cp:revision>9</cp:revision>
  <dcterms:created xsi:type="dcterms:W3CDTF">2017-05-24T10:43:00Z</dcterms:created>
  <dcterms:modified xsi:type="dcterms:W3CDTF">2017-05-24T12:43:00Z</dcterms:modified>
</cp:coreProperties>
</file>