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C008D" w:rsidRDefault="00D415B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Procesamiento digital de imágenes</w:t>
      </w:r>
    </w:p>
    <w:p w:rsidR="00BC008D" w:rsidRDefault="00D415B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Eduardo Echeverria Martin del campo</w:t>
      </w:r>
    </w:p>
    <w:p w:rsidR="00D415B6" w:rsidRDefault="00D415B6" w:rsidP="00D415B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Facultad de ciencias de la computación, Benemérita Universidad Autónoma de Puebla</w:t>
      </w:r>
    </w:p>
    <w:p w:rsidR="00BC008D" w:rsidRDefault="00D415B6" w:rsidP="00D415B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Puebla, México</w:t>
      </w:r>
    </w:p>
    <w:p w:rsidR="00BC008D" w:rsidRDefault="00D415B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obi_22@hotmail.com</w:t>
      </w:r>
    </w:p>
    <w:p w:rsidR="00BC008D" w:rsidRDefault="00BC00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9974" w:type="dxa"/>
        <w:tblInd w:w="96" w:type="dxa"/>
        <w:tblLayout w:type="fixed"/>
        <w:tblLook w:val="0600" w:firstRow="0" w:lastRow="0" w:firstColumn="0" w:lastColumn="0" w:noHBand="1" w:noVBand="1"/>
      </w:tblPr>
      <w:tblGrid>
        <w:gridCol w:w="4987"/>
        <w:gridCol w:w="4987"/>
      </w:tblGrid>
      <w:tr w:rsidR="00BC008D">
        <w:tc>
          <w:tcPr>
            <w:tcW w:w="4987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BC008D" w:rsidRDefault="00172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</w:rPr>
              <w:t>Abstract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—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Este documento es un</w:t>
            </w:r>
            <w:r w:rsidR="00D415B6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trabajo de investigación para el curso “procesamiento digital de </w:t>
            </w:r>
            <w:r w:rsidR="00A369A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imágenes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.</w:t>
            </w:r>
          </w:p>
          <w:p w:rsidR="00BC008D" w:rsidRDefault="00172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I. INTRODUCCIÓN</w:t>
            </w:r>
          </w:p>
          <w:p w:rsidR="00BC008D" w:rsidRDefault="00172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="00D415B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continuación se desarrollara en este documento una investigación de definiciones como: resolución de </w:t>
            </w:r>
            <w:r w:rsidR="00A369A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imágenes, profundidad de una imagen, Significado de los colores en RGB, Imágenes </w:t>
            </w:r>
            <w:proofErr w:type="spellStart"/>
            <w:r w:rsidR="00A369A4">
              <w:rPr>
                <w:rFonts w:ascii="Times New Roman" w:eastAsia="Times New Roman" w:hAnsi="Times New Roman" w:cs="Times New Roman"/>
                <w:sz w:val="18"/>
                <w:szCs w:val="18"/>
              </w:rPr>
              <w:t>raster</w:t>
            </w:r>
            <w:proofErr w:type="spellEnd"/>
            <w:r w:rsidR="00A369A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y vectoriales, histogramas de una imagen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BC008D" w:rsidRDefault="00172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II. </w:t>
            </w:r>
            <w:r w:rsidR="00A369A4">
              <w:rPr>
                <w:rFonts w:ascii="Times New Roman" w:eastAsia="Times New Roman" w:hAnsi="Times New Roman" w:cs="Times New Roman"/>
                <w:sz w:val="18"/>
                <w:szCs w:val="18"/>
              </w:rPr>
              <w:t>DEFINICIÓN DE CONCEPTOS</w:t>
            </w:r>
          </w:p>
          <w:p w:rsidR="00BC008D" w:rsidRDefault="00A36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 partir de esta parte se definirán los siguientes conceptos:</w:t>
            </w:r>
          </w:p>
          <w:p w:rsidR="00BC008D" w:rsidRDefault="00BC0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:rsidR="00BC008D" w:rsidRDefault="00172D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A. </w:t>
            </w:r>
            <w:r w:rsidR="00A369A4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¿A qué se refiere el concepto de resolución de imágenes?</w:t>
            </w:r>
          </w:p>
          <w:p w:rsidR="00BC008D" w:rsidRDefault="00837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369A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Es el grado de detalle o calidad de una imagen digital ya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escaneada, fotografiada</w:t>
            </w:r>
            <w:r w:rsidR="00A369A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impresa. Esté</w:t>
            </w:r>
            <w:r w:rsidR="00A369A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valor se expresa en </w:t>
            </w:r>
            <w:proofErr w:type="spellStart"/>
            <w:r w:rsidR="00A369A4">
              <w:rPr>
                <w:rFonts w:ascii="Times New Roman" w:eastAsia="Times New Roman" w:hAnsi="Times New Roman" w:cs="Times New Roman"/>
                <w:sz w:val="18"/>
                <w:szCs w:val="18"/>
              </w:rPr>
              <w:t>ppp</w:t>
            </w:r>
            <w:proofErr w:type="spellEnd"/>
            <w:r w:rsidR="00A369A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(pixeles por pulgada).Cuantos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más</w:t>
            </w:r>
            <w:r w:rsidR="00A369A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pixeles contenga una imagen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por pulgada, mayor calidad tendrá.</w:t>
            </w:r>
          </w:p>
          <w:p w:rsidR="008377C3" w:rsidRDefault="00837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C008D" w:rsidRDefault="00837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B. Explique el termino profundidad de una imagen</w:t>
            </w:r>
          </w:p>
          <w:p w:rsidR="00BC008D" w:rsidRDefault="00172DFA" w:rsidP="00837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 w:rsidR="008377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La profundidad del color se refiere al número de bits necesarios para codificar y guardar la información de color de cada pixel en una imagen. Cuanto mayor sea la profundidad de color en bits, la imagen dispondrá de una paleta de colores </w:t>
            </w:r>
            <w:proofErr w:type="spellStart"/>
            <w:proofErr w:type="gramStart"/>
            <w:r w:rsidR="008377C3">
              <w:rPr>
                <w:rFonts w:ascii="Times New Roman" w:eastAsia="Times New Roman" w:hAnsi="Times New Roman" w:cs="Times New Roman"/>
                <w:sz w:val="18"/>
                <w:szCs w:val="18"/>
              </w:rPr>
              <w:t>mas</w:t>
            </w:r>
            <w:proofErr w:type="spellEnd"/>
            <w:proofErr w:type="gramEnd"/>
            <w:r w:rsidR="008377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amplia.</w:t>
            </w:r>
          </w:p>
          <w:p w:rsidR="008377C3" w:rsidRDefault="008377C3" w:rsidP="00837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:rsidR="008377C3" w:rsidRDefault="008377C3" w:rsidP="00837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¿Qué significan los valores RGB de una imagen a color?</w:t>
            </w:r>
          </w:p>
          <w:p w:rsidR="009857FF" w:rsidRDefault="009857FF" w:rsidP="00837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os códigos de color RGB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red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,gren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blue por sus siglas en inglés sirven pare representar la combinación entre estos 3 colores. Éste código de color esta entre los más usados para representar colores ya que puede llegar a reproducir hasta 16.7 millones de color, que asigna un valor que oscila entre el 0 y el 255 para cada uno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red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,blue,green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).</w:t>
            </w:r>
          </w:p>
          <w:p w:rsidR="009857FF" w:rsidRDefault="009857FF" w:rsidP="00837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C008D" w:rsidRDefault="009857FF" w:rsidP="00985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C10DEB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¿Qué es una imagen </w:t>
            </w:r>
            <w:proofErr w:type="spellStart"/>
            <w:r w:rsidR="00C10DEB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raster</w:t>
            </w:r>
            <w:proofErr w:type="spellEnd"/>
            <w:r w:rsidR="00C10DEB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y que es una imagen vectorial?</w:t>
            </w:r>
          </w:p>
          <w:p w:rsidR="00C10DEB" w:rsidRDefault="00C10DEB" w:rsidP="00985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Las imágenes vectoriales están definidas por pura matemática, no por pixeles. Están compuestas por ecuaciones que definen una curva, una recta o una mezcla de ambas de las que podemos alterar su color, forma, etc.</w:t>
            </w:r>
          </w:p>
          <w:p w:rsidR="00C10DEB" w:rsidRDefault="00C10DEB" w:rsidP="00985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10DEB" w:rsidRDefault="00C10DEB" w:rsidP="00985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Una imagen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raster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consiste básicamente en un mapa de bits donde cada pixel tiene un color definido, como pueden ser por ejemplo las fotografías, que al ampliarlas podemos visualizar su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pixeleado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987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BC008D" w:rsidRDefault="00783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</w:t>
            </w:r>
            <w:r w:rsidR="00172DF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¿Qué es un histograma de una imagen?</w:t>
            </w:r>
          </w:p>
          <w:p w:rsidR="00C10DEB" w:rsidRDefault="0078380D" w:rsidP="00C1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El histograma de una imagen f es una gráfica que representa los niveles de intensidad de color de f con respecto al número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de pixeles presentes en f con cada intensidad de color.</w:t>
            </w:r>
          </w:p>
          <w:p w:rsidR="00BC008D" w:rsidRDefault="00BC0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</w:tbl>
    <w:p w:rsidR="00BC008D" w:rsidRDefault="00BC00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1"/>
        <w:tblW w:w="9974" w:type="dxa"/>
        <w:tblInd w:w="96" w:type="dxa"/>
        <w:tblLayout w:type="fixed"/>
        <w:tblLook w:val="0600" w:firstRow="0" w:lastRow="0" w:firstColumn="0" w:lastColumn="0" w:noHBand="1" w:noVBand="1"/>
      </w:tblPr>
      <w:tblGrid>
        <w:gridCol w:w="4987"/>
        <w:gridCol w:w="4987"/>
      </w:tblGrid>
      <w:tr w:rsidR="00BC008D">
        <w:tc>
          <w:tcPr>
            <w:tcW w:w="4987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BC008D" w:rsidRDefault="00BC0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4987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BC008D" w:rsidRDefault="00BC0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BC008D" w:rsidRDefault="00BC008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C008D" w:rsidRDefault="00172D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:rsidR="00BC008D" w:rsidRDefault="00BC00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2"/>
        <w:tblW w:w="9974" w:type="dxa"/>
        <w:tblInd w:w="96" w:type="dxa"/>
        <w:tblLayout w:type="fixed"/>
        <w:tblLook w:val="0600" w:firstRow="0" w:lastRow="0" w:firstColumn="0" w:lastColumn="0" w:noHBand="1" w:noVBand="1"/>
      </w:tblPr>
      <w:tblGrid>
        <w:gridCol w:w="4987"/>
        <w:gridCol w:w="4987"/>
      </w:tblGrid>
      <w:tr w:rsidR="00BC008D">
        <w:tc>
          <w:tcPr>
            <w:tcW w:w="4987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BC008D" w:rsidRDefault="00BC008D" w:rsidP="00C10D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4987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BC008D" w:rsidRDefault="00BC0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C008D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08D" w:rsidRDefault="00BC0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08D" w:rsidRDefault="00BC0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C008D" w:rsidRDefault="00BC008D" w:rsidP="00C10DE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BC008D">
      <w:headerReference w:type="default" r:id="rId7"/>
      <w:pgSz w:w="12240" w:h="15840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DFA" w:rsidRDefault="00172DFA">
      <w:pPr>
        <w:spacing w:line="240" w:lineRule="auto"/>
      </w:pPr>
      <w:r>
        <w:separator/>
      </w:r>
    </w:p>
  </w:endnote>
  <w:endnote w:type="continuationSeparator" w:id="0">
    <w:p w:rsidR="00172DFA" w:rsidRDefault="00172D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DFA" w:rsidRDefault="00172DFA">
      <w:pPr>
        <w:spacing w:line="240" w:lineRule="auto"/>
      </w:pPr>
      <w:r>
        <w:separator/>
      </w:r>
    </w:p>
  </w:footnote>
  <w:footnote w:type="continuationSeparator" w:id="0">
    <w:p w:rsidR="00172DFA" w:rsidRDefault="00172D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08D" w:rsidRDefault="00BC008D">
    <w:pPr>
      <w:pBdr>
        <w:top w:val="nil"/>
        <w:left w:val="nil"/>
        <w:bottom w:val="nil"/>
        <w:right w:val="nil"/>
        <w:between w:val="nil"/>
      </w:pBd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3AE7"/>
    <w:multiLevelType w:val="multilevel"/>
    <w:tmpl w:val="FCCCA2C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</w:abstractNum>
  <w:abstractNum w:abstractNumId="1" w15:restartNumberingAfterBreak="0">
    <w:nsid w:val="1FB63C97"/>
    <w:multiLevelType w:val="multilevel"/>
    <w:tmpl w:val="576E797C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</w:abstractNum>
  <w:abstractNum w:abstractNumId="2" w15:restartNumberingAfterBreak="0">
    <w:nsid w:val="74C441A3"/>
    <w:multiLevelType w:val="multilevel"/>
    <w:tmpl w:val="AE28CED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8D"/>
    <w:rsid w:val="00172DFA"/>
    <w:rsid w:val="0078380D"/>
    <w:rsid w:val="008377C3"/>
    <w:rsid w:val="009857FF"/>
    <w:rsid w:val="00A369A4"/>
    <w:rsid w:val="00BC008D"/>
    <w:rsid w:val="00C10DEB"/>
    <w:rsid w:val="00D4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A9A109F-9933-4193-B11C-C5EF2B88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415B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15B6"/>
  </w:style>
  <w:style w:type="paragraph" w:styleId="Piedepgina">
    <w:name w:val="footer"/>
    <w:basedOn w:val="Normal"/>
    <w:link w:val="PiedepginaCar"/>
    <w:uiPriority w:val="99"/>
    <w:unhideWhenUsed/>
    <w:rsid w:val="00D415B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1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Echeverria Martin del campo</dc:creator>
  <cp:lastModifiedBy>Eduardo Echeverria Martin del campo</cp:lastModifiedBy>
  <cp:revision>2</cp:revision>
  <dcterms:created xsi:type="dcterms:W3CDTF">2018-05-29T01:44:00Z</dcterms:created>
  <dcterms:modified xsi:type="dcterms:W3CDTF">2018-05-29T01:44:00Z</dcterms:modified>
</cp:coreProperties>
</file>