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NEWSLETTER 14/10</w:t>
        <w:br w:type="textWrapping"/>
        <w:br w:type="textWrapping"/>
        <w:br w:type="textWrapping"/>
        <w:t xml:space="preserve"> ASUNTO:</w:t>
      </w:r>
    </w:p>
    <w:p w:rsidR="00000000" w:rsidDel="00000000" w:rsidP="00000000" w:rsidRDefault="00000000" w:rsidRPr="00000000" w14:paraId="00000002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Noticias Spainhabitat: Novedades de diseño que vimos en Hábitat València, Orgatec en Colonia, La IA vuelve a Congreso Hábitat y más...</w:t>
        <w:br w:type="textWrapping"/>
      </w:r>
    </w:p>
    <w:p w:rsidR="00000000" w:rsidDel="00000000" w:rsidP="00000000" w:rsidRDefault="00000000" w:rsidRPr="00000000" w14:paraId="00000003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NOTICIA 1</w:t>
      </w:r>
    </w:p>
    <w:p w:rsidR="00000000" w:rsidDel="00000000" w:rsidP="00000000" w:rsidRDefault="00000000" w:rsidRPr="00000000" w14:paraId="00000004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Tendencias</w:t>
      </w:r>
    </w:p>
    <w:p w:rsidR="00000000" w:rsidDel="00000000" w:rsidP="00000000" w:rsidRDefault="00000000" w:rsidRPr="00000000" w14:paraId="00000005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Novedades de diseño que vimos en Hábitat València</w:t>
      </w:r>
    </w:p>
    <w:p w:rsidR="00000000" w:rsidDel="00000000" w:rsidP="00000000" w:rsidRDefault="00000000" w:rsidRPr="00000000" w14:paraId="00000006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Mobiliario, iluminación, revestimientos… Seleccionamos algunas novedades que vimos en los eventos de Feria Valencia.</w:t>
      </w:r>
    </w:p>
    <w:p w:rsidR="00000000" w:rsidDel="00000000" w:rsidP="00000000" w:rsidRDefault="00000000" w:rsidRPr="00000000" w14:paraId="00000007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¡Quiero verlo!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https://www.spainhabitat.es/10-novedades-de-diseno-que-vimos-en-feria-habitat-valencia-2026/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NOTICIA 2</w:t>
      </w:r>
    </w:p>
    <w:p w:rsidR="00000000" w:rsidDel="00000000" w:rsidP="00000000" w:rsidRDefault="00000000" w:rsidRPr="00000000" w14:paraId="00000009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Eventos</w:t>
      </w:r>
    </w:p>
    <w:p w:rsidR="00000000" w:rsidDel="00000000" w:rsidP="00000000" w:rsidRDefault="00000000" w:rsidRPr="00000000" w14:paraId="0000000A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IA vuelve a Congreso Hábitat de la mano de José Luis Gallardo</w:t>
      </w:r>
    </w:p>
    <w:p w:rsidR="00000000" w:rsidDel="00000000" w:rsidP="00000000" w:rsidRDefault="00000000" w:rsidRPr="00000000" w14:paraId="0000000B">
      <w:pPr>
        <w:spacing w:before="240" w:line="240" w:lineRule="auto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El fundador de Promptea vuelve a Congreso Hábitat el 29 de octubre con una ponencia participativa sobre Inteligencia Artificial en la industria.</w:t>
      </w:r>
    </w:p>
    <w:p w:rsidR="00000000" w:rsidDel="00000000" w:rsidP="00000000" w:rsidRDefault="00000000" w:rsidRPr="00000000" w14:paraId="0000000C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Saber más</w:t>
      </w:r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 https://www.spainhabitat.es/reprogramar-la-industria-la-ia-en-congreso-habitat-2026/</w:t>
      </w:r>
    </w:p>
    <w:p w:rsidR="00000000" w:rsidDel="00000000" w:rsidP="00000000" w:rsidRDefault="00000000" w:rsidRPr="00000000" w14:paraId="0000000D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NOTICIA 3</w:t>
      </w:r>
    </w:p>
    <w:p w:rsidR="00000000" w:rsidDel="00000000" w:rsidP="00000000" w:rsidRDefault="00000000" w:rsidRPr="00000000" w14:paraId="0000000E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Ferias</w:t>
      </w:r>
    </w:p>
    <w:p w:rsidR="00000000" w:rsidDel="00000000" w:rsidP="00000000" w:rsidRDefault="00000000" w:rsidRPr="00000000" w14:paraId="0000000F">
      <w:pPr>
        <w:spacing w:before="240" w:line="240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Orgatec lleva a Colonia nuevas formas de vivir la oficina</w:t>
      </w:r>
    </w:p>
    <w:p w:rsidR="00000000" w:rsidDel="00000000" w:rsidP="00000000" w:rsidRDefault="00000000" w:rsidRPr="00000000" w14:paraId="00000010">
      <w:pPr>
        <w:spacing w:before="240" w:line="240" w:lineRule="auto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Del 27 al 30 de octubre, </w:t>
      </w:r>
      <w:r w:rsidDel="00000000" w:rsidR="00000000" w:rsidRPr="00000000">
        <w:rPr>
          <w:sz w:val="26"/>
          <w:szCs w:val="26"/>
          <w:rtl w:val="0"/>
        </w:rPr>
        <w:t xml:space="preserve">una edición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22222"/>
          <w:sz w:val="26"/>
          <w:szCs w:val="26"/>
          <w:rtl w:val="0"/>
        </w:rPr>
        <w:t xml:space="preserve">centrada en la evolución de los espacios de trabajo y su capacidad para favorecer las relaciones.</w:t>
      </w:r>
    </w:p>
    <w:p w:rsidR="00000000" w:rsidDel="00000000" w:rsidP="00000000" w:rsidRDefault="00000000" w:rsidRPr="00000000" w14:paraId="00000011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00000a"/>
          <w:sz w:val="24"/>
          <w:szCs w:val="24"/>
          <w:rtl w:val="0"/>
        </w:rPr>
        <w:t xml:space="preserve">Ver noticia</w:t>
      </w:r>
      <w:hyperlink r:id="rId7">
        <w:r w:rsidDel="00000000" w:rsidR="00000000" w:rsidRPr="00000000">
          <w:rPr>
            <w:color w:val="00000a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https://www.spainhabitat.es/orgatec-2026-nuevas-formas-de-habitar-la-oficina/</w:t>
          <w:br w:type="textWrapping"/>
          <w:br w:type="textWrapping"/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NOTICIA 4</w:t>
      </w:r>
    </w:p>
    <w:p w:rsidR="00000000" w:rsidDel="00000000" w:rsidP="00000000" w:rsidRDefault="00000000" w:rsidRPr="00000000" w14:paraId="00000013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Empresa</w:t>
      </w:r>
    </w:p>
    <w:p w:rsidR="00000000" w:rsidDel="00000000" w:rsidP="00000000" w:rsidRDefault="00000000" w:rsidRPr="00000000" w14:paraId="00000014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digitalización como palanca de competitividad</w:t>
      </w:r>
    </w:p>
    <w:p w:rsidR="00000000" w:rsidDel="00000000" w:rsidP="00000000" w:rsidRDefault="00000000" w:rsidRPr="00000000" w14:paraId="00000015">
      <w:pPr>
        <w:spacing w:before="240" w:line="240" w:lineRule="auto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La Oficina Acelera Pyme de FEMEVAL incorpora un servicio gratuito centrado en el emprendimiento y el intraemprendimiento digital. </w:t>
      </w:r>
    </w:p>
    <w:p w:rsidR="00000000" w:rsidDel="00000000" w:rsidP="00000000" w:rsidRDefault="00000000" w:rsidRPr="00000000" w14:paraId="00000016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00000a"/>
          <w:sz w:val="24"/>
          <w:szCs w:val="24"/>
          <w:rtl w:val="0"/>
        </w:rPr>
        <w:t xml:space="preserve">Quiero verlo</w:t>
      </w:r>
      <w:hyperlink r:id="rId9">
        <w:r w:rsidDel="00000000" w:rsidR="00000000" w:rsidRPr="00000000">
          <w:rPr>
            <w:color w:val="00000a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https://www.spainhabitat.es/oficina-acelera-pyme-valencia-femeval-emprendimiento-digital/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NOTICIA 5</w:t>
      </w:r>
    </w:p>
    <w:p w:rsidR="00000000" w:rsidDel="00000000" w:rsidP="00000000" w:rsidRDefault="00000000" w:rsidRPr="00000000" w14:paraId="00000018">
      <w:pPr>
        <w:spacing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Ferias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0" w:line="240" w:lineRule="auto"/>
        <w:rPr>
          <w:b w:val="1"/>
          <w:bCs w:val="1"/>
          <w:sz w:val="24"/>
          <w:szCs w:val="24"/>
        </w:rPr>
      </w:pPr>
      <w:bookmarkStart w:colFirst="0" w:colLast="0" w:name="_6i4cg1ayvuj6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FIMMA: Tecnología al servicio de la competitividad</w:t>
      </w:r>
    </w:p>
    <w:p w:rsidR="00000000" w:rsidDel="00000000" w:rsidP="00000000" w:rsidRDefault="00000000" w:rsidRPr="00000000" w14:paraId="0000001A">
      <w:pPr>
        <w:spacing w:before="240" w:line="240" w:lineRule="auto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Maquinaria, automatización, robótica, e inteligencia aplicada a la producción, del 10 al 13 de noviembre en Valencia.</w:t>
      </w:r>
    </w:p>
    <w:p w:rsidR="00000000" w:rsidDel="00000000" w:rsidP="00000000" w:rsidRDefault="00000000" w:rsidRPr="00000000" w14:paraId="0000001B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Ver claves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https://www.spainhabitat.es/fimma-2026-tecnologia-al-servicio-de-la-industria/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NOTICIA 6</w:t>
      </w:r>
    </w:p>
    <w:p w:rsidR="00000000" w:rsidDel="00000000" w:rsidP="00000000" w:rsidRDefault="00000000" w:rsidRPr="00000000" w14:paraId="0000001D">
      <w:pPr>
        <w:spacing w:before="240" w:lin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Empresa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after="0" w:before="0" w:line="240" w:lineRule="auto"/>
        <w:rPr>
          <w:rFonts w:ascii="Montserrat" w:cs="Montserrat" w:eastAsia="Montserrat" w:hAnsi="Montserrat"/>
          <w:b w:val="1"/>
          <w:bCs w:val="1"/>
          <w:color w:val="222222"/>
          <w:sz w:val="24"/>
          <w:szCs w:val="24"/>
        </w:rPr>
      </w:pPr>
      <w:bookmarkStart w:colFirst="0" w:colLast="0" w:name="_vdyu9bj96pz7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22222"/>
          <w:sz w:val="24"/>
          <w:szCs w:val="24"/>
          <w:rtl w:val="0"/>
        </w:rPr>
        <w:t xml:space="preserve">Fevama visita empresas de Castellón</w:t>
      </w:r>
    </w:p>
    <w:p w:rsidR="00000000" w:rsidDel="00000000" w:rsidP="00000000" w:rsidRDefault="00000000" w:rsidRPr="00000000" w14:paraId="0000001F">
      <w:pPr>
        <w:spacing w:before="240" w:line="240" w:lineRule="auto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El </w:t>
      </w:r>
      <w:r w:rsidDel="00000000" w:rsidR="00000000" w:rsidRPr="00000000">
        <w:rPr>
          <w:sz w:val="26"/>
          <w:szCs w:val="26"/>
          <w:rtl w:val="0"/>
        </w:rPr>
        <w:t xml:space="preserve">Comité Ejecutivo</w:t>
      </w:r>
      <w:r w:rsidDel="00000000" w:rsidR="00000000" w:rsidRPr="00000000">
        <w:rPr>
          <w:color w:val="222222"/>
          <w:sz w:val="26"/>
          <w:szCs w:val="26"/>
          <w:rtl w:val="0"/>
        </w:rPr>
        <w:t xml:space="preserve"> de Fevama visitó las instalaciones de Benimar-Ocarsa, en Peñíscola; y Loisir Ibérica, en Benicarló.</w:t>
      </w:r>
    </w:p>
    <w:p w:rsidR="00000000" w:rsidDel="00000000" w:rsidP="00000000" w:rsidRDefault="00000000" w:rsidRPr="00000000" w14:paraId="00000020">
      <w:pPr>
        <w:spacing w:before="240" w:line="240" w:lineRule="auto"/>
        <w:rPr>
          <w:rFonts w:ascii="Montserrat" w:cs="Montserrat" w:eastAsia="Montserrat" w:hAnsi="Montserrat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Leer más</w:t>
      </w:r>
      <w:hyperlink r:id="rId12">
        <w:r w:rsidDel="00000000" w:rsidR="00000000" w:rsidRPr="00000000">
          <w:rPr>
            <w:rFonts w:ascii="Montserrat" w:cs="Montserrat" w:eastAsia="Montserrat" w:hAnsi="Montserrat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https://www.spainhabitat.es/fevama-se-acerca-a-la-industria-del-habitat-de-castellon</w:t>
        </w:r>
      </w:hyperlink>
      <w:r w:rsidDel="00000000" w:rsidR="00000000" w:rsidRPr="00000000">
        <w:rPr>
          <w:rFonts w:ascii="Montserrat" w:cs="Montserrat" w:eastAsia="Montserrat" w:hAnsi="Montserrat"/>
          <w:color w:val="1155cc"/>
          <w:sz w:val="24"/>
          <w:szCs w:val="24"/>
          <w:u w:val="single"/>
          <w:rtl w:val="0"/>
        </w:rPr>
        <w:br w:type="textWrapping"/>
      </w:r>
    </w:p>
    <w:p w:rsidR="00000000" w:rsidDel="00000000" w:rsidP="00000000" w:rsidRDefault="00000000" w:rsidRPr="00000000" w14:paraId="00000021">
      <w:pPr>
        <w:spacing w:before="240" w:line="240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NOTICIA 7</w:t>
      </w:r>
    </w:p>
    <w:p w:rsidR="00000000" w:rsidDel="00000000" w:rsidP="00000000" w:rsidRDefault="00000000" w:rsidRPr="00000000" w14:paraId="00000022">
      <w:pPr>
        <w:spacing w:before="240" w:line="240" w:lineRule="auto"/>
        <w:rPr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Producto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hd w:fill="ffffff" w:val="clear"/>
        <w:spacing w:before="0" w:line="326.4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ks7hbz4vw7f3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Caso de éxito: Cabineo X de</w:t>
      </w:r>
      <w:hyperlink r:id="rId14">
        <w:r w:rsidDel="00000000" w:rsidR="00000000" w:rsidRPr="00000000">
          <w:rPr>
            <w:rFonts w:ascii="Montserrat" w:cs="Montserrat" w:eastAsia="Montserrat" w:hAnsi="Montserrat"/>
            <w:b w:val="1"/>
            <w:bCs w:val="1"/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L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amello</w:t>
      </w:r>
    </w:p>
    <w:p w:rsidR="00000000" w:rsidDel="00000000" w:rsidP="00000000" w:rsidRDefault="00000000" w:rsidRPr="00000000" w14:paraId="00000024">
      <w:pPr>
        <w:shd w:fill="ffffff" w:val="clear"/>
        <w:spacing w:after="120" w:before="240" w:line="326.4" w:lineRule="auto"/>
        <w:rPr>
          <w:color w:val="222222"/>
          <w:sz w:val="26"/>
          <w:szCs w:val="26"/>
        </w:rPr>
      </w:pPr>
      <w:r w:rsidDel="00000000" w:rsidR="00000000" w:rsidRPr="00000000">
        <w:rPr>
          <w:color w:val="222222"/>
          <w:sz w:val="26"/>
          <w:szCs w:val="26"/>
          <w:rtl w:val="0"/>
        </w:rPr>
        <w:t xml:space="preserve">Este elemento de ensamble se ha convertido en una solución utilizada de forma intensiva por la empresa fabricante de camas Witley Jones Furniture.</w:t>
      </w:r>
    </w:p>
    <w:p w:rsidR="00000000" w:rsidDel="00000000" w:rsidP="00000000" w:rsidRDefault="00000000" w:rsidRPr="00000000" w14:paraId="00000025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Quiero verlo</w:t>
      </w:r>
      <w:r w:rsidDel="00000000" w:rsidR="00000000" w:rsidRPr="00000000">
        <w:rPr>
          <w:color w:val="1155cc"/>
          <w:sz w:val="24"/>
          <w:szCs w:val="24"/>
          <w:u w:val="single"/>
          <w:rtl w:val="0"/>
        </w:rPr>
        <w:t xml:space="preserve"> https://www.spainhabitat.es/cabineo-x-lamello-witley-jones-furniture/</w:t>
      </w:r>
    </w:p>
    <w:p w:rsidR="00000000" w:rsidDel="00000000" w:rsidP="00000000" w:rsidRDefault="00000000" w:rsidRPr="00000000" w14:paraId="00000026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7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8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9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A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B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C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D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E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F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0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1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2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3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4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5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6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7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8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9">
      <w:pPr>
        <w:spacing w:before="240" w:lin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A">
      <w:pPr>
        <w:spacing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color w:val="1155cc"/>
          <w:sz w:val="24"/>
          <w:szCs w:val="24"/>
          <w:u w:val="single"/>
          <w:rtl w:val="0"/>
        </w:rPr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painhabitat.es/fimma-2026-tecnologia-al-servicio-de-la-industria/" TargetMode="External"/><Relationship Id="rId10" Type="http://schemas.openxmlformats.org/officeDocument/2006/relationships/hyperlink" Target="https://www.spainhabitat.es/oficina-acelera-pyme-valencia-femeval-emprendimiento-digital/" TargetMode="External"/><Relationship Id="rId13" Type="http://schemas.openxmlformats.org/officeDocument/2006/relationships/hyperlink" Target="https://www.spainhabitat.es/fevama-se-acerca-a-la-industria-del-habitat-de-castellon" TargetMode="External"/><Relationship Id="rId12" Type="http://schemas.openxmlformats.org/officeDocument/2006/relationships/hyperlink" Target="https://www.spainhabitat.es/fevama-se-acerca-a-la-industria-del-habitat-de-castell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painhabitat.es/oficina-acelera-pyme-valencia-femeval-emprendimiento-digital/" TargetMode="External"/><Relationship Id="rId15" Type="http://schemas.openxmlformats.org/officeDocument/2006/relationships/hyperlink" Target="https://www.spainhabitat.es/silky-acabado-antihuellas-lamidecor/" TargetMode="External"/><Relationship Id="rId14" Type="http://schemas.openxmlformats.org/officeDocument/2006/relationships/hyperlink" Target="https://www.spainhabitat.es/silky-acabado-antihuellas-lamidecor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painhabitat.es/10-novedades-de-diseno-que-vimos-en-feria-habitat-valencia-2026/" TargetMode="External"/><Relationship Id="rId7" Type="http://schemas.openxmlformats.org/officeDocument/2006/relationships/hyperlink" Target="https://www.spainhabitat.es/orgatec-2026-nuevas-formas-de-habitar-la-oficina/" TargetMode="External"/><Relationship Id="rId8" Type="http://schemas.openxmlformats.org/officeDocument/2006/relationships/hyperlink" Target="https://www.spainhabitat.es/orgatec-2026-nuevas-formas-de-habitar-la-oficina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