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40FC" w:rsidRDefault="00000000">
      <w:pPr>
        <w:rPr>
          <w:rFonts w:hint="eastAsia"/>
        </w:rPr>
      </w:pPr>
      <w:r>
        <w:t>NEWSLETTER 8 JULIO</w:t>
      </w:r>
    </w:p>
    <w:p w:rsidR="004040FC" w:rsidRDefault="004040FC">
      <w:pPr>
        <w:rPr>
          <w:rFonts w:hint="eastAsia"/>
        </w:rPr>
      </w:pPr>
    </w:p>
    <w:p w:rsidR="006D0035" w:rsidRDefault="006D0035">
      <w:r>
        <w:t>Noticia 1</w:t>
      </w:r>
    </w:p>
    <w:p w:rsidR="004040FC" w:rsidRDefault="00000000">
      <w:pPr>
        <w:rPr>
          <w:rFonts w:hint="eastAsia"/>
        </w:rPr>
      </w:pPr>
      <w:r>
        <w:t>VIDEO</w:t>
      </w:r>
    </w:p>
    <w:p w:rsidR="004040FC" w:rsidRDefault="00000000">
      <w:pPr>
        <w:rPr>
          <w:rFonts w:hint="eastAsia"/>
          <w:b/>
          <w:bCs/>
        </w:rPr>
      </w:pPr>
      <w:r>
        <w:rPr>
          <w:b/>
          <w:bCs/>
        </w:rPr>
        <w:t>La huella de carbono en el sector de la madera</w:t>
      </w:r>
    </w:p>
    <w:p w:rsidR="004040FC" w:rsidRDefault="00000000">
      <w:pPr>
        <w:rPr>
          <w:rFonts w:hint="eastAsia"/>
        </w:rPr>
      </w:pPr>
      <w:r>
        <w:t xml:space="preserve">La </w:t>
      </w:r>
      <w:r>
        <w:rPr>
          <w:rStyle w:val="Muydestacado"/>
          <w:b w:val="0"/>
          <w:bCs w:val="0"/>
        </w:rPr>
        <w:t>huella de carbono corporativa</w:t>
      </w:r>
      <w:r>
        <w:t xml:space="preserve"> mide todas las </w:t>
      </w:r>
      <w:hyperlink r:id="rId4" w:tgtFrame="_blank">
        <w:r>
          <w:rPr>
            <w:rStyle w:val="EnlacedeInternet"/>
          </w:rPr>
          <w:t>emisiones de CO2</w:t>
        </w:r>
      </w:hyperlink>
      <w:r>
        <w:t xml:space="preserve"> de las empresas y su alcance. Descubre cómo calcularla.</w:t>
      </w:r>
    </w:p>
    <w:p w:rsidR="004040FC" w:rsidRDefault="00000000">
      <w:pPr>
        <w:rPr>
          <w:rFonts w:hint="eastAsia"/>
        </w:rPr>
      </w:pPr>
      <w:r>
        <w:t xml:space="preserve">Ver vídeo </w:t>
      </w:r>
      <w:hyperlink>
        <w:r>
          <w:rPr>
            <w:rStyle w:val="EnlacedeInternet"/>
          </w:rPr>
          <w:t>https://www.spainhabitat.es/que-es-la-huella-de-carbono-corporativa/</w:t>
        </w:r>
      </w:hyperlink>
    </w:p>
    <w:p w:rsidR="004040FC" w:rsidRDefault="004040FC">
      <w:pPr>
        <w:rPr>
          <w:rFonts w:hint="eastAsia"/>
        </w:rPr>
      </w:pPr>
    </w:p>
    <w:p w:rsidR="006D0035" w:rsidRDefault="006D0035">
      <w:r>
        <w:t>Noticia 2</w:t>
      </w:r>
    </w:p>
    <w:p w:rsidR="004040FC" w:rsidRDefault="00000000">
      <w:pPr>
        <w:rPr>
          <w:rFonts w:hint="eastAsia"/>
        </w:rPr>
      </w:pPr>
      <w:r>
        <w:t>TENDENCIAS</w:t>
      </w:r>
    </w:p>
    <w:p w:rsidR="004040FC" w:rsidRDefault="00000000">
      <w:pPr>
        <w:rPr>
          <w:rFonts w:hint="eastAsia"/>
          <w:b/>
          <w:bCs/>
        </w:rPr>
      </w:pPr>
      <w:r>
        <w:rPr>
          <w:b/>
          <w:bCs/>
        </w:rPr>
        <w:t>Herrajes: la esencia está en el detalle</w:t>
      </w:r>
    </w:p>
    <w:p w:rsidR="004040FC" w:rsidRDefault="00000000">
      <w:pPr>
        <w:rPr>
          <w:rFonts w:hint="eastAsia"/>
        </w:rPr>
      </w:pPr>
      <w:r>
        <w:t xml:space="preserve">Los herrajes y componentes han dejado de ser simples elementos técnicos para convertirse en protagonistas del diseño de interiores. </w:t>
      </w:r>
    </w:p>
    <w:p w:rsidR="004040FC" w:rsidRDefault="00000000">
      <w:pPr>
        <w:rPr>
          <w:rFonts w:hint="eastAsia"/>
        </w:rPr>
      </w:pPr>
      <w:r>
        <w:t xml:space="preserve">Ver tendencias </w:t>
      </w:r>
      <w:hyperlink>
        <w:r>
          <w:rPr>
            <w:rStyle w:val="EnlacedeInternet"/>
          </w:rPr>
          <w:t>https://www.spainhabitat.es/tendencias-en-herrajes-que-transforman-el-mobiliario/</w:t>
        </w:r>
      </w:hyperlink>
    </w:p>
    <w:p w:rsidR="004040FC" w:rsidRDefault="004040FC">
      <w:pPr>
        <w:rPr>
          <w:rFonts w:hint="eastAsia"/>
        </w:rPr>
      </w:pPr>
    </w:p>
    <w:p w:rsidR="006D0035" w:rsidRDefault="006D0035">
      <w:r>
        <w:t>Noticia 3</w:t>
      </w:r>
    </w:p>
    <w:p w:rsidR="004040FC" w:rsidRDefault="00000000">
      <w:pPr>
        <w:rPr>
          <w:rFonts w:hint="eastAsia"/>
        </w:rPr>
      </w:pPr>
      <w:r>
        <w:t>SOSTENIBILIDAD</w:t>
      </w:r>
    </w:p>
    <w:p w:rsidR="004040FC" w:rsidRDefault="00000000">
      <w:pPr>
        <w:rPr>
          <w:rFonts w:hint="eastAsia"/>
          <w:b/>
          <w:bCs/>
        </w:rPr>
      </w:pPr>
      <w:r>
        <w:rPr>
          <w:b/>
          <w:bCs/>
          <w:u w:val="double"/>
        </w:rPr>
        <w:t>D</w:t>
      </w:r>
      <w:r>
        <w:rPr>
          <w:b/>
          <w:bCs/>
        </w:rPr>
        <w:t>escarbonización de la construcción: nuevo catálogo de materiales</w:t>
      </w:r>
    </w:p>
    <w:p w:rsidR="004040FC" w:rsidRDefault="00000000">
      <w:pPr>
        <w:rPr>
          <w:rFonts w:hint="eastAsia"/>
        </w:rPr>
      </w:pPr>
      <w:r>
        <w:t>El Instituto Valenciano de la Edificación (</w:t>
      </w:r>
      <w:hyperlink r:id="rId5" w:tgtFrame="_blank">
        <w:r>
          <w:rPr>
            <w:rStyle w:val="EnlacedeInternet"/>
          </w:rPr>
          <w:t>IVE</w:t>
        </w:r>
      </w:hyperlink>
      <w:r>
        <w:t xml:space="preserve">) lanza una serie de recursos para avanzar hacia una edificación más sostenible. </w:t>
      </w:r>
    </w:p>
    <w:p w:rsidR="004040FC" w:rsidRDefault="00000000">
      <w:pPr>
        <w:rPr>
          <w:rFonts w:hint="eastAsia"/>
        </w:rPr>
      </w:pPr>
      <w:r>
        <w:t xml:space="preserve">Saber más </w:t>
      </w:r>
      <w:hyperlink>
        <w:r>
          <w:rPr>
            <w:rStyle w:val="EnlacedeInternet"/>
          </w:rPr>
          <w:t>https://www.spainhabitat.es/nuevas-herramientas-para-la-descarbonizacion-de-la-construccion/</w:t>
        </w:r>
      </w:hyperlink>
    </w:p>
    <w:p w:rsidR="004040FC" w:rsidRDefault="004040FC">
      <w:pPr>
        <w:rPr>
          <w:rFonts w:hint="eastAsia"/>
        </w:rPr>
      </w:pPr>
    </w:p>
    <w:p w:rsidR="006D0035" w:rsidRDefault="006D0035">
      <w:r>
        <w:t>Noticia 4</w:t>
      </w:r>
    </w:p>
    <w:p w:rsidR="004040FC" w:rsidRDefault="00000000">
      <w:pPr>
        <w:rPr>
          <w:rFonts w:hint="eastAsia"/>
        </w:rPr>
      </w:pPr>
      <w:r>
        <w:t>PREMIOS</w:t>
      </w:r>
    </w:p>
    <w:p w:rsidR="004040FC" w:rsidRDefault="00000000">
      <w:pPr>
        <w:rPr>
          <w:rFonts w:hint="eastAsia"/>
          <w:b/>
          <w:bCs/>
        </w:rPr>
      </w:pPr>
      <w:r>
        <w:rPr>
          <w:b/>
          <w:bCs/>
        </w:rPr>
        <w:t>Primeros Premios DIN de interiorismo nacional</w:t>
      </w:r>
    </w:p>
    <w:p w:rsidR="004040FC" w:rsidRDefault="00000000">
      <w:pPr>
        <w:rPr>
          <w:rFonts w:hint="eastAsia"/>
          <w:b/>
          <w:bCs/>
        </w:rPr>
      </w:pPr>
      <w:r>
        <w:t xml:space="preserve">El Colegio Oficial de Diseñadores de Interior de la </w:t>
      </w:r>
      <w:proofErr w:type="spellStart"/>
      <w:r>
        <w:t>Comunitat</w:t>
      </w:r>
      <w:proofErr w:type="spellEnd"/>
      <w:r>
        <w:t xml:space="preserve"> Valenciana (</w:t>
      </w:r>
      <w:hyperlink r:id="rId6" w:tgtFrame="_blank">
        <w:r>
          <w:rPr>
            <w:rStyle w:val="EnlacedeInternet"/>
          </w:rPr>
          <w:t>CDICV</w:t>
        </w:r>
      </w:hyperlink>
      <w:r>
        <w:t>) presenta la primera edición de este certamen.</w:t>
      </w:r>
    </w:p>
    <w:p w:rsidR="004040FC" w:rsidRDefault="00000000">
      <w:pPr>
        <w:rPr>
          <w:rFonts w:hint="eastAsia"/>
        </w:rPr>
      </w:pPr>
      <w:proofErr w:type="gramStart"/>
      <w:r>
        <w:t>Quiero verlo!</w:t>
      </w:r>
      <w:proofErr w:type="gramEnd"/>
      <w:r>
        <w:t xml:space="preserve"> </w:t>
      </w:r>
      <w:hyperlink>
        <w:r>
          <w:rPr>
            <w:rStyle w:val="EnlacedeInternet"/>
          </w:rPr>
          <w:t>https://www.spainhabitat.es/el-cdicv-convoca-los-primeros-premios-din-de-interiorismo/</w:t>
        </w:r>
      </w:hyperlink>
    </w:p>
    <w:p w:rsidR="004040FC" w:rsidRDefault="004040FC">
      <w:pPr>
        <w:rPr>
          <w:rFonts w:hint="eastAsia"/>
        </w:rPr>
      </w:pPr>
    </w:p>
    <w:p w:rsidR="006D0035" w:rsidRDefault="006D0035">
      <w:r>
        <w:t>Noticia 5</w:t>
      </w:r>
    </w:p>
    <w:p w:rsidR="004040FC" w:rsidRDefault="00000000">
      <w:pPr>
        <w:rPr>
          <w:rFonts w:hint="eastAsia"/>
          <w:b/>
          <w:bCs/>
        </w:rPr>
      </w:pPr>
      <w:r>
        <w:t>PROYECTO</w:t>
      </w:r>
    </w:p>
    <w:p w:rsidR="004040FC" w:rsidRDefault="00000000">
      <w:pPr>
        <w:rPr>
          <w:rFonts w:hint="eastAsia"/>
          <w:b/>
          <w:bCs/>
        </w:rPr>
      </w:pPr>
      <w:proofErr w:type="spellStart"/>
      <w:r>
        <w:rPr>
          <w:b/>
          <w:bCs/>
        </w:rPr>
        <w:t>Clap</w:t>
      </w:r>
      <w:proofErr w:type="spellEnd"/>
      <w:r>
        <w:rPr>
          <w:b/>
          <w:bCs/>
        </w:rPr>
        <w:t xml:space="preserve"> Estudio remodela en OVEN Club en Valencia</w:t>
      </w:r>
    </w:p>
    <w:p w:rsidR="004040FC" w:rsidRDefault="00000000">
      <w:pPr>
        <w:rPr>
          <w:rFonts w:hint="eastAsia"/>
        </w:rPr>
      </w:pPr>
      <w:r>
        <w:t>Una de las salas más icónicas del panorama electrónico valenciano estrena nueva imagen inspirada en un horno.</w:t>
      </w:r>
    </w:p>
    <w:p w:rsidR="004040FC" w:rsidRDefault="00000000">
      <w:pPr>
        <w:rPr>
          <w:rFonts w:hint="eastAsia"/>
        </w:rPr>
      </w:pPr>
      <w:r>
        <w:t xml:space="preserve">Ver proyecto </w:t>
      </w:r>
      <w:hyperlink>
        <w:r>
          <w:rPr>
            <w:rStyle w:val="EnlacedeInternet"/>
          </w:rPr>
          <w:t>https://www.spainhabitat.es/interiorismo-para-el-ocio-nocturno-oven-club/</w:t>
        </w:r>
      </w:hyperlink>
    </w:p>
    <w:p w:rsidR="004040FC" w:rsidRDefault="004040FC">
      <w:pPr>
        <w:rPr>
          <w:rFonts w:hint="eastAsia"/>
        </w:rPr>
      </w:pPr>
    </w:p>
    <w:p w:rsidR="006D0035" w:rsidRDefault="006D0035">
      <w:r>
        <w:t>Noticia 6</w:t>
      </w:r>
    </w:p>
    <w:p w:rsidR="004040FC" w:rsidRDefault="00000000">
      <w:pPr>
        <w:rPr>
          <w:rFonts w:hint="eastAsia"/>
        </w:rPr>
      </w:pPr>
      <w:r>
        <w:t>TENDENCIAS</w:t>
      </w:r>
    </w:p>
    <w:p w:rsidR="004040FC" w:rsidRDefault="00000000">
      <w:pPr>
        <w:rPr>
          <w:rFonts w:hint="eastAsia"/>
          <w:b/>
          <w:bCs/>
        </w:rPr>
      </w:pPr>
      <w:r>
        <w:rPr>
          <w:b/>
          <w:bCs/>
        </w:rPr>
        <w:t>Interiorismo refrescante para el verano</w:t>
      </w:r>
    </w:p>
    <w:p w:rsidR="004040FC" w:rsidRDefault="00000000">
      <w:pPr>
        <w:rPr>
          <w:rFonts w:hint="eastAsia"/>
        </w:rPr>
      </w:pPr>
      <w:r>
        <w:t xml:space="preserve">El arquitecto </w:t>
      </w:r>
      <w:hyperlink r:id="rId7" w:tgtFrame="_blank">
        <w:r>
          <w:rPr>
            <w:rStyle w:val="EnlacedeInternet"/>
          </w:rPr>
          <w:t>Antonio Matrēs</w:t>
        </w:r>
      </w:hyperlink>
      <w:r>
        <w:t xml:space="preserve"> propone ideas de interiorismo para el verano con una nueva mirada. </w:t>
      </w:r>
    </w:p>
    <w:p w:rsidR="004040FC" w:rsidRDefault="00000000">
      <w:pPr>
        <w:rPr>
          <w:rFonts w:hint="eastAsia"/>
        </w:rPr>
      </w:pPr>
      <w:r>
        <w:t xml:space="preserve">Descúbrelo </w:t>
      </w:r>
      <w:hyperlink>
        <w:r>
          <w:rPr>
            <w:rStyle w:val="EnlacedeInternet"/>
          </w:rPr>
          <w:t>https://www.spainhabitat.es/interiorismo-para-el-verano-el-hogar-como-refugio/</w:t>
        </w:r>
      </w:hyperlink>
    </w:p>
    <w:p w:rsidR="004040FC" w:rsidRDefault="004040FC">
      <w:pPr>
        <w:rPr>
          <w:rFonts w:hint="eastAsia"/>
        </w:rPr>
      </w:pPr>
    </w:p>
    <w:p w:rsidR="006D0035" w:rsidRDefault="006D0035">
      <w:r>
        <w:t>Noticia 7</w:t>
      </w:r>
    </w:p>
    <w:p w:rsidR="004040FC" w:rsidRDefault="00000000">
      <w:pPr>
        <w:rPr>
          <w:rFonts w:hint="eastAsia"/>
        </w:rPr>
      </w:pPr>
      <w:r>
        <w:t>PRODUCTO</w:t>
      </w:r>
    </w:p>
    <w:p w:rsidR="004040FC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Porcelanosa Grupo en el restaurante Tinku de </w:t>
      </w:r>
      <w:proofErr w:type="spellStart"/>
      <w:r>
        <w:rPr>
          <w:b/>
          <w:bCs/>
        </w:rPr>
        <w:t>Vielha</w:t>
      </w:r>
      <w:proofErr w:type="spellEnd"/>
    </w:p>
    <w:p w:rsidR="004040FC" w:rsidRDefault="00000000">
      <w:pPr>
        <w:rPr>
          <w:rFonts w:hint="eastAsia"/>
          <w:b/>
          <w:bCs/>
        </w:rPr>
      </w:pPr>
      <w:r>
        <w:rPr>
          <w:rStyle w:val="Muydestacado"/>
          <w:b w:val="0"/>
          <w:bCs w:val="0"/>
        </w:rPr>
        <w:t>Tradición, elegancia y materiales de Porcelanosa</w:t>
      </w:r>
      <w:r>
        <w:t xml:space="preserve"> </w:t>
      </w:r>
      <w:r>
        <w:rPr>
          <w:rStyle w:val="Muydestacado"/>
          <w:b w:val="0"/>
          <w:bCs w:val="0"/>
        </w:rPr>
        <w:t>Grupo</w:t>
      </w:r>
      <w:r>
        <w:t xml:space="preserve"> en un interiorismo de estilo nórdico lleno de carácter. </w:t>
      </w:r>
    </w:p>
    <w:p w:rsidR="004040FC" w:rsidRDefault="00000000">
      <w:pPr>
        <w:rPr>
          <w:rFonts w:hint="eastAsia"/>
        </w:rPr>
      </w:pPr>
      <w:r>
        <w:t xml:space="preserve">Ver proyecto </w:t>
      </w:r>
      <w:hyperlink>
        <w:r>
          <w:rPr>
            <w:rStyle w:val="EnlacedeInternet"/>
          </w:rPr>
          <w:t>https://www.spainhabitat.es/restaurante-tinku-diseno-alpino-contemporaneo/</w:t>
        </w:r>
      </w:hyperlink>
    </w:p>
    <w:p w:rsidR="004040FC" w:rsidRDefault="004040FC">
      <w:pPr>
        <w:rPr>
          <w:rFonts w:hint="eastAsia"/>
        </w:rPr>
      </w:pPr>
    </w:p>
    <w:sectPr w:rsidR="004040F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0FC"/>
    <w:rsid w:val="004040FC"/>
    <w:rsid w:val="005D742C"/>
    <w:rsid w:val="006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7923C7"/>
  <w15:docId w15:val="{3FB3214C-7524-8148-9362-E8EC378D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  <w:lang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ntoniomatre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dicv.com/" TargetMode="External"/><Relationship Id="rId5" Type="http://schemas.openxmlformats.org/officeDocument/2006/relationships/hyperlink" Target="https://www.five.es/" TargetMode="External"/><Relationship Id="rId4" Type="http://schemas.openxmlformats.org/officeDocument/2006/relationships/hyperlink" Target="https://www.spainhabitat.es/la-huella-de-carbono-a-debat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360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2</cp:revision>
  <dcterms:created xsi:type="dcterms:W3CDTF">2025-07-03T17:38:00Z</dcterms:created>
  <dcterms:modified xsi:type="dcterms:W3CDTF">2025-07-03T16:32:00Z</dcterms:modified>
  <dc:language>es-ES</dc:language>
</cp:coreProperties>
</file>