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Premios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 interiorista valenciano, ganador de los Premios Intercidec</w:t>
      </w:r>
    </w:p>
    <w:p>
      <w:pPr>
        <w:pStyle w:val="Normal"/>
        <w:bidi w:val="0"/>
        <w:jc w:val="left"/>
        <w:rPr/>
      </w:pPr>
      <w:r>
        <w:rPr>
          <w:rStyle w:val="Muydestacado"/>
          <w:b w:val="false"/>
          <w:bCs w:val="false"/>
        </w:rPr>
        <w:t>El diseñador José Montesinos Valls</w:t>
      </w:r>
      <w:r>
        <w:rPr>
          <w:b w:val="false"/>
          <w:bCs w:val="false"/>
        </w:rPr>
        <w:t xml:space="preserve"> es el ganador de esta edición con su proyecto “OUTSIDETHEBOX”.</w:t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</w:rPr>
        <w:t xml:space="preserve">¡Quiero verlo! </w:t>
      </w:r>
      <w:hyperlink r:id="rId3">
        <w:r>
          <w:rPr>
            <w:rStyle w:val="EnlacedeInternet"/>
            <w:b w:val="false"/>
            <w:bCs w:val="false"/>
            <w:i w:val="false"/>
            <w:iCs w:val="false"/>
          </w:rPr>
          <w:t>https://www.spainhabitat.es/el-valenciano-jose-montesinos-gana-el-premio-intercidec-2025/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Eventos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Cuenta atrás para el </w:t>
      </w:r>
      <w:r>
        <w:rPr>
          <w:b/>
          <w:bCs/>
        </w:rPr>
        <w:t xml:space="preserve">Congreso Hábitat </w:t>
      </w:r>
      <w:r>
        <w:rPr>
          <w:b/>
          <w:bCs/>
        </w:rPr>
        <w:t>de Estrategia Empresarial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¡No faltes a la cita! Solo quedan dos días para analizar el futuro de</w:t>
      </w:r>
      <w:r>
        <w:rPr/>
        <w:t xml:space="preserve"> las ventas en el sector del hábitat de la mano de ponentes expertos.</w:t>
      </w:r>
    </w:p>
    <w:p>
      <w:pPr>
        <w:pStyle w:val="Normal"/>
        <w:bidi w:val="0"/>
        <w:jc w:val="left"/>
        <w:rPr/>
      </w:pPr>
      <w:r>
        <w:rPr/>
        <w:t xml:space="preserve">Más info </w:t>
      </w:r>
      <w:hyperlink r:id="rId5">
        <w:r>
          <w:rPr>
            <w:rStyle w:val="EnlacedeInternet"/>
          </w:rPr>
          <w:t>https://www.spainhabitat.es/congreso-habitat-2025-trazara-el-futuro-de-las-ventas/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3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Tendencias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Conoce las t</w:t>
      </w:r>
      <w:r>
        <w:rPr>
          <w:b/>
          <w:bCs/>
        </w:rPr>
        <w:t>endencias textiles para 2026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</w:rPr>
        <w:t xml:space="preserve">Bordados digitales, degradados pixelados </w:t>
      </w:r>
      <w:r>
        <w:rPr>
          <w:b w:val="false"/>
          <w:bCs w:val="false"/>
        </w:rPr>
        <w:t>y materiales que abrazan la imperfección invitan a repensar cómo serán los textiles del futuro.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Descúbrelo </w:t>
      </w:r>
      <w:hyperlink r:id="rId7">
        <w:r>
          <w:rPr>
            <w:rStyle w:val="EnlacedeInternet"/>
            <w:b w:val="false"/>
            <w:bCs w:val="false"/>
          </w:rPr>
          <w:t>https://www.spainhabitat.es/tendencias-textiles-2026-la-reinvencion-de-los-tejidos/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NOTICIA 4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Ferias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MIFF </w:t>
      </w:r>
      <w:r>
        <w:rPr>
          <w:b/>
          <w:bCs/>
        </w:rPr>
        <w:t>Malasia abre inscripciones para 2026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Bajo el lema</w:t>
      </w:r>
      <w:r>
        <w:rPr>
          <w:rStyle w:val="Destacado"/>
          <w:b w:val="false"/>
          <w:bCs w:val="false"/>
        </w:rPr>
        <w:t xml:space="preserve"> “1 Feria, 2 sedes, 17 pabellones”</w:t>
      </w:r>
      <w:r>
        <w:rPr>
          <w:b w:val="false"/>
          <w:bCs w:val="false"/>
        </w:rPr>
        <w:t xml:space="preserve">, MIFF 2026 se reafirma como el mayor punto de encuentro del sector del mueble en el sudeste asiático.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Leer noticia </w:t>
      </w:r>
      <w:hyperlink r:id="rId9">
        <w:r>
          <w:rPr>
            <w:rStyle w:val="EnlacedeInternet"/>
            <w:b w:val="false"/>
            <w:bCs w:val="false"/>
          </w:rPr>
          <w:t>https://www.spainhabitat.es/miff-2026-abre-inscripciones-para-la-gran-cita-del-mueble-asiatico/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/>
        <w:t>NOTICIA 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Cursos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Curso de Simbiosis Industrial </w:t>
      </w:r>
      <w:r>
        <w:rPr>
          <w:b/>
          <w:bCs/>
        </w:rPr>
        <w:t xml:space="preserve">de </w:t>
      </w:r>
      <w:r>
        <w:rPr>
          <w:b/>
          <w:bCs/>
        </w:rPr>
        <w:t>Aidimme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U</w:t>
      </w:r>
      <w:r>
        <w:rPr>
          <w:b w:val="false"/>
          <w:bCs w:val="false"/>
        </w:rPr>
        <w:t>na oportunidad única para aprender a generar valor a partir de los recursos subutilizados</w:t>
      </w:r>
      <w:r>
        <w:rPr>
          <w:rStyle w:val="Muydestacado"/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dentro de las empresas productoras.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Saber más </w:t>
      </w:r>
      <w:hyperlink r:id="rId11">
        <w:r>
          <w:rPr>
            <w:rStyle w:val="EnlacedeInternet"/>
            <w:b w:val="false"/>
            <w:bCs w:val="false"/>
          </w:rPr>
          <w:t>https://www.spainhabitat.es/curso-de-simbiosis-industrial-los-residuos-son-oportunidades/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NOTICIA 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Empresa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Cir4Fun lanza una encuesta para empresas sobre diseño circular</w:t>
      </w:r>
    </w:p>
    <w:p>
      <w:pPr>
        <w:pStyle w:val="Normal"/>
        <w:bidi w:val="0"/>
        <w:jc w:val="left"/>
        <w:rPr/>
      </w:pPr>
      <w:r>
        <w:rPr/>
        <w:t>El proyecto propone esta e</w:t>
      </w:r>
      <w:r>
        <w:rPr>
          <w:rStyle w:val="Muydestacado"/>
          <w:b w:val="false"/>
          <w:bCs w:val="false"/>
        </w:rPr>
        <w:t>ncuesta Cir4Fun a empresas de toda la cadena de valor del sector madera–mueble</w:t>
      </w:r>
      <w:r>
        <w:rPr>
          <w:b w:val="false"/>
          <w:bCs w:val="false"/>
        </w:rPr>
        <w:t xml:space="preserve"> </w:t>
      </w:r>
      <w:r>
        <w:rPr/>
        <w:t xml:space="preserve">para </w:t>
      </w:r>
      <w:r>
        <w:rPr/>
        <w:t>recoger experiencias y necesidades en diseño circular.</w:t>
      </w:r>
    </w:p>
    <w:p>
      <w:pPr>
        <w:pStyle w:val="Normal"/>
        <w:bidi w:val="0"/>
        <w:jc w:val="left"/>
        <w:rPr/>
      </w:pPr>
      <w:r>
        <w:rPr/>
        <w:t xml:space="preserve">Quiero participar </w:t>
      </w:r>
      <w:hyperlink r:id="rId13">
        <w:r>
          <w:rPr>
            <w:rStyle w:val="EnlacedeInternet"/>
          </w:rPr>
          <w:t>https://www.spainhabitat.es/cir4fun-impulsa-una-encuesta-para-un-sector-mueble-circular/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Exposición </w:t>
      </w:r>
      <w:r>
        <w:rPr>
          <w:b/>
          <w:bCs/>
        </w:rPr>
        <w:t xml:space="preserve">Covalca: </w:t>
      </w:r>
      <w:r>
        <w:rPr>
          <w:b/>
          <w:bCs/>
        </w:rPr>
        <w:t>Diseño, tecnología y precisión</w:t>
      </w:r>
    </w:p>
    <w:p>
      <w:pPr>
        <w:pStyle w:val="Normal"/>
        <w:bidi w:val="0"/>
        <w:jc w:val="left"/>
        <w:rPr/>
      </w:pPr>
      <w:r>
        <w:rPr/>
        <w:t>La muestra</w:t>
      </w:r>
      <w:r>
        <w:rPr/>
        <w:t xml:space="preserve"> dirigida a arquitectos e interioristas, ofreció una visión integrada de soluciones </w:t>
      </w:r>
      <w:r>
        <w:rPr/>
        <w:t xml:space="preserve">de carpintería </w:t>
      </w:r>
      <w:r>
        <w:rPr/>
        <w:t>para interior y exterior.</w:t>
      </w:r>
    </w:p>
    <w:p>
      <w:pPr>
        <w:pStyle w:val="Normal"/>
        <w:bidi w:val="0"/>
        <w:jc w:val="left"/>
        <w:rPr/>
      </w:pPr>
      <w:r>
        <w:rPr/>
        <w:t xml:space="preserve">Ver más </w:t>
      </w:r>
      <w:hyperlink r:id="rId15">
        <w:r>
          <w:rPr>
            <w:rStyle w:val="EnlacedeInternet"/>
          </w:rPr>
          <w:t>https://www.spainhabitat.es/exposicion-covalca-diseno-carpinteria/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Muydestacado">
    <w:name w:val="Muy destacado"/>
    <w:qFormat/>
    <w:rPr>
      <w:b/>
      <w:bCs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el-valenciano-jose-montesinos-gana-el-premio-intercidec-2025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spainhabitat.es/congreso-habitat-2025-trazara-el-futuro-de-las-ventas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www.spainhabitat.es/tendencias-textiles-2026-la-reinvencion-de-los-tejidos/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www.spainhabitat.es/miff-2026-abre-inscripciones-para-la-gran-cita-del-mueble-asiatico/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www.spainhabitat.es/curso-de-simbiosis-industrial-los-residuos-son-oportunidades/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www.spainhabitat.es/cir4fun-impulsa-una-encuesta-para-un-sector-mueble-circular/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www.spainhabitat.es/exposicion-covalca-diseno-carpinteria/" TargetMode="External"/><Relationship Id="rId15" Type="http://schemas.openxmlformats.org/officeDocument/2006/relationships/hyperlink" Target="" TargetMode="Externa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LibreOffice/7.1.1.2$Windows_X86_64 LibreOffice_project/fe0b08f4af1bacafe4c7ecc87ce55bb426164676</Application>
  <AppVersion>15.0000</AppVersion>
  <Pages>2</Pages>
  <Words>243</Words>
  <Characters>1883</Characters>
  <CharactersWithSpaces>2093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2025-11-07T10:42:27Z</dcterms:created>
  <dc:creator/>
  <dc:description/>
  <dc:language>es-ES</dc:language>
  <cp:lastModifiedBy/>
  <dcterms:modified xsi:type="dcterms:W3CDTF">2025-11-07T12:35:39Z</dcterms:modified>
  <cp:revision>1</cp:revision>
  <dc:subject/>
  <dc:title/>
</cp:coreProperties>
</file>