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E4C" w:rsidRDefault="00000000" w:rsidP="00237B2C">
      <w:pPr>
        <w:pStyle w:val="Prrafodelista"/>
        <w:numPr>
          <w:ilvl w:val="0"/>
          <w:numId w:val="1"/>
        </w:numPr>
      </w:pPr>
      <w:r>
        <w:t>EMPRESA</w:t>
      </w:r>
    </w:p>
    <w:p w:rsidR="00FC3E4C" w:rsidRDefault="00000000">
      <w:pPr>
        <w:rPr>
          <w:b/>
          <w:bCs/>
        </w:rPr>
      </w:pPr>
      <w:r>
        <w:rPr>
          <w:b/>
          <w:bCs/>
        </w:rPr>
        <w:t xml:space="preserve">La noche de </w:t>
      </w:r>
      <w:proofErr w:type="spellStart"/>
      <w:r>
        <w:rPr>
          <w:b/>
          <w:bCs/>
        </w:rPr>
        <w:t>Fevama</w:t>
      </w:r>
      <w:proofErr w:type="spellEnd"/>
      <w:r>
        <w:rPr>
          <w:b/>
          <w:bCs/>
        </w:rPr>
        <w:t xml:space="preserve"> más emotiva</w:t>
      </w:r>
    </w:p>
    <w:p w:rsidR="00FC3E4C" w:rsidRDefault="00000000">
      <w:r>
        <w:t xml:space="preserve">El colectivo empresarial se reunió para rendir homenaje a dos figuras destacadas del sector: Enrique Blasco y Javier García. </w:t>
      </w:r>
    </w:p>
    <w:p w:rsidR="00FC3E4C" w:rsidRDefault="00000000">
      <w:r>
        <w:t xml:space="preserve">Quiero verlo </w:t>
      </w:r>
    </w:p>
    <w:p w:rsidR="00FC3E4C" w:rsidRDefault="00FC3E4C"/>
    <w:p w:rsidR="00FC3E4C" w:rsidRDefault="00237B2C">
      <w:r>
        <w:t xml:space="preserve">2 </w:t>
      </w:r>
      <w:r w:rsidR="00000000">
        <w:t>FERIAS</w:t>
      </w:r>
    </w:p>
    <w:p w:rsidR="00FC3E4C" w:rsidRDefault="00000000">
      <w:pPr>
        <w:rPr>
          <w:b/>
          <w:bCs/>
        </w:rPr>
      </w:pPr>
      <w:r>
        <w:rPr>
          <w:b/>
          <w:bCs/>
        </w:rPr>
        <w:t xml:space="preserve">Arranca </w:t>
      </w:r>
      <w:proofErr w:type="spellStart"/>
      <w:r>
        <w:rPr>
          <w:b/>
          <w:bCs/>
        </w:rPr>
        <w:t>interzum</w:t>
      </w:r>
      <w:proofErr w:type="spellEnd"/>
      <w:r>
        <w:rPr>
          <w:b/>
          <w:bCs/>
        </w:rPr>
        <w:t>, la cita con la innovación en interiorismo</w:t>
      </w:r>
    </w:p>
    <w:p w:rsidR="00FC3E4C" w:rsidRDefault="00000000">
      <w:r>
        <w:t xml:space="preserve">la feria vuelve con fuerza para ofrecer </w:t>
      </w:r>
      <w:r>
        <w:rPr>
          <w:lang/>
        </w:rPr>
        <w:t>innovación</w:t>
      </w:r>
      <w:r>
        <w:rPr>
          <w:color w:val="000080"/>
          <w:u w:val="single"/>
          <w:lang/>
        </w:rPr>
        <w:t>,</w:t>
      </w:r>
      <w:r>
        <w:t xml:space="preserve"> inspiración y oportunidades de </w:t>
      </w:r>
      <w:proofErr w:type="spellStart"/>
      <w:r>
        <w:t>networking</w:t>
      </w:r>
      <w:proofErr w:type="spellEnd"/>
      <w:r>
        <w:t xml:space="preserve"> únicas. Del 20 al 23 de mayo en Colonia.</w:t>
      </w:r>
    </w:p>
    <w:p w:rsidR="00FC3E4C" w:rsidRDefault="00000000">
      <w:r>
        <w:t xml:space="preserve">Ver novedades </w:t>
      </w:r>
    </w:p>
    <w:p w:rsidR="00237B2C" w:rsidRDefault="00237B2C"/>
    <w:p w:rsidR="00237B2C" w:rsidRDefault="00237B2C" w:rsidP="00237B2C">
      <w:r>
        <w:t xml:space="preserve">3 </w:t>
      </w:r>
      <w:r>
        <w:t>EMPRESA</w:t>
      </w:r>
    </w:p>
    <w:p w:rsidR="00237B2C" w:rsidRDefault="00237B2C" w:rsidP="00237B2C">
      <w:pPr>
        <w:rPr>
          <w:b/>
          <w:bCs/>
        </w:rPr>
      </w:pPr>
      <w:r>
        <w:rPr>
          <w:b/>
          <w:bCs/>
        </w:rPr>
        <w:t>El sector resiste pese a la DANA</w:t>
      </w:r>
    </w:p>
    <w:p w:rsidR="00237B2C" w:rsidRDefault="00237B2C" w:rsidP="00237B2C">
      <w:r>
        <w:rPr>
          <w:rStyle w:val="Muydestacado"/>
          <w:b w:val="0"/>
          <w:bCs w:val="0"/>
        </w:rPr>
        <w:t>Las previsiones para el primer trimestre de 2025, el Informe de Coyuntura de la CEV apunta a una recuperación moderada del sector del hábitat.</w:t>
      </w:r>
    </w:p>
    <w:p w:rsidR="00237B2C" w:rsidRDefault="00237B2C" w:rsidP="00237B2C">
      <w:r>
        <w:rPr>
          <w:rStyle w:val="Muydestacado"/>
          <w:b w:val="0"/>
          <w:bCs w:val="0"/>
        </w:rPr>
        <w:t xml:space="preserve">Leer noticia </w:t>
      </w:r>
      <w:hyperlink>
        <w:r>
          <w:rPr>
            <w:rStyle w:val="EnlacedeInternet"/>
          </w:rPr>
          <w:t>https://www.spainhabitat.es/informe-de-coyuntura-de-la-cev-sector-habitat/</w:t>
        </w:r>
      </w:hyperlink>
    </w:p>
    <w:p w:rsidR="00237B2C" w:rsidRDefault="00237B2C"/>
    <w:p w:rsidR="00FC3E4C" w:rsidRDefault="00FC3E4C"/>
    <w:p w:rsidR="00FC3E4C" w:rsidRDefault="00237B2C">
      <w:r>
        <w:t xml:space="preserve">4 </w:t>
      </w:r>
      <w:r w:rsidR="00000000">
        <w:t>FERIAS</w:t>
      </w:r>
    </w:p>
    <w:p w:rsidR="00FC3E4C" w:rsidRDefault="00000000">
      <w:pPr>
        <w:rPr>
          <w:b/>
          <w:bCs/>
        </w:rPr>
      </w:pPr>
      <w:r>
        <w:rPr>
          <w:b/>
          <w:bCs/>
        </w:rPr>
        <w:t>Cuenta atrás para Feria del Mueble Yecla</w:t>
      </w:r>
    </w:p>
    <w:p w:rsidR="00FC3E4C" w:rsidRDefault="00000000">
      <w:r>
        <w:t>La feria está calentando motores para su 63ª edición, del 27 al 30 de mayo. ¡No faltes a la cita con la feria más veterana del sector!</w:t>
      </w:r>
    </w:p>
    <w:p w:rsidR="00FC3E4C" w:rsidRDefault="00FC3E4C"/>
    <w:p w:rsidR="00FC3E4C" w:rsidRDefault="00000000">
      <w:r>
        <w:t xml:space="preserve">Ver noticia </w:t>
      </w:r>
      <w:hyperlink>
        <w:r>
          <w:rPr>
            <w:rStyle w:val="EnlacedeInternet"/>
          </w:rPr>
          <w:t>https://www.spainhabitat.es/feria-del-mueble-yecla-2025/</w:t>
        </w:r>
      </w:hyperlink>
    </w:p>
    <w:p w:rsidR="00FC3E4C" w:rsidRDefault="00FC3E4C"/>
    <w:p w:rsidR="00FC3E4C" w:rsidRDefault="00FC3E4C"/>
    <w:p w:rsidR="00FC3E4C" w:rsidRDefault="00237B2C">
      <w:r>
        <w:t xml:space="preserve">5 </w:t>
      </w:r>
      <w:r w:rsidR="00000000">
        <w:t>EVENTOS</w:t>
      </w:r>
    </w:p>
    <w:p w:rsidR="00FC3E4C" w:rsidRDefault="00000000">
      <w:pPr>
        <w:rPr>
          <w:b/>
          <w:bCs/>
        </w:rPr>
      </w:pPr>
      <w:r>
        <w:rPr>
          <w:b/>
          <w:bCs/>
        </w:rPr>
        <w:t>I Jornadas Gancheras y Madereras</w:t>
      </w:r>
    </w:p>
    <w:p w:rsidR="00FC3E4C" w:rsidRDefault="00000000">
      <w:r>
        <w:t xml:space="preserve">Un encuentro organizado en </w:t>
      </w:r>
      <w:proofErr w:type="spellStart"/>
      <w:r>
        <w:t>Chelva</w:t>
      </w:r>
      <w:proofErr w:type="spellEnd"/>
      <w:r>
        <w:t xml:space="preserve"> por la Asociación Cultural de Gancheros del Turia, que cuenta con el apoyo de </w:t>
      </w:r>
      <w:proofErr w:type="spellStart"/>
      <w:r>
        <w:t>Asemad</w:t>
      </w:r>
      <w:proofErr w:type="spellEnd"/>
      <w:r>
        <w:t>.</w:t>
      </w:r>
    </w:p>
    <w:p w:rsidR="00FC3E4C" w:rsidRDefault="00000000">
      <w:r>
        <w:t xml:space="preserve">Saber más </w:t>
      </w:r>
      <w:hyperlink>
        <w:r>
          <w:rPr>
            <w:rStyle w:val="EnlacedeInternet"/>
          </w:rPr>
          <w:t>https://www.spainhabitat.es/i-jornadas-gancheras-y-madereras/</w:t>
        </w:r>
      </w:hyperlink>
    </w:p>
    <w:p w:rsidR="00FC3E4C" w:rsidRDefault="00FC3E4C"/>
    <w:p w:rsidR="00FC3E4C" w:rsidRDefault="00237B2C">
      <w:r>
        <w:t xml:space="preserve">6 </w:t>
      </w:r>
      <w:r w:rsidR="00000000">
        <w:t>PRODUCTO</w:t>
      </w:r>
    </w:p>
    <w:p w:rsidR="00FC3E4C" w:rsidRDefault="00000000">
      <w:pPr>
        <w:rPr>
          <w:b/>
          <w:bCs/>
        </w:rPr>
      </w:pPr>
      <w:r>
        <w:rPr>
          <w:b/>
          <w:bCs/>
        </w:rPr>
        <w:t xml:space="preserve">Nuevo LC-P de </w:t>
      </w:r>
      <w:proofErr w:type="spellStart"/>
      <w:r>
        <w:rPr>
          <w:b/>
          <w:bCs/>
        </w:rPr>
        <w:t>Lamello</w:t>
      </w:r>
      <w:proofErr w:type="spellEnd"/>
    </w:p>
    <w:p w:rsidR="00FC3E4C" w:rsidRDefault="00000000">
      <w:pPr>
        <w:rPr>
          <w:b/>
          <w:bCs/>
        </w:rPr>
      </w:pPr>
      <w:r>
        <w:t xml:space="preserve">La firma amplía su gama de ensambles con </w:t>
      </w:r>
      <w:hyperlink r:id="rId5" w:tgtFrame="_blank">
        <w:r>
          <w:rPr>
            <w:rStyle w:val="EnlacedeInternet"/>
          </w:rPr>
          <w:t>una solución revolucionaria</w:t>
        </w:r>
      </w:hyperlink>
      <w:r>
        <w:t xml:space="preserve"> para la construcción ligera: el nuevo LC P-16 </w:t>
      </w:r>
    </w:p>
    <w:p w:rsidR="00FC3E4C" w:rsidRDefault="00000000">
      <w:r>
        <w:t xml:space="preserve">Ver producto </w:t>
      </w:r>
      <w:hyperlink>
        <w:r>
          <w:rPr>
            <w:rStyle w:val="EnlacedeInternet"/>
          </w:rPr>
          <w:t>https://www.spainhabitat.es/nuevo-elemento-de-ensamble-lcp16-de-lamello/</w:t>
        </w:r>
      </w:hyperlink>
    </w:p>
    <w:p w:rsidR="00FC3E4C" w:rsidRDefault="00FC3E4C"/>
    <w:p w:rsidR="00FC3E4C" w:rsidRDefault="00FC3E4C"/>
    <w:p w:rsidR="00FC3E4C" w:rsidRDefault="00FC3E4C"/>
    <w:p w:rsidR="00FC3E4C" w:rsidRDefault="00237B2C">
      <w:r>
        <w:t xml:space="preserve">7 </w:t>
      </w:r>
      <w:r w:rsidR="00000000">
        <w:t>PROYECTO</w:t>
      </w:r>
    </w:p>
    <w:p w:rsidR="00FC3E4C" w:rsidRDefault="00000000">
      <w:pPr>
        <w:rPr>
          <w:b/>
          <w:bCs/>
        </w:rPr>
      </w:pPr>
      <w:r>
        <w:rPr>
          <w:b/>
          <w:bCs/>
        </w:rPr>
        <w:t xml:space="preserve">Oficinas Grupo </w:t>
      </w:r>
      <w:proofErr w:type="spellStart"/>
      <w:r>
        <w:rPr>
          <w:b/>
          <w:bCs/>
        </w:rPr>
        <w:t>Ceremón</w:t>
      </w:r>
      <w:proofErr w:type="spellEnd"/>
    </w:p>
    <w:p w:rsidR="00FC3E4C" w:rsidRDefault="00000000">
      <w:r>
        <w:t xml:space="preserve">El proyecto de ERRE se ejecuta a partir de la </w:t>
      </w:r>
      <w:r>
        <w:rPr>
          <w:rStyle w:val="Muydestacado"/>
          <w:b w:val="0"/>
          <w:bCs w:val="0"/>
        </w:rPr>
        <w:t>metodología WORKPLACE ERRE, centrada en la flexibilidad, la tecnología y el confort.</w:t>
      </w:r>
      <w:r>
        <w:t xml:space="preserve"> </w:t>
      </w:r>
    </w:p>
    <w:p w:rsidR="00FC3E4C" w:rsidRDefault="00000000">
      <w:r>
        <w:t xml:space="preserve">Ver proyecto </w:t>
      </w:r>
      <w:hyperlink>
        <w:r>
          <w:rPr>
            <w:rStyle w:val="EnlacedeInternet"/>
          </w:rPr>
          <w:t>https://www.spainhabitat.es/diseno-oficinas-grupo-ceremon/</w:t>
        </w:r>
      </w:hyperlink>
    </w:p>
    <w:p w:rsidR="00FC3E4C" w:rsidRDefault="00FC3E4C"/>
    <w:sectPr w:rsidR="00FC3E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709E"/>
    <w:multiLevelType w:val="hybridMultilevel"/>
    <w:tmpl w:val="B1DA81AE"/>
    <w:lvl w:ilvl="0" w:tplc="92846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4C"/>
    <w:rsid w:val="00237B2C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F3075"/>
  <w15:docId w15:val="{DE9C519A-2159-E040-9A49-2DD11DCD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237B2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mello.com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2025-05-15T18:19:00Z</dcterms:created>
  <dcterms:modified xsi:type="dcterms:W3CDTF">2025-05-15T16:48:00Z</dcterms:modified>
  <dc:language>es-ES</dc:language>
</cp:coreProperties>
</file>