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18D3A" w14:textId="77777777" w:rsidR="00A54BD0" w:rsidRDefault="00A54BD0">
      <w:pPr>
        <w:rPr>
          <w:b/>
        </w:rPr>
      </w:pPr>
      <w:r>
        <w:rPr>
          <w:b/>
        </w:rPr>
        <w:t>NEWSLETTER 26/5</w:t>
      </w:r>
    </w:p>
    <w:p w14:paraId="79A3C076" w14:textId="77777777" w:rsidR="00A54BD0" w:rsidRDefault="00A54BD0">
      <w:pPr>
        <w:rPr>
          <w:b/>
        </w:rPr>
      </w:pPr>
      <w:r>
        <w:rPr>
          <w:b/>
        </w:rPr>
        <w:t xml:space="preserve">ASUNTO: Nuevo Convenio Colectivo para el sector, Xylexpo, Interihotel y más… </w:t>
      </w:r>
    </w:p>
    <w:p w14:paraId="1A1B5945" w14:textId="77777777" w:rsidR="00A54BD0" w:rsidRDefault="00A54BD0">
      <w:pPr>
        <w:rPr>
          <w:b/>
        </w:rPr>
      </w:pPr>
    </w:p>
    <w:p w14:paraId="263C5CD9" w14:textId="77777777" w:rsidR="00227553" w:rsidRDefault="00227553">
      <w:pPr>
        <w:rPr>
          <w:b/>
        </w:rPr>
      </w:pPr>
      <w:r>
        <w:rPr>
          <w:b/>
        </w:rPr>
        <w:t>NOTICIA 1</w:t>
      </w:r>
    </w:p>
    <w:p w14:paraId="74C2ADD2" w14:textId="77777777" w:rsidR="00227553" w:rsidRDefault="00227553">
      <w:pPr>
        <w:rPr>
          <w:b/>
        </w:rPr>
      </w:pPr>
      <w:r>
        <w:rPr>
          <w:b/>
        </w:rPr>
        <w:t>Empresa</w:t>
      </w:r>
    </w:p>
    <w:p w14:paraId="6B934BF2" w14:textId="77777777" w:rsidR="00227553" w:rsidRDefault="00227553">
      <w:pPr>
        <w:rPr>
          <w:b/>
        </w:rPr>
      </w:pPr>
      <w:r>
        <w:rPr>
          <w:b/>
        </w:rPr>
        <w:t xml:space="preserve">Firmado el </w:t>
      </w:r>
      <w:r w:rsidR="004058F5">
        <w:rPr>
          <w:b/>
        </w:rPr>
        <w:t xml:space="preserve">V </w:t>
      </w:r>
      <w:r>
        <w:rPr>
          <w:b/>
        </w:rPr>
        <w:t>Convenio Colectivo del Sector Carpintería, Madera y Mueble</w:t>
      </w:r>
      <w:r w:rsidR="00CD1C34">
        <w:rPr>
          <w:b/>
        </w:rPr>
        <w:t xml:space="preserve"> de la CV</w:t>
      </w:r>
    </w:p>
    <w:p w14:paraId="0CD56A18" w14:textId="77777777" w:rsidR="00EB07F5" w:rsidRDefault="00EB07F5" w:rsidP="00EB07F5">
      <w:pPr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Fevama</w:t>
      </w:r>
      <w:proofErr w:type="spellEnd"/>
      <w:r>
        <w:rPr>
          <w:rFonts w:eastAsia="Times New Roman" w:cs="Times New Roman"/>
        </w:rPr>
        <w:t xml:space="preserve"> ha firmado con los sindicatos CC.OO y UGT el </w:t>
      </w:r>
      <w:r>
        <w:rPr>
          <w:rStyle w:val="Textoennegrita"/>
          <w:rFonts w:eastAsia="Times New Roman" w:cs="Times New Roman"/>
        </w:rPr>
        <w:t>V Convenio Colectivo de la Madera, Carpintería, Mueble y Afines de la Comunidad Valenciana</w:t>
      </w:r>
      <w:r>
        <w:rPr>
          <w:rFonts w:eastAsia="Times New Roman" w:cs="Times New Roman"/>
        </w:rPr>
        <w:t>, este lunes 25 de mayo</w:t>
      </w:r>
    </w:p>
    <w:p w14:paraId="7253D2D6" w14:textId="03D5E809" w:rsidR="00227553" w:rsidRDefault="00227553" w:rsidP="00EB07F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Saber más </w:t>
      </w:r>
      <w:hyperlink r:id="rId4" w:tgtFrame="_blank" w:history="1">
        <w:r w:rsidR="00CD45AD">
          <w:rPr>
            <w:rStyle w:val="Hipervnculo"/>
            <w:rFonts w:ascii="Arial" w:hAnsi="Arial" w:cs="Arial"/>
            <w:color w:val="1155CC"/>
            <w:shd w:val="clear" w:color="auto" w:fill="FFFFFF"/>
          </w:rPr>
          <w:t>https://www.spainhabitat.es/v-convenio-colectivo-de-la-madera-carpinteria-mueble/</w:t>
        </w:r>
      </w:hyperlink>
    </w:p>
    <w:p w14:paraId="14CC5DD2" w14:textId="77777777" w:rsidR="00227553" w:rsidRDefault="00227553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14:paraId="7F380159" w14:textId="77777777" w:rsidR="00227553" w:rsidRDefault="004058F5">
      <w:pPr>
        <w:rPr>
          <w:b/>
        </w:rPr>
      </w:pPr>
      <w:r>
        <w:rPr>
          <w:b/>
        </w:rPr>
        <w:t>NOTICIA 2</w:t>
      </w:r>
    </w:p>
    <w:p w14:paraId="2298BF26" w14:textId="77777777" w:rsidR="004058F5" w:rsidRDefault="004058F5">
      <w:pPr>
        <w:rPr>
          <w:b/>
        </w:rPr>
      </w:pPr>
      <w:r>
        <w:rPr>
          <w:b/>
        </w:rPr>
        <w:t xml:space="preserve">Ferias </w:t>
      </w:r>
    </w:p>
    <w:p w14:paraId="58E9EC8B" w14:textId="77777777" w:rsidR="004058F5" w:rsidRDefault="004058F5">
      <w:pPr>
        <w:rPr>
          <w:b/>
        </w:rPr>
      </w:pPr>
      <w:r>
        <w:rPr>
          <w:b/>
        </w:rPr>
        <w:t xml:space="preserve">Faltan 15 días para Xylexpo en Milán </w:t>
      </w:r>
    </w:p>
    <w:p w14:paraId="2124853D" w14:textId="77777777" w:rsidR="004058F5" w:rsidRDefault="004058F5">
      <w:pPr>
        <w:rPr>
          <w:b/>
        </w:rPr>
      </w:pPr>
    </w:p>
    <w:p w14:paraId="1118287D" w14:textId="77777777" w:rsidR="004058F5" w:rsidRDefault="004058F5" w:rsidP="004058F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</w:t>
      </w:r>
      <w:r w:rsidRPr="004058F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el 9 al 12 de junio 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Xylexpo presenta</w:t>
      </w:r>
      <w:r w:rsidRPr="004058F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una propuesta ampliada hacia la innovación y la conexión entre sectores productivos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14:paraId="66D60725" w14:textId="77777777" w:rsidR="004058F5" w:rsidRDefault="004058F5" w:rsidP="004058F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noticia </w:t>
      </w:r>
      <w:hyperlink r:id="rId5" w:history="1">
        <w:r w:rsidRPr="006353D2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https://www.spainhabitat.es/xylexpo-2026-impulsa-la-convergencia-industrial/</w:t>
        </w:r>
      </w:hyperlink>
    </w:p>
    <w:p w14:paraId="3BDCF813" w14:textId="77777777" w:rsidR="004058F5" w:rsidRDefault="004058F5" w:rsidP="004058F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14:paraId="2725BE61" w14:textId="77777777" w:rsidR="004058F5" w:rsidRDefault="004058F5" w:rsidP="004058F5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3</w:t>
      </w:r>
    </w:p>
    <w:p w14:paraId="6E056208" w14:textId="77777777" w:rsidR="004058F5" w:rsidRPr="004058F5" w:rsidRDefault="004058F5" w:rsidP="004058F5">
      <w:pPr>
        <w:rPr>
          <w:rFonts w:ascii="Times" w:eastAsia="Times New Roman" w:hAnsi="Times" w:cs="Times New Roman"/>
          <w:sz w:val="20"/>
          <w:szCs w:val="20"/>
        </w:rPr>
      </w:pPr>
    </w:p>
    <w:p w14:paraId="5F8EC218" w14:textId="77777777" w:rsidR="00227553" w:rsidRDefault="004058F5">
      <w:pPr>
        <w:rPr>
          <w:b/>
        </w:rPr>
      </w:pPr>
      <w:r>
        <w:rPr>
          <w:b/>
        </w:rPr>
        <w:t>Jornada</w:t>
      </w:r>
    </w:p>
    <w:p w14:paraId="02B8EFDC" w14:textId="77777777" w:rsidR="004058F5" w:rsidRPr="004058F5" w:rsidRDefault="004058F5" w:rsidP="004058F5">
      <w:pPr>
        <w:rPr>
          <w:rFonts w:ascii="Helvetica" w:eastAsia="Times New Roman" w:hAnsi="Helvetica" w:cs="Times New Roman"/>
          <w:b/>
          <w:iCs/>
          <w:color w:val="222222"/>
          <w:sz w:val="27"/>
          <w:szCs w:val="27"/>
          <w:shd w:val="clear" w:color="auto" w:fill="FFFFFF"/>
        </w:rPr>
      </w:pPr>
      <w:r w:rsidRPr="004058F5">
        <w:rPr>
          <w:rFonts w:ascii="Helvetica" w:eastAsia="Times New Roman" w:hAnsi="Helvetica" w:cs="Times New Roman"/>
          <w:b/>
          <w:iCs/>
          <w:color w:val="222222"/>
          <w:sz w:val="27"/>
          <w:szCs w:val="27"/>
          <w:shd w:val="clear" w:color="auto" w:fill="FFFFFF"/>
        </w:rPr>
        <w:t>`Talentos clave para construir e instalar con madera´</w:t>
      </w:r>
      <w:r>
        <w:rPr>
          <w:rFonts w:ascii="Helvetica" w:eastAsia="Times New Roman" w:hAnsi="Helvetica" w:cs="Times New Roman"/>
          <w:b/>
          <w:iCs/>
          <w:color w:val="222222"/>
          <w:sz w:val="27"/>
          <w:szCs w:val="27"/>
          <w:shd w:val="clear" w:color="auto" w:fill="FFFFFF"/>
        </w:rPr>
        <w:t xml:space="preserve">, </w:t>
      </w:r>
      <w:r w:rsidRPr="004058F5">
        <w:rPr>
          <w:rFonts w:ascii="Helvetica" w:eastAsia="Times New Roman" w:hAnsi="Helvetica" w:cs="Times New Roman"/>
          <w:b/>
          <w:iCs/>
          <w:color w:val="222222"/>
          <w:sz w:val="27"/>
          <w:szCs w:val="27"/>
          <w:shd w:val="clear" w:color="auto" w:fill="FFFFFF"/>
        </w:rPr>
        <w:t>en el CRN Paterna</w:t>
      </w:r>
    </w:p>
    <w:p w14:paraId="0BD675EF" w14:textId="77777777" w:rsidR="004058F5" w:rsidRPr="004058F5" w:rsidRDefault="004058F5" w:rsidP="004058F5">
      <w:pPr>
        <w:rPr>
          <w:rFonts w:ascii="Times" w:eastAsia="Times New Roman" w:hAnsi="Times" w:cs="Times New Roman"/>
          <w:sz w:val="20"/>
          <w:szCs w:val="20"/>
        </w:rPr>
      </w:pPr>
      <w:r w:rsidRPr="004058F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El encuentro, organizado por Fevama</w:t>
      </w:r>
      <w:r w:rsidR="001F4FFA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 xml:space="preserve"> el 10 de junio</w:t>
      </w:r>
      <w:r w:rsidRPr="004058F5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, abordará el papel de la construcción con madera</w:t>
      </w:r>
      <w:r w:rsidRPr="004058F5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en la edificación, la instalación y el interiorismo.</w:t>
      </w:r>
    </w:p>
    <w:p w14:paraId="3D770F58" w14:textId="77777777" w:rsidR="004058F5" w:rsidRDefault="004058F5">
      <w:pPr>
        <w:rPr>
          <w:b/>
        </w:rPr>
      </w:pPr>
      <w:r>
        <w:rPr>
          <w:b/>
        </w:rPr>
        <w:t xml:space="preserve">Quiero ir </w:t>
      </w:r>
      <w:hyperlink r:id="rId6" w:history="1">
        <w:r w:rsidRPr="006353D2">
          <w:rPr>
            <w:rStyle w:val="Hipervnculo"/>
            <w:b/>
          </w:rPr>
          <w:t>https://www.spainhabitat.es/talento-construccion-con-madera-crn-paterna/</w:t>
        </w:r>
      </w:hyperlink>
    </w:p>
    <w:p w14:paraId="1B947250" w14:textId="77777777" w:rsidR="004058F5" w:rsidRDefault="004058F5">
      <w:pPr>
        <w:rPr>
          <w:b/>
        </w:rPr>
      </w:pPr>
    </w:p>
    <w:p w14:paraId="28F218F7" w14:textId="77777777" w:rsidR="004058F5" w:rsidRDefault="004058F5">
      <w:pPr>
        <w:rPr>
          <w:b/>
        </w:rPr>
      </w:pPr>
    </w:p>
    <w:p w14:paraId="6AB49485" w14:textId="77777777" w:rsidR="004058F5" w:rsidRDefault="001F4FFA">
      <w:pPr>
        <w:rPr>
          <w:b/>
        </w:rPr>
      </w:pPr>
      <w:r>
        <w:rPr>
          <w:b/>
        </w:rPr>
        <w:t>NOTICIA 4</w:t>
      </w:r>
    </w:p>
    <w:p w14:paraId="2CB29586" w14:textId="77777777" w:rsidR="001F4FFA" w:rsidRDefault="001F4FFA">
      <w:pPr>
        <w:rPr>
          <w:b/>
        </w:rPr>
      </w:pPr>
      <w:r>
        <w:rPr>
          <w:b/>
        </w:rPr>
        <w:t>Ferias</w:t>
      </w:r>
    </w:p>
    <w:p w14:paraId="5A1EFC09" w14:textId="77777777" w:rsidR="001F4FFA" w:rsidRDefault="001F4FFA">
      <w:pPr>
        <w:rPr>
          <w:b/>
        </w:rPr>
      </w:pPr>
      <w:r>
        <w:rPr>
          <w:b/>
        </w:rPr>
        <w:t>Interihotel MAD26 propone repensar el sector hospitality</w:t>
      </w:r>
    </w:p>
    <w:p w14:paraId="71B7D49C" w14:textId="77777777" w:rsidR="001F4FFA" w:rsidRDefault="001F4FFA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</w:t>
      </w:r>
      <w:r w:rsidRPr="001F4FFA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</w:t>
      </w:r>
      <w:r w:rsidRPr="001F4FFA">
        <w:rPr>
          <w:rFonts w:ascii="Helvetica" w:eastAsia="Times New Roman" w:hAnsi="Helvetica" w:cs="Times New Roman"/>
          <w:color w:val="007BFF"/>
          <w:sz w:val="27"/>
          <w:szCs w:val="27"/>
          <w:shd w:val="clear" w:color="auto" w:fill="FFFFFF"/>
        </w:rPr>
        <w:t> </w:t>
      </w:r>
      <w:r w:rsidRPr="001F4FFA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próxima edición </w:t>
      </w:r>
      <w:r w:rsidRPr="001F4FFA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bajo el lema “Creative Rebellion”,</w:t>
      </w:r>
      <w:r w:rsidRPr="001F4FFA">
        <w:rPr>
          <w:rFonts w:ascii="Helvetica" w:eastAsia="Times New Roman" w:hAnsi="Helvetica" w:cs="Times New Roman"/>
          <w:b/>
          <w:bCs/>
          <w:color w:val="222222"/>
          <w:sz w:val="27"/>
          <w:szCs w:val="27"/>
          <w:shd w:val="clear" w:color="auto" w:fill="FFFFFF"/>
        </w:rPr>
        <w:t> </w:t>
      </w:r>
      <w:r w:rsidRPr="001F4FFA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invita a cuestionar los modelos establecidos y explorar nuevas formas de concebir hoteles y restaurantes.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 D</w:t>
      </w:r>
      <w:r w:rsidRPr="001F4FFA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el 17 al 19 de noviembre en IFEMA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14:paraId="346461BA" w14:textId="77777777" w:rsidR="001F4FFA" w:rsidRDefault="001F4FFA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Saber más </w:t>
      </w:r>
      <w:hyperlink r:id="rId7" w:history="1">
        <w:r w:rsidRPr="006353D2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https://www.spainhabitat.es/interihotel-mad26-propone-repensar-el-sector-hospitality/</w:t>
        </w:r>
      </w:hyperlink>
    </w:p>
    <w:p w14:paraId="0A05FC8F" w14:textId="77777777" w:rsidR="001F4FFA" w:rsidRDefault="001F4FFA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14:paraId="22B6A137" w14:textId="77777777" w:rsidR="00CD1C34" w:rsidRDefault="00CD1C34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5</w:t>
      </w:r>
    </w:p>
    <w:p w14:paraId="53537559" w14:textId="77777777" w:rsidR="00CD1C34" w:rsidRDefault="005019F1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Cursos</w:t>
      </w:r>
    </w:p>
    <w:p w14:paraId="43C9C447" w14:textId="77777777" w:rsidR="005019F1" w:rsidRDefault="005019F1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 w:rsidRPr="005019F1">
        <w:rPr>
          <w:rFonts w:ascii="Helvetica" w:hAnsi="Helvetica" w:cs="Times New Roman"/>
          <w:b/>
          <w:bCs/>
          <w:color w:val="222222"/>
          <w:sz w:val="27"/>
          <w:szCs w:val="27"/>
        </w:rPr>
        <w:lastRenderedPageBreak/>
        <w:t>Especialización para Comerciales en el Sector Madera-Mueble</w:t>
      </w:r>
    </w:p>
    <w:p w14:paraId="2E7BB5AE" w14:textId="77777777" w:rsidR="005019F1" w:rsidRDefault="005019F1" w:rsidP="005019F1">
      <w:pPr>
        <w:rPr>
          <w:rFonts w:ascii="Helvetica" w:hAnsi="Helvetica" w:cs="Times New Roman"/>
          <w:color w:val="222222"/>
          <w:sz w:val="27"/>
          <w:szCs w:val="27"/>
        </w:rPr>
      </w:pPr>
      <w:r w:rsidRPr="005019F1">
        <w:rPr>
          <w:rFonts w:ascii="Helvetica" w:hAnsi="Helvetica" w:cs="Times New Roman"/>
          <w:bCs/>
          <w:color w:val="222222"/>
          <w:sz w:val="27"/>
          <w:szCs w:val="27"/>
        </w:rPr>
        <w:t>Fevama y el Colegio Oficial de A</w:t>
      </w:r>
      <w:r>
        <w:rPr>
          <w:rFonts w:ascii="Helvetica" w:hAnsi="Helvetica" w:cs="Times New Roman"/>
          <w:bCs/>
          <w:color w:val="222222"/>
          <w:sz w:val="27"/>
          <w:szCs w:val="27"/>
        </w:rPr>
        <w:t xml:space="preserve">gentes Comerciales de Valencia </w:t>
      </w:r>
      <w:r>
        <w:rPr>
          <w:rFonts w:ascii="Helvetica" w:hAnsi="Helvetica" w:cs="Times New Roman"/>
          <w:color w:val="222222"/>
          <w:sz w:val="27"/>
          <w:szCs w:val="27"/>
        </w:rPr>
        <w:t>ofrecen una</w:t>
      </w:r>
      <w:r w:rsidRPr="005019F1">
        <w:rPr>
          <w:rFonts w:ascii="Helvetica" w:hAnsi="Helvetica" w:cs="Times New Roman"/>
          <w:color w:val="222222"/>
          <w:sz w:val="27"/>
          <w:szCs w:val="27"/>
        </w:rPr>
        <w:t xml:space="preserve"> formación </w:t>
      </w:r>
      <w:r w:rsidRPr="005019F1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del 29 de junio al 27 de julio</w:t>
      </w:r>
      <w:r w:rsidRPr="005019F1">
        <w:rPr>
          <w:rFonts w:ascii="Helvetica" w:hAnsi="Helvetica" w:cs="Times New Roman"/>
          <w:color w:val="222222"/>
          <w:sz w:val="27"/>
          <w:szCs w:val="27"/>
        </w:rPr>
        <w:t xml:space="preserve"> para reforzar las capacidades comerciales dentro de la industria. </w:t>
      </w:r>
    </w:p>
    <w:p w14:paraId="5AF59E8A" w14:textId="77777777" w:rsidR="005019F1" w:rsidRDefault="005019F1" w:rsidP="005019F1">
      <w:pPr>
        <w:rPr>
          <w:rFonts w:ascii="Helvetica" w:hAnsi="Helvetica" w:cs="Times New Roman"/>
          <w:color w:val="222222"/>
          <w:sz w:val="27"/>
          <w:szCs w:val="27"/>
        </w:rPr>
      </w:pPr>
      <w:r>
        <w:rPr>
          <w:rFonts w:ascii="Helvetica" w:hAnsi="Helvetica" w:cs="Times New Roman"/>
          <w:color w:val="222222"/>
          <w:sz w:val="27"/>
          <w:szCs w:val="27"/>
        </w:rPr>
        <w:t xml:space="preserve">Inscríbete </w:t>
      </w:r>
      <w:hyperlink r:id="rId8" w:history="1">
        <w:r w:rsidRPr="006353D2">
          <w:rPr>
            <w:rStyle w:val="Hipervnculo"/>
            <w:rFonts w:ascii="Helvetica" w:hAnsi="Helvetica" w:cs="Times New Roman"/>
            <w:sz w:val="27"/>
            <w:szCs w:val="27"/>
          </w:rPr>
          <w:t>https://www.spainhabitat.es/formacion-comercial-habitat-fevama-valencia/</w:t>
        </w:r>
      </w:hyperlink>
    </w:p>
    <w:p w14:paraId="1BCFF52B" w14:textId="77777777" w:rsidR="005019F1" w:rsidRDefault="005019F1" w:rsidP="005019F1">
      <w:pPr>
        <w:rPr>
          <w:rFonts w:ascii="Helvetica" w:hAnsi="Helvetica" w:cs="Times New Roman"/>
          <w:color w:val="222222"/>
          <w:sz w:val="27"/>
          <w:szCs w:val="27"/>
        </w:rPr>
      </w:pPr>
    </w:p>
    <w:p w14:paraId="13FD2EB7" w14:textId="77777777" w:rsidR="005019F1" w:rsidRDefault="005019F1" w:rsidP="005019F1">
      <w:pPr>
        <w:rPr>
          <w:rFonts w:ascii="Helvetica" w:hAnsi="Helvetica" w:cs="Times New Roman"/>
          <w:color w:val="222222"/>
          <w:sz w:val="27"/>
          <w:szCs w:val="27"/>
        </w:rPr>
      </w:pPr>
      <w:r>
        <w:rPr>
          <w:rFonts w:ascii="Helvetica" w:hAnsi="Helvetica" w:cs="Times New Roman"/>
          <w:color w:val="222222"/>
          <w:sz w:val="27"/>
          <w:szCs w:val="27"/>
        </w:rPr>
        <w:t>NOTICIA 6</w:t>
      </w:r>
    </w:p>
    <w:p w14:paraId="72F5EFE1" w14:textId="77777777" w:rsidR="005019F1" w:rsidRDefault="005019F1" w:rsidP="005019F1">
      <w:pPr>
        <w:rPr>
          <w:rFonts w:ascii="Helvetica" w:hAnsi="Helvetica" w:cs="Times New Roman"/>
          <w:color w:val="222222"/>
          <w:sz w:val="27"/>
          <w:szCs w:val="27"/>
        </w:rPr>
      </w:pPr>
      <w:r>
        <w:rPr>
          <w:rFonts w:ascii="Helvetica" w:hAnsi="Helvetica" w:cs="Times New Roman"/>
          <w:color w:val="222222"/>
          <w:sz w:val="27"/>
          <w:szCs w:val="27"/>
        </w:rPr>
        <w:t>EMPRESA</w:t>
      </w:r>
    </w:p>
    <w:p w14:paraId="60007CED" w14:textId="77777777" w:rsidR="005019F1" w:rsidRPr="005019F1" w:rsidRDefault="005019F1" w:rsidP="005019F1">
      <w:pPr>
        <w:rPr>
          <w:rFonts w:ascii="Helvetica" w:hAnsi="Helvetica" w:cs="Times New Roman"/>
          <w:b/>
          <w:color w:val="222222"/>
          <w:sz w:val="27"/>
          <w:szCs w:val="27"/>
        </w:rPr>
      </w:pPr>
      <w:r w:rsidRPr="005019F1">
        <w:rPr>
          <w:rFonts w:ascii="Helvetica" w:hAnsi="Helvetica" w:cs="Times New Roman"/>
          <w:b/>
          <w:color w:val="222222"/>
          <w:sz w:val="27"/>
          <w:szCs w:val="27"/>
        </w:rPr>
        <w:t>Digitaliza tu empresa con la Oficina Acelera Pyme de Femeval</w:t>
      </w:r>
    </w:p>
    <w:p w14:paraId="0DC58969" w14:textId="77777777" w:rsidR="005019F1" w:rsidRDefault="005019F1" w:rsidP="005019F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U</w:t>
      </w:r>
      <w:r w:rsidRPr="005019F1">
        <w:rPr>
          <w:rFonts w:ascii="Helvetica" w:eastAsia="Times New Roman" w:hAnsi="Helvetica" w:cs="Times New Roman"/>
          <w:bCs/>
          <w:color w:val="222222"/>
          <w:sz w:val="27"/>
          <w:szCs w:val="27"/>
          <w:shd w:val="clear" w:color="auto" w:fill="FFFFFF"/>
        </w:rPr>
        <w:t>n servicio gratuito centrado en el emprendimiento y el intraemprendimiento digital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, para</w:t>
      </w:r>
      <w:r w:rsidRPr="005019F1"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5019F1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apoyar a la digitalización de pymes </w:t>
      </w:r>
      <w:r w:rsidRPr="005019F1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y personas autónomas en la Comunitat Valenciana.</w:t>
      </w:r>
    </w:p>
    <w:p w14:paraId="6E35378A" w14:textId="77777777" w:rsidR="005019F1" w:rsidRDefault="005019F1" w:rsidP="005019F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Quiero verlo </w:t>
      </w:r>
      <w:hyperlink r:id="rId9" w:history="1">
        <w:r w:rsidR="00A54BD0" w:rsidRPr="006353D2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https://www.spainhabitat.es/oficina-acelera-pyme-valencia-femeval-emprendimiento-digital/</w:t>
        </w:r>
      </w:hyperlink>
    </w:p>
    <w:p w14:paraId="0AA0A465" w14:textId="77777777" w:rsidR="00A54BD0" w:rsidRDefault="00A54BD0" w:rsidP="005019F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14:paraId="4FCF6286" w14:textId="77777777" w:rsidR="00A54BD0" w:rsidRDefault="00A54BD0" w:rsidP="005019F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7</w:t>
      </w:r>
    </w:p>
    <w:p w14:paraId="6203927B" w14:textId="77777777" w:rsidR="00A54BD0" w:rsidRDefault="00A54BD0" w:rsidP="005019F1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Producto</w:t>
      </w:r>
    </w:p>
    <w:p w14:paraId="3E1776CA" w14:textId="77777777" w:rsidR="00A54BD0" w:rsidRDefault="00A54BD0" w:rsidP="005019F1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A54BD0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Pontta ERP, una herramient</w:t>
      </w:r>
      <w: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a digital para el control de la</w:t>
      </w:r>
      <w:r w:rsidRPr="00A54BD0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 xml:space="preserve"> fábrica</w:t>
      </w:r>
    </w:p>
    <w:p w14:paraId="2534F1C3" w14:textId="77777777" w:rsidR="00A54BD0" w:rsidRPr="00A54BD0" w:rsidRDefault="00A54BD0" w:rsidP="00A54BD0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L</w:t>
      </w:r>
      <w:r w:rsidRPr="00A54BD0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a propuesta de </w:t>
      </w:r>
      <w:r w:rsidRPr="00A54BD0">
        <w:rPr>
          <w:rFonts w:ascii="Helvetica" w:eastAsia="Times New Roman" w:hAnsi="Helvetica" w:cs="Times New Roman"/>
          <w:sz w:val="27"/>
          <w:szCs w:val="27"/>
          <w:shd w:val="clear" w:color="auto" w:fill="FFFFFF"/>
        </w:rPr>
        <w:t>Grupo ProSolid 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es</w:t>
      </w:r>
      <w:r w:rsidRPr="00A54BD0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un ERP para fabricantes de muebles adaptado a los procesos reales de producción. </w:t>
      </w:r>
    </w:p>
    <w:p w14:paraId="7B2B792A" w14:textId="77777777" w:rsidR="00A54BD0" w:rsidRDefault="00A54BD0" w:rsidP="005019F1">
      <w:pPr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 xml:space="preserve">Ver más </w:t>
      </w:r>
      <w:hyperlink r:id="rId10" w:history="1">
        <w:r w:rsidRPr="006353D2">
          <w:rPr>
            <w:rStyle w:val="Hipervnculo"/>
            <w:rFonts w:ascii="Times" w:eastAsia="Times New Roman" w:hAnsi="Times" w:cs="Times New Roman"/>
            <w:b/>
            <w:sz w:val="20"/>
            <w:szCs w:val="20"/>
          </w:rPr>
          <w:t>https://www.spainhabitat.es/pontta-erp-fabricantes-muebles/</w:t>
        </w:r>
      </w:hyperlink>
    </w:p>
    <w:p w14:paraId="4DD42A5B" w14:textId="77777777" w:rsidR="00A54BD0" w:rsidRDefault="00A54BD0" w:rsidP="005019F1">
      <w:pPr>
        <w:rPr>
          <w:rFonts w:ascii="Times" w:eastAsia="Times New Roman" w:hAnsi="Times" w:cs="Times New Roman"/>
          <w:b/>
          <w:sz w:val="20"/>
          <w:szCs w:val="20"/>
        </w:rPr>
      </w:pPr>
    </w:p>
    <w:p w14:paraId="5F69C6B0" w14:textId="77777777" w:rsidR="00A54BD0" w:rsidRPr="00A54BD0" w:rsidRDefault="00A54BD0" w:rsidP="005019F1">
      <w:pPr>
        <w:rPr>
          <w:rFonts w:ascii="Times" w:eastAsia="Times New Roman" w:hAnsi="Times" w:cs="Times New Roman"/>
          <w:b/>
          <w:sz w:val="20"/>
          <w:szCs w:val="20"/>
        </w:rPr>
      </w:pPr>
    </w:p>
    <w:p w14:paraId="77F841C6" w14:textId="77777777" w:rsidR="005019F1" w:rsidRPr="005019F1" w:rsidRDefault="005019F1" w:rsidP="005019F1">
      <w:pPr>
        <w:rPr>
          <w:rFonts w:ascii="Times" w:eastAsia="Times New Roman" w:hAnsi="Times" w:cs="Times New Roman"/>
          <w:sz w:val="20"/>
          <w:szCs w:val="20"/>
        </w:rPr>
      </w:pPr>
    </w:p>
    <w:p w14:paraId="0A004218" w14:textId="77777777" w:rsidR="005019F1" w:rsidRPr="005019F1" w:rsidRDefault="005019F1" w:rsidP="005019F1">
      <w:pPr>
        <w:shd w:val="clear" w:color="auto" w:fill="FFFFFF"/>
        <w:spacing w:after="300" w:line="405" w:lineRule="atLeast"/>
        <w:rPr>
          <w:rFonts w:ascii="Helvetica" w:hAnsi="Helvetica" w:cs="Times New Roman"/>
          <w:color w:val="222222"/>
          <w:sz w:val="27"/>
          <w:szCs w:val="27"/>
        </w:rPr>
      </w:pPr>
    </w:p>
    <w:p w14:paraId="46F43B41" w14:textId="77777777" w:rsidR="005019F1" w:rsidRPr="005019F1" w:rsidRDefault="005019F1" w:rsidP="005019F1">
      <w:pPr>
        <w:rPr>
          <w:rFonts w:ascii="Times" w:eastAsia="Times New Roman" w:hAnsi="Times" w:cs="Times New Roman"/>
          <w:sz w:val="20"/>
          <w:szCs w:val="20"/>
        </w:rPr>
      </w:pPr>
    </w:p>
    <w:p w14:paraId="229210B8" w14:textId="77777777" w:rsidR="005019F1" w:rsidRDefault="005019F1" w:rsidP="001F4FFA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14:paraId="58983018" w14:textId="77777777" w:rsidR="001F4FFA" w:rsidRPr="001F4FFA" w:rsidRDefault="001F4FFA" w:rsidP="001F4FFA">
      <w:pPr>
        <w:rPr>
          <w:rFonts w:ascii="Times" w:eastAsia="Times New Roman" w:hAnsi="Times" w:cs="Times New Roman"/>
          <w:sz w:val="20"/>
          <w:szCs w:val="20"/>
        </w:rPr>
      </w:pPr>
    </w:p>
    <w:p w14:paraId="6179ECF9" w14:textId="77777777" w:rsidR="001F4FFA" w:rsidRPr="00227553" w:rsidRDefault="001F4FFA">
      <w:pPr>
        <w:rPr>
          <w:b/>
        </w:rPr>
      </w:pPr>
    </w:p>
    <w:p w14:paraId="1D84E7A6" w14:textId="77777777" w:rsidR="00227553" w:rsidRDefault="00227553"/>
    <w:sectPr w:rsidR="00227553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notTrueType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7553"/>
    <w:rsid w:val="001F4FFA"/>
    <w:rsid w:val="00227553"/>
    <w:rsid w:val="003603F6"/>
    <w:rsid w:val="004058F5"/>
    <w:rsid w:val="005019F1"/>
    <w:rsid w:val="00A54BD0"/>
    <w:rsid w:val="00B30757"/>
    <w:rsid w:val="00CD1C34"/>
    <w:rsid w:val="00CD45AD"/>
    <w:rsid w:val="00EB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DAEC94"/>
  <w14:defaultImageDpi w14:val="300"/>
  <w15:docId w15:val="{ED1EA6E8-75FB-F244-942C-D37197D7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27553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27553"/>
    <w:rPr>
      <w:b/>
      <w:bCs/>
    </w:rPr>
  </w:style>
  <w:style w:type="character" w:styleId="nfasis">
    <w:name w:val="Emphasis"/>
    <w:basedOn w:val="Fuentedeprrafopredeter"/>
    <w:uiPriority w:val="20"/>
    <w:qFormat/>
    <w:rsid w:val="004058F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019F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formacion-comercial-habitat-fevama-valenci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nterihotel-mad26-propone-repensar-el-sector-hospitality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talento-construccion-con-madera-crn-patern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xylexpo-2026-impulsa-la-convergencia-industrial/" TargetMode="External"/><Relationship Id="rId10" Type="http://schemas.openxmlformats.org/officeDocument/2006/relationships/hyperlink" Target="https://www.spainhabitat.es/pontta-erp-fabricantes-muebles/" TargetMode="External"/><Relationship Id="rId4" Type="http://schemas.openxmlformats.org/officeDocument/2006/relationships/hyperlink" Target="https://www.spainhabitat.es/v-convenio-colectivo-de-la-madera-carpinteria-mueble/" TargetMode="External"/><Relationship Id="rId9" Type="http://schemas.openxmlformats.org/officeDocument/2006/relationships/hyperlink" Target="https://www.spainhabitat.es/oficina-acelera-pyme-valencia-femeval-emprendimiento-digit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2590</Characters>
  <Application>Microsoft Office Word</Application>
  <DocSecurity>0</DocSecurity>
  <Lines>21</Lines>
  <Paragraphs>6</Paragraphs>
  <ScaleCrop>false</ScaleCrop>
  <Company>.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Microsoft Office User</cp:lastModifiedBy>
  <cp:revision>4</cp:revision>
  <dcterms:created xsi:type="dcterms:W3CDTF">2026-05-22T09:29:00Z</dcterms:created>
  <dcterms:modified xsi:type="dcterms:W3CDTF">2026-05-25T15:26:00Z</dcterms:modified>
</cp:coreProperties>
</file>