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55BB" w:rsidRPr="00CA41B4" w:rsidRDefault="00CA41B4">
      <w:pPr>
        <w:rPr>
          <w:b/>
          <w:bCs/>
        </w:rPr>
      </w:pPr>
      <w:r w:rsidRPr="00CA41B4">
        <w:rPr>
          <w:b/>
          <w:bCs/>
        </w:rPr>
        <w:t>Noticia 1</w:t>
      </w:r>
    </w:p>
    <w:p w:rsidR="00CA41B4" w:rsidRDefault="00CA41B4">
      <w:r>
        <w:t>Ferias</w:t>
      </w:r>
    </w:p>
    <w:p w:rsidR="00CA41B4" w:rsidRPr="00CA41B4" w:rsidRDefault="00CA41B4" w:rsidP="00CA41B4">
      <w:pPr>
        <w:rPr>
          <w:b/>
          <w:bCs/>
        </w:rPr>
      </w:pPr>
      <w:r w:rsidRPr="00CA41B4">
        <w:rPr>
          <w:b/>
          <w:bCs/>
        </w:rPr>
        <w:t xml:space="preserve">El espacio </w:t>
      </w:r>
      <w:proofErr w:type="spellStart"/>
      <w:r w:rsidRPr="00CA41B4">
        <w:rPr>
          <w:b/>
          <w:bCs/>
        </w:rPr>
        <w:t>Contract</w:t>
      </w:r>
      <w:proofErr w:type="spellEnd"/>
      <w:r w:rsidRPr="00CA41B4">
        <w:rPr>
          <w:b/>
          <w:bCs/>
        </w:rPr>
        <w:t xml:space="preserve"> 360 </w:t>
      </w:r>
      <w:r w:rsidRPr="00CA41B4">
        <w:rPr>
          <w:b/>
          <w:bCs/>
        </w:rPr>
        <w:t xml:space="preserve">contará con </w:t>
      </w:r>
      <w:r w:rsidRPr="00CA41B4">
        <w:rPr>
          <w:b/>
          <w:bCs/>
        </w:rPr>
        <w:t>cerca</w:t>
      </w:r>
      <w:r w:rsidRPr="00CA41B4">
        <w:rPr>
          <w:b/>
          <w:bCs/>
        </w:rPr>
        <w:t xml:space="preserve"> de medio centenar de </w:t>
      </w:r>
      <w:r w:rsidRPr="00CA41B4">
        <w:rPr>
          <w:b/>
          <w:bCs/>
        </w:rPr>
        <w:t>expositores</w:t>
      </w:r>
    </w:p>
    <w:p w:rsidR="00CA41B4" w:rsidRDefault="00CA41B4">
      <w:pPr>
        <w:rPr>
          <w:rStyle w:val="Textoennegrita"/>
          <w:rFonts w:ascii="Work Sans" w:hAnsi="Work Sans"/>
          <w:color w:val="222222"/>
          <w:sz w:val="27"/>
          <w:szCs w:val="27"/>
          <w:shd w:val="clear" w:color="auto" w:fill="FFFFFF"/>
        </w:rPr>
      </w:pPr>
    </w:p>
    <w:p w:rsidR="00CA41B4" w:rsidRDefault="00CA41B4" w:rsidP="00CA41B4">
      <w:r>
        <w:t>S</w:t>
      </w:r>
      <w:r w:rsidRPr="00CA41B4">
        <w:t xml:space="preserve">e ha conformado un amplio abanico multisectorial para que el profesional del </w:t>
      </w:r>
      <w:proofErr w:type="spellStart"/>
      <w:r w:rsidRPr="00CA41B4">
        <w:t>contract</w:t>
      </w:r>
      <w:proofErr w:type="spellEnd"/>
      <w:r w:rsidRPr="00CA41B4">
        <w:t> encuentre en este nuevo espacio soluciones heterogéneas para sus proyectos.</w:t>
      </w:r>
    </w:p>
    <w:p w:rsidR="00CA41B4" w:rsidRDefault="00CA41B4" w:rsidP="00CA41B4"/>
    <w:p w:rsidR="00CA41B4" w:rsidRDefault="00CA41B4" w:rsidP="00CA41B4">
      <w:hyperlink r:id="rId4" w:history="1">
        <w:r w:rsidRPr="00DF0D82">
          <w:rPr>
            <w:rStyle w:val="Hipervnculo"/>
          </w:rPr>
          <w:t>https://www.spainhabitat.es/el-espacio-contract-360-ya-roza-el-completo/</w:t>
        </w:r>
      </w:hyperlink>
    </w:p>
    <w:p w:rsidR="00CA41B4" w:rsidRDefault="00CA41B4" w:rsidP="00CA41B4"/>
    <w:p w:rsidR="00CA41B4" w:rsidRDefault="00CA41B4" w:rsidP="00CA41B4">
      <w:r>
        <w:t>LEER MÁS</w:t>
      </w:r>
    </w:p>
    <w:p w:rsidR="009367E2" w:rsidRDefault="009367E2" w:rsidP="00CA41B4"/>
    <w:p w:rsidR="009367E2" w:rsidRPr="009367E2" w:rsidRDefault="009367E2" w:rsidP="00CA41B4">
      <w:pPr>
        <w:rPr>
          <w:b/>
          <w:bCs/>
        </w:rPr>
      </w:pPr>
      <w:r w:rsidRPr="009367E2">
        <w:rPr>
          <w:b/>
          <w:bCs/>
        </w:rPr>
        <w:t>Noticia 2</w:t>
      </w:r>
    </w:p>
    <w:p w:rsidR="009367E2" w:rsidRDefault="009367E2" w:rsidP="00CA41B4">
      <w:r>
        <w:t>Empresa</w:t>
      </w:r>
    </w:p>
    <w:p w:rsidR="009367E2" w:rsidRPr="009367E2" w:rsidRDefault="009367E2" w:rsidP="009367E2">
      <w:pPr>
        <w:rPr>
          <w:b/>
          <w:bCs/>
        </w:rPr>
      </w:pPr>
      <w:proofErr w:type="spellStart"/>
      <w:r w:rsidRPr="009367E2">
        <w:rPr>
          <w:b/>
          <w:bCs/>
        </w:rPr>
        <w:t>Webinar</w:t>
      </w:r>
      <w:proofErr w:type="spellEnd"/>
      <w:r w:rsidRPr="009367E2">
        <w:rPr>
          <w:b/>
          <w:bCs/>
        </w:rPr>
        <w:t xml:space="preserve"> EUDR: claves del reglamento contra la deforestación</w:t>
      </w:r>
    </w:p>
    <w:p w:rsidR="009367E2" w:rsidRDefault="009367E2" w:rsidP="009367E2">
      <w:r w:rsidRPr="009367E2">
        <w:t xml:space="preserve">Cámara Valencia ofrece un </w:t>
      </w:r>
      <w:proofErr w:type="spellStart"/>
      <w:r w:rsidRPr="009367E2">
        <w:t>webinar</w:t>
      </w:r>
      <w:proofErr w:type="spellEnd"/>
      <w:r w:rsidRPr="009367E2">
        <w:t xml:space="preserve"> para empresas del sector de la madera que desglosará los requisitos, plazos y herramientas para adaptarse al nuevo reglamento</w:t>
      </w:r>
      <w:r>
        <w:t>.</w:t>
      </w:r>
    </w:p>
    <w:p w:rsidR="009367E2" w:rsidRDefault="009367E2" w:rsidP="009367E2"/>
    <w:p w:rsidR="009367E2" w:rsidRDefault="009367E2" w:rsidP="009367E2">
      <w:hyperlink r:id="rId5" w:history="1">
        <w:r w:rsidRPr="00DF0D82">
          <w:rPr>
            <w:rStyle w:val="Hipervnculo"/>
          </w:rPr>
          <w:t>https://www.spainhabitat.es/webinar-eudr-claves-del-reglamento-contra-la-deforestacion/</w:t>
        </w:r>
      </w:hyperlink>
    </w:p>
    <w:p w:rsidR="009367E2" w:rsidRDefault="009367E2" w:rsidP="009367E2"/>
    <w:p w:rsidR="009367E2" w:rsidRDefault="009367E2" w:rsidP="009367E2">
      <w:r>
        <w:t>SABER MÁS</w:t>
      </w:r>
    </w:p>
    <w:p w:rsidR="009367E2" w:rsidRDefault="009367E2" w:rsidP="009367E2"/>
    <w:p w:rsidR="009367E2" w:rsidRPr="009367E2" w:rsidRDefault="009367E2" w:rsidP="009367E2">
      <w:pPr>
        <w:rPr>
          <w:b/>
          <w:bCs/>
        </w:rPr>
      </w:pPr>
      <w:r w:rsidRPr="009367E2">
        <w:rPr>
          <w:b/>
          <w:bCs/>
        </w:rPr>
        <w:t>Noticia 3</w:t>
      </w:r>
    </w:p>
    <w:p w:rsidR="009367E2" w:rsidRDefault="009367E2" w:rsidP="009367E2">
      <w:r>
        <w:t>Reportajes</w:t>
      </w:r>
    </w:p>
    <w:p w:rsidR="009367E2" w:rsidRPr="009367E2" w:rsidRDefault="009367E2" w:rsidP="009367E2">
      <w:pPr>
        <w:rPr>
          <w:b/>
          <w:bCs/>
        </w:rPr>
      </w:pPr>
      <w:r w:rsidRPr="009367E2">
        <w:rPr>
          <w:b/>
          <w:bCs/>
        </w:rPr>
        <w:t>Tendencias en herrajes que transforman el mobiliario</w:t>
      </w:r>
    </w:p>
    <w:p w:rsidR="009367E2" w:rsidRDefault="009367E2" w:rsidP="009367E2">
      <w:r w:rsidRPr="009367E2">
        <w:t>Las tendencias en herrajes apuntan a soluciones inteligentes, acabados audaces y una estética depurada que redefine la experiencia del usuario</w:t>
      </w:r>
      <w:r>
        <w:t>.</w:t>
      </w:r>
    </w:p>
    <w:p w:rsidR="009367E2" w:rsidRDefault="009367E2" w:rsidP="009367E2"/>
    <w:p w:rsidR="009367E2" w:rsidRDefault="009367E2" w:rsidP="009367E2">
      <w:hyperlink r:id="rId6" w:history="1">
        <w:r w:rsidRPr="00DF0D82">
          <w:rPr>
            <w:rStyle w:val="Hipervnculo"/>
          </w:rPr>
          <w:t>https://www.spainhabitat.es/tendencias-en-herrajes-que-transforman-el-mobiliario/</w:t>
        </w:r>
      </w:hyperlink>
    </w:p>
    <w:p w:rsidR="009367E2" w:rsidRDefault="009367E2" w:rsidP="009367E2"/>
    <w:p w:rsidR="009367E2" w:rsidRDefault="009367E2" w:rsidP="009367E2">
      <w:proofErr w:type="gramStart"/>
      <w:r>
        <w:t>!DESCÚBRELAS</w:t>
      </w:r>
      <w:proofErr w:type="gramEnd"/>
      <w:r>
        <w:t>¡</w:t>
      </w:r>
    </w:p>
    <w:p w:rsidR="009367E2" w:rsidRDefault="009367E2" w:rsidP="009367E2"/>
    <w:p w:rsidR="009367E2" w:rsidRPr="009367E2" w:rsidRDefault="009367E2" w:rsidP="009367E2">
      <w:pPr>
        <w:rPr>
          <w:b/>
          <w:bCs/>
        </w:rPr>
      </w:pPr>
      <w:r w:rsidRPr="009367E2">
        <w:rPr>
          <w:b/>
          <w:bCs/>
        </w:rPr>
        <w:t>Noticia 4</w:t>
      </w:r>
    </w:p>
    <w:p w:rsidR="009367E2" w:rsidRDefault="009367E2" w:rsidP="009367E2">
      <w:r>
        <w:t>Premios</w:t>
      </w:r>
    </w:p>
    <w:p w:rsidR="009367E2" w:rsidRPr="009367E2" w:rsidRDefault="009367E2" w:rsidP="009367E2">
      <w:pPr>
        <w:rPr>
          <w:b/>
          <w:bCs/>
        </w:rPr>
      </w:pPr>
      <w:r w:rsidRPr="009367E2">
        <w:rPr>
          <w:b/>
          <w:bCs/>
        </w:rPr>
        <w:t xml:space="preserve">Premio Andreu </w:t>
      </w:r>
      <w:proofErr w:type="spellStart"/>
      <w:r w:rsidRPr="009367E2">
        <w:rPr>
          <w:b/>
          <w:bCs/>
        </w:rPr>
        <w:t>World</w:t>
      </w:r>
      <w:proofErr w:type="spellEnd"/>
      <w:r w:rsidRPr="009367E2">
        <w:rPr>
          <w:b/>
          <w:bCs/>
        </w:rPr>
        <w:t xml:space="preserve"> 2025: diseño con impacto global</w:t>
      </w:r>
    </w:p>
    <w:p w:rsidR="009367E2" w:rsidRDefault="009367E2" w:rsidP="009367E2">
      <w:r w:rsidRPr="009367E2">
        <w:t xml:space="preserve">La firma cumple 70 años y en el Premio Andreu </w:t>
      </w:r>
      <w:proofErr w:type="spellStart"/>
      <w:r w:rsidRPr="009367E2">
        <w:t>World</w:t>
      </w:r>
      <w:proofErr w:type="spellEnd"/>
      <w:r w:rsidRPr="009367E2">
        <w:t xml:space="preserve"> 2025 reta a diseñar mesas y asientos sostenibles, innovadores y con compromiso social.</w:t>
      </w:r>
    </w:p>
    <w:p w:rsidR="009367E2" w:rsidRDefault="009367E2" w:rsidP="009367E2"/>
    <w:p w:rsidR="009367E2" w:rsidRDefault="009367E2" w:rsidP="009367E2">
      <w:hyperlink r:id="rId7" w:history="1">
        <w:r w:rsidRPr="00DF0D82">
          <w:rPr>
            <w:rStyle w:val="Hipervnculo"/>
          </w:rPr>
          <w:t>https://www.spainhabitat.es/premio-andreu-world-2025-diseno-con-impacto-global/</w:t>
        </w:r>
      </w:hyperlink>
    </w:p>
    <w:p w:rsidR="009367E2" w:rsidRDefault="009367E2" w:rsidP="009367E2"/>
    <w:p w:rsidR="009367E2" w:rsidRDefault="009367E2" w:rsidP="009367E2">
      <w:r>
        <w:t>LEER MÁS</w:t>
      </w:r>
    </w:p>
    <w:p w:rsidR="009367E2" w:rsidRDefault="009367E2" w:rsidP="009367E2"/>
    <w:p w:rsidR="009367E2" w:rsidRPr="00727854" w:rsidRDefault="009367E2" w:rsidP="009367E2">
      <w:pPr>
        <w:rPr>
          <w:b/>
          <w:bCs/>
        </w:rPr>
      </w:pPr>
      <w:r w:rsidRPr="00727854">
        <w:rPr>
          <w:b/>
          <w:bCs/>
        </w:rPr>
        <w:t>Noticia 5</w:t>
      </w:r>
    </w:p>
    <w:p w:rsidR="009367E2" w:rsidRDefault="009367E2" w:rsidP="009367E2">
      <w:r>
        <w:t>Ferias</w:t>
      </w:r>
    </w:p>
    <w:p w:rsidR="00727854" w:rsidRPr="00727854" w:rsidRDefault="00727854" w:rsidP="00727854">
      <w:pPr>
        <w:rPr>
          <w:b/>
          <w:bCs/>
        </w:rPr>
      </w:pPr>
      <w:r w:rsidRPr="00727854">
        <w:rPr>
          <w:b/>
          <w:bCs/>
        </w:rPr>
        <w:t>Feria Hábitat València 2025 conecta la industria del hábitat</w:t>
      </w:r>
    </w:p>
    <w:p w:rsidR="00727854" w:rsidRDefault="00727854" w:rsidP="00727854">
      <w:r w:rsidRPr="00727854">
        <w:t>Del 29 de septiembre al 2 de octubre, el recinto ferial valenciano reunirá a más de 700 firmas internacionales en una exposición de 90.000 m²</w:t>
      </w:r>
      <w:r>
        <w:t>.</w:t>
      </w:r>
    </w:p>
    <w:p w:rsidR="00727854" w:rsidRDefault="00727854" w:rsidP="00727854">
      <w:hyperlink r:id="rId8" w:history="1">
        <w:r w:rsidRPr="00DF0D82">
          <w:rPr>
            <w:rStyle w:val="Hipervnculo"/>
          </w:rPr>
          <w:t>https://www.spainhabitat.es/feria-habitat-valencia-2025-conecta-la-industria-del-habitat/</w:t>
        </w:r>
      </w:hyperlink>
    </w:p>
    <w:p w:rsidR="00727854" w:rsidRDefault="00727854" w:rsidP="00727854"/>
    <w:p w:rsidR="00727854" w:rsidRDefault="00727854" w:rsidP="00727854">
      <w:proofErr w:type="gramStart"/>
      <w:r>
        <w:t>!QUIERO</w:t>
      </w:r>
      <w:proofErr w:type="gramEnd"/>
      <w:r>
        <w:t xml:space="preserve"> VERLO¡</w:t>
      </w:r>
    </w:p>
    <w:p w:rsidR="003103E5" w:rsidRDefault="003103E5" w:rsidP="00727854"/>
    <w:p w:rsidR="003103E5" w:rsidRDefault="003103E5" w:rsidP="00727854"/>
    <w:p w:rsidR="003103E5" w:rsidRPr="003103E5" w:rsidRDefault="003103E5" w:rsidP="00727854">
      <w:pPr>
        <w:rPr>
          <w:b/>
          <w:bCs/>
        </w:rPr>
      </w:pPr>
      <w:r w:rsidRPr="003103E5">
        <w:rPr>
          <w:b/>
          <w:bCs/>
        </w:rPr>
        <w:t>Noticia 6</w:t>
      </w:r>
    </w:p>
    <w:p w:rsidR="003103E5" w:rsidRDefault="003103E5" w:rsidP="00727854">
      <w:r>
        <w:t>Premios</w:t>
      </w:r>
    </w:p>
    <w:p w:rsidR="003103E5" w:rsidRPr="003103E5" w:rsidRDefault="003103E5" w:rsidP="003103E5">
      <w:pPr>
        <w:rPr>
          <w:b/>
          <w:bCs/>
        </w:rPr>
      </w:pPr>
      <w:proofErr w:type="spellStart"/>
      <w:r w:rsidRPr="003103E5">
        <w:rPr>
          <w:b/>
          <w:bCs/>
        </w:rPr>
        <w:t>InterCIDEC</w:t>
      </w:r>
      <w:proofErr w:type="spellEnd"/>
      <w:r w:rsidRPr="003103E5">
        <w:rPr>
          <w:b/>
          <w:bCs/>
        </w:rPr>
        <w:t xml:space="preserve"> 2025 premiará a la mejor suite de hotel polivalente</w:t>
      </w:r>
    </w:p>
    <w:p w:rsidR="003103E5" w:rsidRDefault="003103E5" w:rsidP="003103E5">
      <w:r w:rsidRPr="003103E5">
        <w:t xml:space="preserve">El certamen </w:t>
      </w:r>
      <w:proofErr w:type="spellStart"/>
      <w:r w:rsidRPr="003103E5">
        <w:t>InterCIDEC</w:t>
      </w:r>
      <w:proofErr w:type="spellEnd"/>
      <w:r w:rsidRPr="003103E5">
        <w:t xml:space="preserve"> 2025 </w:t>
      </w:r>
      <w:r>
        <w:t>propone</w:t>
      </w:r>
      <w:r w:rsidRPr="003103E5">
        <w:t xml:space="preserve"> a interioristas a crear suites polivalentes adaptadas a los estilos de vida del huésped contemporáneo.</w:t>
      </w:r>
    </w:p>
    <w:p w:rsidR="003103E5" w:rsidRDefault="003103E5" w:rsidP="003103E5"/>
    <w:p w:rsidR="003103E5" w:rsidRDefault="003103E5" w:rsidP="003103E5">
      <w:hyperlink r:id="rId9" w:history="1">
        <w:r w:rsidRPr="00DF0D82">
          <w:rPr>
            <w:rStyle w:val="Hipervnculo"/>
          </w:rPr>
          <w:t>https://www.spainhabitat.es/intercidec-2025-premiara-a-la-mejor-suite-de-hotel-polivalente/</w:t>
        </w:r>
      </w:hyperlink>
    </w:p>
    <w:p w:rsidR="003103E5" w:rsidRDefault="003103E5" w:rsidP="003103E5"/>
    <w:p w:rsidR="003103E5" w:rsidRPr="003103E5" w:rsidRDefault="003103E5" w:rsidP="003103E5">
      <w:r>
        <w:t>VER NOTICIA</w:t>
      </w:r>
    </w:p>
    <w:p w:rsidR="003103E5" w:rsidRDefault="003103E5" w:rsidP="00727854"/>
    <w:p w:rsidR="003103E5" w:rsidRDefault="003103E5" w:rsidP="00727854"/>
    <w:p w:rsidR="003103E5" w:rsidRPr="003103E5" w:rsidRDefault="003103E5" w:rsidP="00727854">
      <w:pPr>
        <w:rPr>
          <w:b/>
          <w:bCs/>
        </w:rPr>
      </w:pPr>
      <w:r w:rsidRPr="003103E5">
        <w:rPr>
          <w:b/>
          <w:bCs/>
        </w:rPr>
        <w:t>Noticia 7</w:t>
      </w:r>
    </w:p>
    <w:p w:rsidR="003103E5" w:rsidRDefault="003103E5" w:rsidP="00727854">
      <w:r>
        <w:t>Proyecto</w:t>
      </w:r>
    </w:p>
    <w:p w:rsidR="003103E5" w:rsidRPr="003103E5" w:rsidRDefault="003103E5" w:rsidP="003103E5">
      <w:pPr>
        <w:rPr>
          <w:b/>
          <w:bCs/>
        </w:rPr>
      </w:pPr>
      <w:r w:rsidRPr="003103E5">
        <w:rPr>
          <w:b/>
          <w:bCs/>
        </w:rPr>
        <w:t>El i</w:t>
      </w:r>
      <w:r w:rsidRPr="003103E5">
        <w:rPr>
          <w:b/>
          <w:bCs/>
        </w:rPr>
        <w:t xml:space="preserve">nteriorismo </w:t>
      </w:r>
      <w:r w:rsidRPr="003103E5">
        <w:rPr>
          <w:b/>
          <w:bCs/>
        </w:rPr>
        <w:t xml:space="preserve">del </w:t>
      </w:r>
      <w:r w:rsidRPr="003103E5">
        <w:rPr>
          <w:b/>
          <w:bCs/>
        </w:rPr>
        <w:t xml:space="preserve">Hotel </w:t>
      </w:r>
      <w:proofErr w:type="spellStart"/>
      <w:r w:rsidRPr="003103E5">
        <w:rPr>
          <w:b/>
          <w:bCs/>
        </w:rPr>
        <w:t>Kimpton</w:t>
      </w:r>
      <w:proofErr w:type="spellEnd"/>
      <w:r w:rsidRPr="003103E5">
        <w:rPr>
          <w:b/>
          <w:bCs/>
        </w:rPr>
        <w:t xml:space="preserve"> Los Monteros en Marbella</w:t>
      </w:r>
    </w:p>
    <w:p w:rsidR="003103E5" w:rsidRDefault="003103E5" w:rsidP="003103E5">
      <w:r w:rsidRPr="003103E5">
        <w:t xml:space="preserve">El proyecto del estudio El Equipo Creativo </w:t>
      </w:r>
      <w:r w:rsidRPr="003103E5">
        <w:t>se inspira en el paisaje andaluz y la identidad cultural de la ciudad</w:t>
      </w:r>
      <w:r w:rsidRPr="003103E5">
        <w:t xml:space="preserve">, </w:t>
      </w:r>
      <w:r w:rsidRPr="003103E5">
        <w:t xml:space="preserve">combinando elementos tradicionales </w:t>
      </w:r>
      <w:r>
        <w:t>y</w:t>
      </w:r>
      <w:r w:rsidRPr="003103E5">
        <w:t xml:space="preserve"> estética setentera.</w:t>
      </w:r>
    </w:p>
    <w:p w:rsidR="003103E5" w:rsidRDefault="003103E5" w:rsidP="003103E5"/>
    <w:p w:rsidR="003103E5" w:rsidRDefault="008F6E69" w:rsidP="003103E5">
      <w:hyperlink r:id="rId10" w:history="1">
        <w:r w:rsidRPr="00DF0D82">
          <w:rPr>
            <w:rStyle w:val="Hipervnculo"/>
          </w:rPr>
          <w:t>https://www.spainhabitat.es/interiorismo-hotel-kimpton-los-monteros/</w:t>
        </w:r>
      </w:hyperlink>
    </w:p>
    <w:p w:rsidR="008F6E69" w:rsidRDefault="008F6E69" w:rsidP="003103E5"/>
    <w:p w:rsidR="008F6E69" w:rsidRPr="003103E5" w:rsidRDefault="008F6E69" w:rsidP="003103E5">
      <w:r>
        <w:t>VER PROYECTO</w:t>
      </w:r>
    </w:p>
    <w:p w:rsidR="003103E5" w:rsidRDefault="003103E5" w:rsidP="00727854"/>
    <w:p w:rsidR="003103E5" w:rsidRPr="00727854" w:rsidRDefault="003103E5" w:rsidP="00727854"/>
    <w:p w:rsidR="009367E2" w:rsidRPr="009367E2" w:rsidRDefault="009367E2" w:rsidP="009367E2"/>
    <w:sectPr w:rsidR="009367E2" w:rsidRPr="009367E2" w:rsidSect="001330E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ork Sans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B4"/>
    <w:rsid w:val="001330E0"/>
    <w:rsid w:val="003103E5"/>
    <w:rsid w:val="00727854"/>
    <w:rsid w:val="008F6E69"/>
    <w:rsid w:val="009367E2"/>
    <w:rsid w:val="00B555BB"/>
    <w:rsid w:val="00CA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7F0AEF"/>
  <w15:chartTrackingRefBased/>
  <w15:docId w15:val="{988C72B0-2BF5-374B-9735-3C6EE00B8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367E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A41B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A41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41B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367E2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feria-habitat-valencia-2025-conecta-la-industria-del-habita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premio-andreu-world-2025-diseno-con-impacto-global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tendencias-en-herrajes-que-transforman-el-mobiliar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webinar-eudr-claves-del-reglamento-contra-la-deforestacion/" TargetMode="External"/><Relationship Id="rId10" Type="http://schemas.openxmlformats.org/officeDocument/2006/relationships/hyperlink" Target="https://www.spainhabitat.es/interiorismo-hotel-kimpton-los-monteros/" TargetMode="External"/><Relationship Id="rId4" Type="http://schemas.openxmlformats.org/officeDocument/2006/relationships/hyperlink" Target="https://www.spainhabitat.es/el-espacio-contract-360-ya-roza-el-completo/" TargetMode="External"/><Relationship Id="rId9" Type="http://schemas.openxmlformats.org/officeDocument/2006/relationships/hyperlink" Target="https://www.spainhabitat.es/intercidec-2025-premiara-a-la-mejor-suite-de-hotel-polivalent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456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2025-08-31T16:28:00Z</dcterms:created>
  <dcterms:modified xsi:type="dcterms:W3CDTF">2025-08-31T16:58:00Z</dcterms:modified>
</cp:coreProperties>
</file>