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Funcionalidades do Sistema — Plataforma de Mercado de Previsões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1. Gestão de Usuários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Cadastro e Autenticação</w:t>
      </w:r>
    </w:p>
    <w:p w:rsidR="00AF6101" w:rsidRPr="00AF6101" w:rsidRDefault="00AF6101" w:rsidP="00AF6101">
      <w:pPr>
        <w:numPr>
          <w:ilvl w:val="0"/>
          <w:numId w:val="1"/>
        </w:numPr>
      </w:pPr>
      <w:r w:rsidRPr="00AF6101">
        <w:t>Cadastro de usuário (e-mail ou telefone).</w:t>
      </w:r>
    </w:p>
    <w:p w:rsidR="00AF6101" w:rsidRPr="00AF6101" w:rsidRDefault="00AF6101" w:rsidP="00AF6101">
      <w:pPr>
        <w:numPr>
          <w:ilvl w:val="0"/>
          <w:numId w:val="1"/>
        </w:numPr>
      </w:pPr>
      <w:r w:rsidRPr="00AF6101">
        <w:t>Login seguro.</w:t>
      </w:r>
    </w:p>
    <w:p w:rsidR="00AF6101" w:rsidRPr="00AF6101" w:rsidRDefault="00AF6101" w:rsidP="00AF6101">
      <w:pPr>
        <w:numPr>
          <w:ilvl w:val="0"/>
          <w:numId w:val="1"/>
        </w:numPr>
      </w:pPr>
      <w:r w:rsidRPr="00AF6101">
        <w:t>Verificação de duas etapas (2FA) para novos dispositivos.</w:t>
      </w:r>
    </w:p>
    <w:p w:rsidR="00AF6101" w:rsidRPr="00AF6101" w:rsidRDefault="00AF6101" w:rsidP="00AF6101">
      <w:pPr>
        <w:numPr>
          <w:ilvl w:val="0"/>
          <w:numId w:val="1"/>
        </w:numPr>
      </w:pPr>
      <w:r w:rsidRPr="00AF6101">
        <w:t>Verificação de identidade (KYC), quando necessário.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Perfil do Usuário</w:t>
      </w:r>
    </w:p>
    <w:p w:rsidR="00AF6101" w:rsidRPr="00AF6101" w:rsidRDefault="00AF6101" w:rsidP="00AF6101">
      <w:pPr>
        <w:numPr>
          <w:ilvl w:val="0"/>
          <w:numId w:val="2"/>
        </w:numPr>
      </w:pPr>
      <w:r w:rsidRPr="00AF6101">
        <w:t>Página de perfil.</w:t>
      </w:r>
    </w:p>
    <w:p w:rsidR="00AF6101" w:rsidRPr="00AF6101" w:rsidRDefault="00AF6101" w:rsidP="00AF6101">
      <w:pPr>
        <w:numPr>
          <w:ilvl w:val="0"/>
          <w:numId w:val="2"/>
        </w:numPr>
      </w:pPr>
      <w:r w:rsidRPr="00AF6101">
        <w:t>Histórico de participações.</w:t>
      </w:r>
    </w:p>
    <w:p w:rsidR="00AF6101" w:rsidRPr="00AF6101" w:rsidRDefault="00AF6101" w:rsidP="00AF6101">
      <w:pPr>
        <w:numPr>
          <w:ilvl w:val="0"/>
          <w:numId w:val="2"/>
        </w:numPr>
      </w:pPr>
      <w:r w:rsidRPr="00AF6101">
        <w:t>Sistema de reputação.</w:t>
      </w:r>
    </w:p>
    <w:p w:rsidR="00AF6101" w:rsidRPr="00AF6101" w:rsidRDefault="00AF6101" w:rsidP="00AF6101">
      <w:pPr>
        <w:numPr>
          <w:ilvl w:val="0"/>
          <w:numId w:val="2"/>
        </w:numPr>
      </w:pPr>
      <w:r w:rsidRPr="00AF6101">
        <w:t xml:space="preserve">Rankings e </w:t>
      </w:r>
      <w:proofErr w:type="spellStart"/>
      <w:r w:rsidRPr="00AF6101">
        <w:t>achievements</w:t>
      </w:r>
      <w:proofErr w:type="spellEnd"/>
      <w:r w:rsidRPr="00AF6101">
        <w:t>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Estatísticas do Usuário</w:t>
      </w:r>
    </w:p>
    <w:p w:rsidR="00AF6101" w:rsidRPr="00AF6101" w:rsidRDefault="00AF6101" w:rsidP="00AF6101">
      <w:pPr>
        <w:numPr>
          <w:ilvl w:val="0"/>
          <w:numId w:val="3"/>
        </w:numPr>
      </w:pPr>
      <w:r w:rsidRPr="00AF6101">
        <w:t>Métricas de desempenho das previsões.</w:t>
      </w:r>
    </w:p>
    <w:p w:rsidR="00AF6101" w:rsidRPr="00AF6101" w:rsidRDefault="00AF6101" w:rsidP="00AF6101">
      <w:pPr>
        <w:numPr>
          <w:ilvl w:val="0"/>
          <w:numId w:val="3"/>
        </w:numPr>
      </w:pPr>
      <w:r w:rsidRPr="00AF6101">
        <w:t>Estatísticas de acertos.</w:t>
      </w:r>
    </w:p>
    <w:p w:rsidR="00AF6101" w:rsidRPr="00AF6101" w:rsidRDefault="00AF6101" w:rsidP="00AF6101">
      <w:pPr>
        <w:numPr>
          <w:ilvl w:val="0"/>
          <w:numId w:val="3"/>
        </w:numPr>
      </w:pPr>
      <w:r w:rsidRPr="00AF6101">
        <w:t>Gráficos de desempenho.</w:t>
      </w:r>
    </w:p>
    <w:p w:rsidR="00AF6101" w:rsidRPr="00AF6101" w:rsidRDefault="00AF6101" w:rsidP="00AF6101">
      <w:r w:rsidRPr="00AF6101">
        <w:pict>
          <v:rect id="_x0000_i1079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2. Mercados de Previsão e Negociação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Mercados</w:t>
      </w:r>
    </w:p>
    <w:p w:rsidR="00AF6101" w:rsidRPr="00AF6101" w:rsidRDefault="00AF6101" w:rsidP="00AF6101">
      <w:pPr>
        <w:numPr>
          <w:ilvl w:val="0"/>
          <w:numId w:val="4"/>
        </w:numPr>
      </w:pPr>
      <w:r w:rsidRPr="00AF6101">
        <w:t>Visualizar mercados com probabilidades atualizadas.</w:t>
      </w:r>
    </w:p>
    <w:p w:rsidR="00AF6101" w:rsidRPr="00AF6101" w:rsidRDefault="00AF6101" w:rsidP="00AF6101">
      <w:pPr>
        <w:numPr>
          <w:ilvl w:val="0"/>
          <w:numId w:val="4"/>
        </w:numPr>
      </w:pPr>
      <w:r w:rsidRPr="00AF6101">
        <w:t>Busca por categorias (política, economia, esportes, clima etc.).</w:t>
      </w:r>
    </w:p>
    <w:p w:rsidR="00AF6101" w:rsidRPr="00AF6101" w:rsidRDefault="00AF6101" w:rsidP="00AF6101">
      <w:pPr>
        <w:numPr>
          <w:ilvl w:val="0"/>
          <w:numId w:val="4"/>
        </w:numPr>
      </w:pPr>
      <w:r w:rsidRPr="00AF6101">
        <w:t>Visualização das regras, fontes e critérios de resolução dos eventos.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Negociação entre Usuários</w:t>
      </w:r>
    </w:p>
    <w:p w:rsidR="00AF6101" w:rsidRPr="00AF6101" w:rsidRDefault="00AF6101" w:rsidP="00AF6101">
      <w:pPr>
        <w:numPr>
          <w:ilvl w:val="0"/>
          <w:numId w:val="5"/>
        </w:numPr>
      </w:pPr>
      <w:r w:rsidRPr="00AF6101">
        <w:t>Compra e venda de cotas de resultados entre usuários.</w:t>
      </w:r>
    </w:p>
    <w:p w:rsidR="00AF6101" w:rsidRPr="00AF6101" w:rsidRDefault="00AF6101" w:rsidP="00AF6101">
      <w:pPr>
        <w:numPr>
          <w:ilvl w:val="0"/>
          <w:numId w:val="5"/>
        </w:numPr>
      </w:pPr>
      <w:r w:rsidRPr="00AF6101">
        <w:t>As apostas ocorrem entre usuários, não contra a plataforma.</w:t>
      </w:r>
    </w:p>
    <w:p w:rsidR="00AF6101" w:rsidRPr="00AF6101" w:rsidRDefault="00AF6101" w:rsidP="00AF6101">
      <w:pPr>
        <w:numPr>
          <w:ilvl w:val="0"/>
          <w:numId w:val="5"/>
        </w:numPr>
      </w:pPr>
      <w:r w:rsidRPr="00AF6101">
        <w:t>Possibilidade de entrar e sair de posições (Sim/Não).</w:t>
      </w:r>
    </w:p>
    <w:p w:rsidR="00AF6101" w:rsidRPr="00AF6101" w:rsidRDefault="00AF6101" w:rsidP="00AF6101">
      <w:pPr>
        <w:numPr>
          <w:ilvl w:val="0"/>
          <w:numId w:val="5"/>
        </w:numPr>
      </w:pPr>
      <w:r w:rsidRPr="00AF6101">
        <w:t>Possibilidade de especular sobre eventos futuros ou em tempo real.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Liquidez e Mercado</w:t>
      </w:r>
    </w:p>
    <w:p w:rsidR="00AF6101" w:rsidRPr="00AF6101" w:rsidRDefault="00AF6101" w:rsidP="00AF6101">
      <w:pPr>
        <w:numPr>
          <w:ilvl w:val="0"/>
          <w:numId w:val="6"/>
        </w:numPr>
      </w:pPr>
      <w:r w:rsidRPr="00AF6101">
        <w:lastRenderedPageBreak/>
        <w:t>Acompanhamento de preços e liquidez.</w:t>
      </w:r>
    </w:p>
    <w:p w:rsidR="00AF6101" w:rsidRPr="00AF6101" w:rsidRDefault="00AF6101" w:rsidP="00AF6101">
      <w:pPr>
        <w:numPr>
          <w:ilvl w:val="0"/>
          <w:numId w:val="6"/>
        </w:numPr>
      </w:pPr>
      <w:r w:rsidRPr="00AF6101">
        <w:t>Histórico do mercado.</w:t>
      </w:r>
    </w:p>
    <w:p w:rsidR="00AF6101" w:rsidRPr="00AF6101" w:rsidRDefault="00AF6101" w:rsidP="00AF6101">
      <w:pPr>
        <w:numPr>
          <w:ilvl w:val="0"/>
          <w:numId w:val="6"/>
        </w:numPr>
      </w:pPr>
      <w:r w:rsidRPr="00AF6101">
        <w:t>Análise do comportamento do mercado.</w:t>
      </w:r>
    </w:p>
    <w:p w:rsidR="00AF6101" w:rsidRPr="00AF6101" w:rsidRDefault="00AF6101" w:rsidP="00AF6101">
      <w:r w:rsidRPr="00AF6101">
        <w:pict>
          <v:rect id="_x0000_i1080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3. Painel de Probabilidades em Tempo Real</w:t>
      </w:r>
    </w:p>
    <w:p w:rsidR="00AF6101" w:rsidRPr="00AF6101" w:rsidRDefault="00AF6101" w:rsidP="00AF6101">
      <w:pPr>
        <w:numPr>
          <w:ilvl w:val="0"/>
          <w:numId w:val="7"/>
        </w:numPr>
      </w:pPr>
      <w:r w:rsidRPr="00AF6101">
        <w:t>Dashboard mostrando as probabilidades de cada evento com base no dinheiro movimentado.</w:t>
      </w:r>
    </w:p>
    <w:p w:rsidR="00AF6101" w:rsidRPr="00AF6101" w:rsidRDefault="00AF6101" w:rsidP="00AF6101">
      <w:pPr>
        <w:numPr>
          <w:ilvl w:val="0"/>
          <w:numId w:val="7"/>
        </w:numPr>
      </w:pPr>
      <w:r w:rsidRPr="00AF6101">
        <w:t>Visualização das tendências de mercado.</w:t>
      </w:r>
    </w:p>
    <w:p w:rsidR="00AF6101" w:rsidRPr="00AF6101" w:rsidRDefault="00AF6101" w:rsidP="00AF6101">
      <w:pPr>
        <w:numPr>
          <w:ilvl w:val="0"/>
          <w:numId w:val="7"/>
        </w:numPr>
      </w:pPr>
      <w:r w:rsidRPr="00AF6101">
        <w:t>Interface para acompanhar mudanças nas probabilidades em tempo real.</w:t>
      </w:r>
    </w:p>
    <w:p w:rsidR="00AF6101" w:rsidRPr="00AF6101" w:rsidRDefault="00AF6101" w:rsidP="00AF6101">
      <w:r w:rsidRPr="00AF6101">
        <w:pict>
          <v:rect id="_x0000_i1081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4. Gestão Financeira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Pagamentos</w:t>
      </w:r>
    </w:p>
    <w:p w:rsidR="00AF6101" w:rsidRPr="00AF6101" w:rsidRDefault="00AF6101" w:rsidP="00AF6101">
      <w:pPr>
        <w:numPr>
          <w:ilvl w:val="0"/>
          <w:numId w:val="8"/>
        </w:numPr>
      </w:pPr>
      <w:r w:rsidRPr="00AF6101">
        <w:t>Depósitos via PIX.</w:t>
      </w:r>
    </w:p>
    <w:p w:rsidR="00AF6101" w:rsidRPr="00AF6101" w:rsidRDefault="00AF6101" w:rsidP="00AF6101">
      <w:pPr>
        <w:numPr>
          <w:ilvl w:val="0"/>
          <w:numId w:val="8"/>
        </w:numPr>
      </w:pPr>
      <w:r w:rsidRPr="00AF6101">
        <w:t>Saques via PIX.</w:t>
      </w:r>
    </w:p>
    <w:p w:rsidR="00AF6101" w:rsidRPr="00AF6101" w:rsidRDefault="00AF6101" w:rsidP="00AF6101">
      <w:pPr>
        <w:numPr>
          <w:ilvl w:val="0"/>
          <w:numId w:val="8"/>
        </w:numPr>
      </w:pPr>
      <w:r w:rsidRPr="00AF6101">
        <w:t>Saldo na moeda local (Real).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Carteira do Usuário</w:t>
      </w:r>
    </w:p>
    <w:p w:rsidR="00AF6101" w:rsidRPr="00AF6101" w:rsidRDefault="00AF6101" w:rsidP="00AF6101">
      <w:pPr>
        <w:numPr>
          <w:ilvl w:val="0"/>
          <w:numId w:val="9"/>
        </w:numPr>
      </w:pPr>
      <w:r w:rsidRPr="00AF6101">
        <w:t>Carteira digital centralizada.</w:t>
      </w:r>
    </w:p>
    <w:p w:rsidR="00AF6101" w:rsidRPr="00AF6101" w:rsidRDefault="00AF6101" w:rsidP="00AF6101">
      <w:pPr>
        <w:numPr>
          <w:ilvl w:val="0"/>
          <w:numId w:val="9"/>
        </w:numPr>
      </w:pPr>
      <w:r w:rsidRPr="00AF6101">
        <w:t>Histórico completo de transações.</w:t>
      </w:r>
    </w:p>
    <w:p w:rsidR="00AF6101" w:rsidRPr="00AF6101" w:rsidRDefault="00AF6101" w:rsidP="00AF6101">
      <w:pPr>
        <w:numPr>
          <w:ilvl w:val="0"/>
          <w:numId w:val="9"/>
        </w:numPr>
      </w:pPr>
      <w:r w:rsidRPr="00AF6101">
        <w:t>Extrato financeiro.</w:t>
      </w:r>
    </w:p>
    <w:p w:rsidR="00AF6101" w:rsidRPr="00AF6101" w:rsidRDefault="00AF6101" w:rsidP="00AF6101">
      <w:r w:rsidRPr="00AF6101">
        <w:pict>
          <v:rect id="_x0000_i1082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5. Histórico e Análise</w:t>
      </w:r>
    </w:p>
    <w:p w:rsidR="00AF6101" w:rsidRPr="00AF6101" w:rsidRDefault="00AF6101" w:rsidP="00AF6101">
      <w:pPr>
        <w:numPr>
          <w:ilvl w:val="0"/>
          <w:numId w:val="10"/>
        </w:numPr>
      </w:pPr>
      <w:r w:rsidRPr="00AF6101">
        <w:t>Histórico de previsões realizadas.</w:t>
      </w:r>
    </w:p>
    <w:p w:rsidR="00AF6101" w:rsidRPr="00AF6101" w:rsidRDefault="00AF6101" w:rsidP="00AF6101">
      <w:pPr>
        <w:numPr>
          <w:ilvl w:val="0"/>
          <w:numId w:val="10"/>
        </w:numPr>
      </w:pPr>
      <w:r w:rsidRPr="00AF6101">
        <w:t>Histórico de transações.</w:t>
      </w:r>
    </w:p>
    <w:p w:rsidR="00AF6101" w:rsidRPr="00AF6101" w:rsidRDefault="00AF6101" w:rsidP="00AF6101">
      <w:pPr>
        <w:numPr>
          <w:ilvl w:val="0"/>
          <w:numId w:val="10"/>
        </w:numPr>
      </w:pPr>
      <w:r w:rsidRPr="00AF6101">
        <w:t>Estatísticas de desempenho.</w:t>
      </w:r>
    </w:p>
    <w:p w:rsidR="00AF6101" w:rsidRPr="00AF6101" w:rsidRDefault="00AF6101" w:rsidP="00AF6101">
      <w:pPr>
        <w:numPr>
          <w:ilvl w:val="0"/>
          <w:numId w:val="10"/>
        </w:numPr>
      </w:pPr>
      <w:r w:rsidRPr="00AF6101">
        <w:t>Análise de comportamento do mercado.</w:t>
      </w:r>
    </w:p>
    <w:p w:rsidR="00AF6101" w:rsidRPr="00AF6101" w:rsidRDefault="00AF6101" w:rsidP="00AF6101">
      <w:r w:rsidRPr="00AF6101">
        <w:pict>
          <v:rect id="_x0000_i1083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6. Suporte ao Usuário</w:t>
      </w:r>
    </w:p>
    <w:p w:rsidR="00AF6101" w:rsidRPr="00AF6101" w:rsidRDefault="00AF6101" w:rsidP="00AF6101">
      <w:pPr>
        <w:numPr>
          <w:ilvl w:val="0"/>
          <w:numId w:val="11"/>
        </w:numPr>
      </w:pPr>
      <w:r w:rsidRPr="00AF6101">
        <w:t>Central de ajuda (FAQ).</w:t>
      </w:r>
    </w:p>
    <w:p w:rsidR="00AF6101" w:rsidRPr="00AF6101" w:rsidRDefault="00AF6101" w:rsidP="00AF6101">
      <w:pPr>
        <w:numPr>
          <w:ilvl w:val="0"/>
          <w:numId w:val="11"/>
        </w:numPr>
      </w:pPr>
      <w:r w:rsidRPr="00AF6101">
        <w:t>Sistema de tickets para suporte.</w:t>
      </w:r>
    </w:p>
    <w:p w:rsidR="00AF6101" w:rsidRPr="00AF6101" w:rsidRDefault="00AF6101" w:rsidP="00AF6101">
      <w:pPr>
        <w:numPr>
          <w:ilvl w:val="0"/>
          <w:numId w:val="11"/>
        </w:numPr>
      </w:pPr>
      <w:r w:rsidRPr="00AF6101">
        <w:t>Notificações por e-mail ou plataforma.</w:t>
      </w:r>
    </w:p>
    <w:p w:rsidR="00AF6101" w:rsidRPr="00AF6101" w:rsidRDefault="00AF6101" w:rsidP="00AF6101">
      <w:r w:rsidRPr="00AF6101">
        <w:pict>
          <v:rect id="_x0000_i1084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7. Painel Administrativo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Gestão de Mercados</w:t>
      </w:r>
    </w:p>
    <w:p w:rsidR="00AF6101" w:rsidRPr="00AF6101" w:rsidRDefault="00AF6101" w:rsidP="00AF6101">
      <w:pPr>
        <w:numPr>
          <w:ilvl w:val="0"/>
          <w:numId w:val="12"/>
        </w:numPr>
      </w:pPr>
      <w:r w:rsidRPr="00AF6101">
        <w:t>Criar novos mercados de previsão.</w:t>
      </w:r>
    </w:p>
    <w:p w:rsidR="00AF6101" w:rsidRPr="00AF6101" w:rsidRDefault="00AF6101" w:rsidP="00AF6101">
      <w:pPr>
        <w:numPr>
          <w:ilvl w:val="0"/>
          <w:numId w:val="12"/>
        </w:numPr>
      </w:pPr>
      <w:r w:rsidRPr="00AF6101">
        <w:t>Definir título, descrição e categoria.</w:t>
      </w:r>
    </w:p>
    <w:p w:rsidR="00AF6101" w:rsidRPr="00AF6101" w:rsidRDefault="00AF6101" w:rsidP="00AF6101">
      <w:pPr>
        <w:numPr>
          <w:ilvl w:val="0"/>
          <w:numId w:val="12"/>
        </w:numPr>
      </w:pPr>
      <w:r w:rsidRPr="00AF6101">
        <w:t>Definir data de encerramento.</w:t>
      </w:r>
    </w:p>
    <w:p w:rsidR="00AF6101" w:rsidRPr="00AF6101" w:rsidRDefault="00AF6101" w:rsidP="00AF6101">
      <w:pPr>
        <w:numPr>
          <w:ilvl w:val="0"/>
          <w:numId w:val="12"/>
        </w:numPr>
      </w:pPr>
      <w:r w:rsidRPr="00AF6101">
        <w:t>Definir fontes oficiais e critérios de resolução.</w:t>
      </w:r>
    </w:p>
    <w:p w:rsidR="00AF6101" w:rsidRPr="00AF6101" w:rsidRDefault="00AF6101" w:rsidP="00AF6101">
      <w:pPr>
        <w:numPr>
          <w:ilvl w:val="0"/>
          <w:numId w:val="12"/>
        </w:numPr>
      </w:pPr>
      <w:r w:rsidRPr="00AF6101">
        <w:t>Editar, pausar ou cancelar mercados.</w:t>
      </w:r>
    </w:p>
    <w:p w:rsidR="00AF6101" w:rsidRPr="00AF6101" w:rsidRDefault="00AF6101" w:rsidP="00AF6101">
      <w:pPr>
        <w:numPr>
          <w:ilvl w:val="0"/>
          <w:numId w:val="12"/>
        </w:numPr>
      </w:pPr>
      <w:r w:rsidRPr="00AF6101">
        <w:t>Resolver eventos com base nas fontes oficiais.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Gestão de Usuários</w:t>
      </w:r>
    </w:p>
    <w:p w:rsidR="00AF6101" w:rsidRPr="00AF6101" w:rsidRDefault="00AF6101" w:rsidP="00AF6101">
      <w:pPr>
        <w:numPr>
          <w:ilvl w:val="0"/>
          <w:numId w:val="13"/>
        </w:numPr>
      </w:pPr>
      <w:r w:rsidRPr="00AF6101">
        <w:t>Bloquear ou penalizar contas.</w:t>
      </w:r>
    </w:p>
    <w:p w:rsidR="00AF6101" w:rsidRPr="00AF6101" w:rsidRDefault="00AF6101" w:rsidP="00AF6101">
      <w:pPr>
        <w:numPr>
          <w:ilvl w:val="0"/>
          <w:numId w:val="13"/>
        </w:numPr>
      </w:pPr>
      <w:r w:rsidRPr="00AF6101">
        <w:t>Reset de contas.</w:t>
      </w:r>
    </w:p>
    <w:p w:rsidR="00AF6101" w:rsidRPr="00AF6101" w:rsidRDefault="00AF6101" w:rsidP="00AF6101">
      <w:pPr>
        <w:numPr>
          <w:ilvl w:val="0"/>
          <w:numId w:val="13"/>
        </w:numPr>
      </w:pPr>
      <w:r w:rsidRPr="00AF6101">
        <w:t>Revisão de disputas entre usuários.</w: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Gestão Financeira</w:t>
      </w:r>
    </w:p>
    <w:p w:rsidR="00AF6101" w:rsidRPr="00AF6101" w:rsidRDefault="00AF6101" w:rsidP="00AF6101">
      <w:pPr>
        <w:numPr>
          <w:ilvl w:val="0"/>
          <w:numId w:val="14"/>
        </w:numPr>
      </w:pPr>
      <w:r w:rsidRPr="00AF6101">
        <w:t>Conciliação de pagamentos via PIX.</w:t>
      </w:r>
    </w:p>
    <w:p w:rsidR="00AF6101" w:rsidRPr="00AF6101" w:rsidRDefault="00AF6101" w:rsidP="00AF6101">
      <w:pPr>
        <w:numPr>
          <w:ilvl w:val="0"/>
          <w:numId w:val="14"/>
        </w:numPr>
      </w:pPr>
      <w:r w:rsidRPr="00AF6101">
        <w:t>Aprovação de saques excepcionais.</w:t>
      </w:r>
    </w:p>
    <w:p w:rsidR="00AF6101" w:rsidRPr="00AF6101" w:rsidRDefault="00AF6101" w:rsidP="00AF6101">
      <w:pPr>
        <w:numPr>
          <w:ilvl w:val="0"/>
          <w:numId w:val="14"/>
        </w:numPr>
      </w:pPr>
      <w:r w:rsidRPr="00AF6101">
        <w:t>Gerenciamento de taxas.</w:t>
      </w:r>
    </w:p>
    <w:p w:rsidR="00AF6101" w:rsidRPr="00AF6101" w:rsidRDefault="00AF6101" w:rsidP="00AF6101">
      <w:r w:rsidRPr="00AF6101">
        <w:pict>
          <v:rect id="_x0000_i1085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8. Monitoramento e Auditoria</w:t>
      </w:r>
    </w:p>
    <w:p w:rsidR="00AF6101" w:rsidRPr="00AF6101" w:rsidRDefault="00AF6101" w:rsidP="00AF6101">
      <w:pPr>
        <w:numPr>
          <w:ilvl w:val="0"/>
          <w:numId w:val="15"/>
        </w:numPr>
      </w:pPr>
      <w:r w:rsidRPr="00AF6101">
        <w:t>Registro de todas as transações.</w:t>
      </w:r>
    </w:p>
    <w:p w:rsidR="00AF6101" w:rsidRPr="00AF6101" w:rsidRDefault="00AF6101" w:rsidP="00AF6101">
      <w:pPr>
        <w:numPr>
          <w:ilvl w:val="0"/>
          <w:numId w:val="15"/>
        </w:numPr>
      </w:pPr>
      <w:r w:rsidRPr="00AF6101">
        <w:t>Sistema de logs e auditoria.</w:t>
      </w:r>
    </w:p>
    <w:p w:rsidR="00AF6101" w:rsidRPr="00AF6101" w:rsidRDefault="00AF6101" w:rsidP="00AF6101">
      <w:pPr>
        <w:numPr>
          <w:ilvl w:val="0"/>
          <w:numId w:val="15"/>
        </w:numPr>
      </w:pPr>
      <w:r w:rsidRPr="00AF6101">
        <w:t>Monitoramento de atividades suspeitas.</w:t>
      </w:r>
    </w:p>
    <w:p w:rsidR="00AF6101" w:rsidRPr="00AF6101" w:rsidRDefault="00AF6101" w:rsidP="00AF6101">
      <w:pPr>
        <w:numPr>
          <w:ilvl w:val="0"/>
          <w:numId w:val="15"/>
        </w:numPr>
      </w:pPr>
      <w:r w:rsidRPr="00AF6101">
        <w:t>Ferramentas antifraude.</w:t>
      </w:r>
    </w:p>
    <w:p w:rsidR="00AF6101" w:rsidRPr="00AF6101" w:rsidRDefault="00AF6101" w:rsidP="00AF6101">
      <w:pPr>
        <w:numPr>
          <w:ilvl w:val="0"/>
          <w:numId w:val="15"/>
        </w:numPr>
      </w:pPr>
      <w:r w:rsidRPr="00AF6101">
        <w:t>Sistema de rastreamento para operações suspeitas.</w:t>
      </w:r>
    </w:p>
    <w:p w:rsidR="00AF6101" w:rsidRPr="00AF6101" w:rsidRDefault="00AF6101" w:rsidP="00AF6101">
      <w:r w:rsidRPr="00AF6101">
        <w:pict>
          <v:rect id="_x0000_i1086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9. Infraestrutura e Performance</w:t>
      </w:r>
    </w:p>
    <w:p w:rsidR="00AF6101" w:rsidRPr="00AF6101" w:rsidRDefault="00AF6101" w:rsidP="00AF6101">
      <w:pPr>
        <w:numPr>
          <w:ilvl w:val="0"/>
          <w:numId w:val="16"/>
        </w:numPr>
      </w:pPr>
      <w:r w:rsidRPr="00AF6101">
        <w:t>Arquitetura escalável.</w:t>
      </w:r>
    </w:p>
    <w:p w:rsidR="00AF6101" w:rsidRPr="00AF6101" w:rsidRDefault="00AF6101" w:rsidP="00AF6101">
      <w:pPr>
        <w:numPr>
          <w:ilvl w:val="0"/>
          <w:numId w:val="16"/>
        </w:numPr>
      </w:pPr>
      <w:r w:rsidRPr="00AF6101">
        <w:t>Monitoramento de servidores e APIs.</w:t>
      </w:r>
    </w:p>
    <w:p w:rsidR="00AF6101" w:rsidRPr="00AF6101" w:rsidRDefault="00AF6101" w:rsidP="00AF6101">
      <w:pPr>
        <w:numPr>
          <w:ilvl w:val="0"/>
          <w:numId w:val="16"/>
        </w:numPr>
      </w:pPr>
      <w:r w:rsidRPr="00AF6101">
        <w:t>Cache para eventos com alto volume de acessos.</w:t>
      </w:r>
    </w:p>
    <w:p w:rsidR="00AF6101" w:rsidRPr="00AF6101" w:rsidRDefault="00AF6101" w:rsidP="00AF6101">
      <w:pPr>
        <w:numPr>
          <w:ilvl w:val="0"/>
          <w:numId w:val="16"/>
        </w:numPr>
      </w:pPr>
      <w:r w:rsidRPr="00AF6101">
        <w:t>Consumo de APIs externas para dados (clima, economia, esportes etc.).</w:t>
      </w:r>
    </w:p>
    <w:p w:rsidR="00AF6101" w:rsidRPr="00AF6101" w:rsidRDefault="00AF6101" w:rsidP="00AF6101">
      <w:pPr>
        <w:numPr>
          <w:ilvl w:val="0"/>
          <w:numId w:val="16"/>
        </w:numPr>
      </w:pPr>
      <w:r w:rsidRPr="00AF6101">
        <w:t xml:space="preserve">Sistema de </w:t>
      </w:r>
      <w:proofErr w:type="spellStart"/>
      <w:r w:rsidRPr="00AF6101">
        <w:t>fallback</w:t>
      </w:r>
      <w:proofErr w:type="spellEnd"/>
      <w:r w:rsidRPr="00AF6101">
        <w:t xml:space="preserve"> para múltiplas fontes de dados.</w:t>
      </w:r>
    </w:p>
    <w:p w:rsidR="00AF6101" w:rsidRPr="00AF6101" w:rsidRDefault="00AF6101" w:rsidP="00AF6101">
      <w:r w:rsidRPr="00AF6101">
        <w:pict>
          <v:rect id="_x0000_i1087" style="width:0;height:1.5pt" o:hralign="center" o:hrstd="t" o:hr="t" fillcolor="#a0a0a0" stroked="f"/>
        </w:pict>
      </w:r>
    </w:p>
    <w:p w:rsidR="00AF6101" w:rsidRPr="00AF6101" w:rsidRDefault="00AF6101" w:rsidP="00AF6101">
      <w:pPr>
        <w:rPr>
          <w:b/>
          <w:bCs/>
        </w:rPr>
      </w:pPr>
      <w:r w:rsidRPr="00AF6101">
        <w:rPr>
          <w:b/>
          <w:bCs/>
        </w:rPr>
        <w:t>10. Segurança e Compliance</w:t>
      </w:r>
    </w:p>
    <w:p w:rsidR="00AF6101" w:rsidRPr="00AF6101" w:rsidRDefault="00AF6101" w:rsidP="00AF6101">
      <w:pPr>
        <w:numPr>
          <w:ilvl w:val="0"/>
          <w:numId w:val="17"/>
        </w:numPr>
      </w:pPr>
      <w:r w:rsidRPr="00AF6101">
        <w:t>Criptografia de dados sensíveis.</w:t>
      </w:r>
    </w:p>
    <w:p w:rsidR="00AF6101" w:rsidRPr="00AF6101" w:rsidRDefault="00AF6101" w:rsidP="00AF6101">
      <w:pPr>
        <w:numPr>
          <w:ilvl w:val="0"/>
          <w:numId w:val="17"/>
        </w:numPr>
      </w:pPr>
      <w:r w:rsidRPr="00AF6101">
        <w:t>Proteção contra ataques (</w:t>
      </w:r>
      <w:proofErr w:type="spellStart"/>
      <w:r w:rsidRPr="00AF6101">
        <w:t>DDoS</w:t>
      </w:r>
      <w:proofErr w:type="spellEnd"/>
      <w:r w:rsidRPr="00AF6101">
        <w:t xml:space="preserve">, SQL </w:t>
      </w:r>
      <w:proofErr w:type="spellStart"/>
      <w:r w:rsidRPr="00AF6101">
        <w:t>Injection</w:t>
      </w:r>
      <w:proofErr w:type="spellEnd"/>
      <w:r w:rsidRPr="00AF6101">
        <w:t xml:space="preserve">, </w:t>
      </w:r>
      <w:proofErr w:type="spellStart"/>
      <w:r w:rsidRPr="00AF6101">
        <w:t>bots</w:t>
      </w:r>
      <w:proofErr w:type="spellEnd"/>
      <w:r w:rsidRPr="00AF6101">
        <w:t>).</w:t>
      </w:r>
    </w:p>
    <w:p w:rsidR="00AF6101" w:rsidRPr="00AF6101" w:rsidRDefault="00AF6101" w:rsidP="00AF6101">
      <w:pPr>
        <w:numPr>
          <w:ilvl w:val="0"/>
          <w:numId w:val="17"/>
        </w:numPr>
      </w:pPr>
      <w:r w:rsidRPr="00AF6101">
        <w:t>Detecção de padrões anômalos.</w:t>
      </w:r>
    </w:p>
    <w:p w:rsidR="00AF6101" w:rsidRPr="00AF6101" w:rsidRDefault="00AF6101" w:rsidP="00AF6101">
      <w:pPr>
        <w:numPr>
          <w:ilvl w:val="0"/>
          <w:numId w:val="17"/>
        </w:numPr>
      </w:pPr>
      <w:r w:rsidRPr="00AF6101">
        <w:t>Conformidade com LGPD.</w:t>
      </w:r>
    </w:p>
    <w:p w:rsidR="00AF6101" w:rsidRDefault="00AF6101"/>
    <w:sectPr w:rsidR="00AF61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79F"/>
    <w:multiLevelType w:val="multilevel"/>
    <w:tmpl w:val="72C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3E75"/>
    <w:multiLevelType w:val="multilevel"/>
    <w:tmpl w:val="AFC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5DA"/>
    <w:multiLevelType w:val="multilevel"/>
    <w:tmpl w:val="359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C4E3D"/>
    <w:multiLevelType w:val="multilevel"/>
    <w:tmpl w:val="7EBA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213F"/>
    <w:multiLevelType w:val="multilevel"/>
    <w:tmpl w:val="43D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7634"/>
    <w:multiLevelType w:val="multilevel"/>
    <w:tmpl w:val="E65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7F4B"/>
    <w:multiLevelType w:val="multilevel"/>
    <w:tmpl w:val="5DA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E0DA5"/>
    <w:multiLevelType w:val="multilevel"/>
    <w:tmpl w:val="674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1768"/>
    <w:multiLevelType w:val="multilevel"/>
    <w:tmpl w:val="293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81452"/>
    <w:multiLevelType w:val="multilevel"/>
    <w:tmpl w:val="6C0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1652A"/>
    <w:multiLevelType w:val="multilevel"/>
    <w:tmpl w:val="8A6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D6C48"/>
    <w:multiLevelType w:val="multilevel"/>
    <w:tmpl w:val="899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304C5"/>
    <w:multiLevelType w:val="multilevel"/>
    <w:tmpl w:val="353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16B09"/>
    <w:multiLevelType w:val="multilevel"/>
    <w:tmpl w:val="FEE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20F52"/>
    <w:multiLevelType w:val="multilevel"/>
    <w:tmpl w:val="C79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B68B3"/>
    <w:multiLevelType w:val="multilevel"/>
    <w:tmpl w:val="D8F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216AA"/>
    <w:multiLevelType w:val="multilevel"/>
    <w:tmpl w:val="464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109446">
    <w:abstractNumId w:val="4"/>
  </w:num>
  <w:num w:numId="2" w16cid:durableId="1191138734">
    <w:abstractNumId w:val="10"/>
  </w:num>
  <w:num w:numId="3" w16cid:durableId="700789483">
    <w:abstractNumId w:val="12"/>
  </w:num>
  <w:num w:numId="4" w16cid:durableId="2062509052">
    <w:abstractNumId w:val="7"/>
  </w:num>
  <w:num w:numId="5" w16cid:durableId="1205750139">
    <w:abstractNumId w:val="5"/>
  </w:num>
  <w:num w:numId="6" w16cid:durableId="1575625284">
    <w:abstractNumId w:val="8"/>
  </w:num>
  <w:num w:numId="7" w16cid:durableId="2123959488">
    <w:abstractNumId w:val="13"/>
  </w:num>
  <w:num w:numId="8" w16cid:durableId="993876050">
    <w:abstractNumId w:val="15"/>
  </w:num>
  <w:num w:numId="9" w16cid:durableId="93019460">
    <w:abstractNumId w:val="3"/>
  </w:num>
  <w:num w:numId="10" w16cid:durableId="1848908779">
    <w:abstractNumId w:val="9"/>
  </w:num>
  <w:num w:numId="11" w16cid:durableId="2125493522">
    <w:abstractNumId w:val="11"/>
  </w:num>
  <w:num w:numId="12" w16cid:durableId="1831209669">
    <w:abstractNumId w:val="16"/>
  </w:num>
  <w:num w:numId="13" w16cid:durableId="1168133374">
    <w:abstractNumId w:val="14"/>
  </w:num>
  <w:num w:numId="14" w16cid:durableId="1353259980">
    <w:abstractNumId w:val="0"/>
  </w:num>
  <w:num w:numId="15" w16cid:durableId="1397972404">
    <w:abstractNumId w:val="6"/>
  </w:num>
  <w:num w:numId="16" w16cid:durableId="697203159">
    <w:abstractNumId w:val="1"/>
  </w:num>
  <w:num w:numId="17" w16cid:durableId="421269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01"/>
    <w:rsid w:val="006A12E0"/>
    <w:rsid w:val="00AF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A28BD-FDFA-4203-9168-A10F007C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6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6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6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61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61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6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61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6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6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61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61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61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6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61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6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461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spigolan</dc:creator>
  <cp:keywords/>
  <dc:description/>
  <cp:lastModifiedBy>Júlio spigolan</cp:lastModifiedBy>
  <cp:revision>1</cp:revision>
  <dcterms:created xsi:type="dcterms:W3CDTF">2026-03-11T16:41:00Z</dcterms:created>
  <dcterms:modified xsi:type="dcterms:W3CDTF">2026-03-11T16:43:00Z</dcterms:modified>
</cp:coreProperties>
</file>