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hywml6ux5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 — Simulador "Custo Total da Espera" (CTE)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Branch sugerida: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feat/cte-simulador-custo-espera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Labels: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integracao-externa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needs-tests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Fonte de verdade da regra:</w:t>
      </w:r>
      <w:r w:rsidDel="00000000" w:rsidR="00000000" w:rsidRPr="00000000">
        <w:rPr>
          <w:rtl w:val="0"/>
        </w:rPr>
        <w:t xml:space="preserve"> documento interno "Custo Total da Espera" (fórmulas CTE/CFT/CO) + decisões de produto desta spec. </w:t>
      </w:r>
      <w:r w:rsidDel="00000000" w:rsidR="00000000" w:rsidRPr="00000000">
        <w:rPr>
          <w:b w:val="1"/>
          <w:bCs w:val="1"/>
          <w:rtl w:val="0"/>
        </w:rPr>
        <w:t xml:space="preserve">Depende de:</w:t>
      </w:r>
      <w:r w:rsidDel="00000000" w:rsidR="00000000" w:rsidRPr="00000000">
        <w:rPr>
          <w:rtl w:val="0"/>
        </w:rPr>
        <w:t xml:space="preserve"> cliente SGS/Bacen já implementado no módulo IVG-R (reutilizar).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5r42ka8d9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 e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o simulador que quantifica </w:t>
      </w:r>
      <w:r w:rsidDel="00000000" w:rsidR="00000000" w:rsidRPr="00000000">
        <w:rPr>
          <w:b w:val="1"/>
          <w:bCs w:val="1"/>
          <w:rtl w:val="0"/>
        </w:rPr>
        <w:t xml:space="preserve">quanto custa ao proprietário manter o imóvel à venda esperando pelo preço desejado</w:t>
      </w:r>
      <w:r w:rsidDel="00000000" w:rsidR="00000000" w:rsidRPr="00000000">
        <w:rPr>
          <w:rtl w:val="0"/>
        </w:rPr>
        <w:t xml:space="preserve">, combinando custos fixos de carregamento (condomínio + IPTU) e custo de oportunidade do capital. O resultado alimenta o argumento de captação do corretor ("a matemática da espera") e é exibido no laudo/painel em </w:t>
      </w:r>
      <w:r w:rsidDel="00000000" w:rsidR="00000000" w:rsidRPr="00000000">
        <w:rPr>
          <w:b w:val="1"/>
          <w:bCs w:val="1"/>
          <w:rtl w:val="0"/>
        </w:rPr>
        <w:t xml:space="preserve">3 horizontes fixos: 6, 12 e 18 meses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rhwvlub7z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Decisões de produto (não alterar sem alinhamento)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do custo de oportunidade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vd</w:t>
      </w:r>
      <w:r w:rsidDel="00000000" w:rsidR="00000000" w:rsidRPr="00000000">
        <w:rPr>
          <w:b w:val="1"/>
          <w:bCs w:val="1"/>
          <w:rtl w:val="0"/>
        </w:rPr>
        <w:t xml:space="preserve"> (valor desejado pelo proprietário).</w:t>
      </w:r>
      <w:r w:rsidDel="00000000" w:rsidR="00000000" w:rsidRPr="00000000">
        <w:rPr>
          <w:rtl w:val="0"/>
        </w:rPr>
        <w:t xml:space="preserve"> Racional: a conversa usa o número do próprio proprietário — "mesmo pelo SEU valor, esperar custa X" — eliminando a discussão sobre qual valor está certo. Existe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base_co: "vd" | "vp"</w:t>
      </w:r>
      <w:r w:rsidDel="00000000" w:rsidR="00000000" w:rsidRPr="00000000">
        <w:rPr>
          <w:rtl w:val="0"/>
        </w:rPr>
        <w:t xml:space="preserve"> (default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"vd"</w:t>
      </w:r>
      <w:r w:rsidDel="00000000" w:rsidR="00000000" w:rsidRPr="00000000">
        <w:rPr>
          <w:rtl w:val="0"/>
        </w:rPr>
        <w:t xml:space="preserve">) para a leitura financeira estrita (capital que ele efetivamente liberaria hoje), usada em relatórios técnicos.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de juros = CDI atual, buscado automaticamente</w:t>
      </w:r>
      <w:r w:rsidDel="00000000" w:rsidR="00000000" w:rsidRPr="00000000">
        <w:rPr>
          <w:rtl w:val="0"/>
        </w:rPr>
        <w:t xml:space="preserve"> no SGS do Banco Central (série 4389). Nunca pedir a taxa ao usuário no fluxo padrão.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Horizontes fixos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[6, 12, 18]</w:t>
      </w:r>
      <w:r w:rsidDel="00000000" w:rsidR="00000000" w:rsidRPr="00000000">
        <w:rPr>
          <w:rtl w:val="0"/>
        </w:rPr>
        <w:t xml:space="preserve"> meses — constante, não parametrizável pelo cliente nesta versão.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clhoh9xvv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Escopo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Módulo puro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cte_engine/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calcular_cte(input, taxa_mensal) -&gt; output</w:t>
      </w:r>
      <w:r w:rsidDel="00000000" w:rsidR="00000000" w:rsidRPr="00000000">
        <w:rPr>
          <w:rtl w:val="0"/>
        </w:rPr>
        <w:t xml:space="preserve"> (sem I/O)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Provider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cdi_provider.py</w:t>
      </w:r>
      <w:r w:rsidDel="00000000" w:rsidR="00000000" w:rsidRPr="00000000">
        <w:rPr>
          <w:rtl w:val="0"/>
        </w:rPr>
        <w:t xml:space="preserve"> — busca, conversão e cache do CDI (SGS 4389)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/v1/ptam/cte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Veredicto comparativo opcional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</w:t>
      </w:r>
      <w:r w:rsidDel="00000000" w:rsidR="00000000" w:rsidRPr="00000000">
        <w:rPr>
          <w:rtl w:val="0"/>
        </w:rPr>
        <w:t xml:space="preserve"> for informado (ganho pretendido vs. CTE + breakeven)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Frases de veredicto formatadas em pt-BR para o front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Testes unitários + 2 golden tests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Fora de escopo (futuro):</w:t>
      </w:r>
      <w:r w:rsidDel="00000000" w:rsidR="00000000" w:rsidRPr="00000000">
        <w:rPr>
          <w:rtl w:val="0"/>
        </w:rPr>
        <w:t xml:space="preserve"> IR sobre rendimento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aliquota_ir</w:t>
      </w:r>
      <w:r w:rsidDel="00000000" w:rsidR="00000000" w:rsidRPr="00000000">
        <w:rPr>
          <w:rtl w:val="0"/>
        </w:rPr>
        <w:t xml:space="preserve">), valorização do imóvel abatendo o custo (drift de mercado), horizontes customizados, cenário "imóvel alugado" (aluguel como receita compensatória).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amqdeonur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Integração CDI (SGS série 4389)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Série:</w:t>
      </w:r>
      <w:r w:rsidDel="00000000" w:rsidR="00000000" w:rsidRPr="00000000">
        <w:rPr>
          <w:rtl w:val="0"/>
        </w:rPr>
        <w:t xml:space="preserve"> 4389 — "Taxa de juros - CDI anualizada base 252" (% a.a., frequência diária, fonte BCB-Demab). </w:t>
      </w:r>
      <w:r w:rsidDel="00000000" w:rsidR="00000000" w:rsidRPr="00000000">
        <w:rPr>
          <w:i w:val="1"/>
          <w:iCs w:val="1"/>
          <w:rtl w:val="0"/>
        </w:rPr>
        <w:t xml:space="preserve">Não confundir com a série 12 (CDI % ao dia).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https://api.bcb.gov.br/dados/serie/bcdata.sgs.4389/dados/ultimos/1?formato=json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[{"data":"dd/MM/yyyy","valor":"&lt;taxa % a.a. como string&gt;"}]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converter para float.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Conversão para taxa mensal (ATENÇÃO — juros compostos, nunca ÷12):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i_mensal = (1 + cdi_aa/100) ** (1/12) − 1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Ex.: CDI 14,65% a.a. → i = (1,1465)^(1/12) − 1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0,011460 (≈ 1,146% a.m.)</w:t>
      </w:r>
      <w:r w:rsidDel="00000000" w:rsidR="00000000" w:rsidRPr="00000000">
        <w:rPr>
          <w:rtl w:val="0"/>
        </w:rPr>
        <w:t xml:space="preserve">. Dividir por 12 daria 1,22% e superestimaria o CO — erro clássico, coberto por teste.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Cache:</w:t>
      </w:r>
      <w:r w:rsidDel="00000000" w:rsidR="00000000" w:rsidRPr="00000000">
        <w:rPr>
          <w:rtl w:val="0"/>
        </w:rPr>
        <w:t xml:space="preserve"> TTL 24h (a série é diária e varia pouco). </w:t>
      </w:r>
      <w:r w:rsidDel="00000000" w:rsidR="00000000" w:rsidRPr="00000000">
        <w:rPr>
          <w:b w:val="1"/>
          <w:bCs w:val="1"/>
          <w:rtl w:val="0"/>
        </w:rPr>
        <w:t xml:space="preserve">Cadeia de fallback: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 → último valor em cache (qualquer idade, logar warning) → constante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CDI_FALLBACK_AA</w:t>
      </w:r>
      <w:r w:rsidDel="00000000" w:rsidR="00000000" w:rsidRPr="00000000">
        <w:rPr>
          <w:rtl w:val="0"/>
        </w:rPr>
        <w:t xml:space="preserve"> do config (inicializar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14.65</w:t>
      </w:r>
      <w:r w:rsidDel="00000000" w:rsidR="00000000" w:rsidRPr="00000000">
        <w:rPr>
          <w:rtl w:val="0"/>
        </w:rPr>
        <w:t xml:space="preserve">). A resposta sempre informa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fonte: "sgs" | "cache" | "fallback_config"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data_referencia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q5w82daz9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Contrato da API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dna0zec52o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/v1/ptam/cte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"vd": 800000,                      // obrigatório, &gt; 0 — valor desejado pelo proprietário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"vp": 650000,                      // opcional — valor PTAM; habilita veredicto e breakeven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"custos_fixos_mensais": {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"condominio": 600,               // obrigatório, &gt;= 0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"iptu_mensal": 200,              // obrigatório, &gt;= 0 (carnê anual ÷ 12 — UI pode converter)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"outros": 0                      // opcional, &gt;= 0 (contas mínimas, jardim, etc.)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"overrides": {                     // opcional — uso em testes/relatórios técnicos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"taxa_mensal": null,             // se informado, ignora o CDI (faixa aceita: 0.001–0.03)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"base_co": "vd"                  // "vd" (default) | "vp"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v5ilydqc70d" w:id="7"/>
      <w:bookmarkEnd w:id="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200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"taxa": { "cdi_aa": 14.65, "taxa_mensal": 0.01146, "fonte": "sgs", "data_referencia": "10/07/2026" },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"base_co": { "tipo": "vd", "valor": 800000 },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"cenarios": [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"t_meses": 6,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"cft": 4800,                   // (600+200+0) × 6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"co": 56598,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"cte": 61398,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"valor_futuro_investido": 856598,     // base × (1+i)^t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"posicao_comparativa": 861398,        // base + cte → "terá R$ X no bolso" do pitch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"veredicto": "COMPENSA_ESPERAR",      // presente só se vp informado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"frase": "Esperar 6 meses custa R$ 61.398 (R$ 4.800 de condomínio/IPTU + R$ 56.598 de rendimento não capturado)."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"t_meses": 12, "cft": 9600,  "co": 117200, "cte": 126800, "veredicto": "COMPENSA_ESPERAR", "..." : "..." },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"t_meses": 18, "cft": 14400, "co": 182089, "cte": 196489, "veredicto": "NAO_COMPENSA", "..." : "..." }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"comparativo": {                    // presente somente se vp informado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"ganho_pretendido": 150000,       // vd − vp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"breakeven_meses": 14.0,          // t em que CTE(t) == ganho_pretendido (precisão 0,1)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"frase": "O ganho pretendido de R$ 150.000 deixa de compensar a partir de ~14 meses de espera."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"disclaimers": [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"Valores estimados para comparação de custos da decisão de venda; não constituem recomendação de investimento.",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"Taxa CDI bruta, sem desconto de imposto de renda."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"rule_version": "1.0.0"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Erros: payload inválido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por campo; CDI indisponível em toda a cadeia de fallback → nunca acontece (fallback_config é terminal).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 &gt;= vd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comparativo.veredicto_geral = "SEM_GANHO_A_PERSEGUIR"</w:t>
      </w:r>
      <w:r w:rsidDel="00000000" w:rsidR="00000000" w:rsidRPr="00000000">
        <w:rPr>
          <w:rtl w:val="0"/>
        </w:rPr>
        <w:t xml:space="preserve">, sem breakeven, cenários calculados normalmente.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23mc364lc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Algoritmo (fórmulas exatas)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 cada t em HORIZONTES = [6, 12, 18]: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custo_mensal_fixo = condominio + iptu_mensal + outros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CFT(t) = custo_mensal_fixo × t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base   = vd  (ou vp, conforme overrides.base_co)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CO(t)  = base × ((1 + i) ** t − 1)          # juros compostos; NÃO truncar o fator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CTE(t) = CFT(t) + CO(t)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valor_futuro_investido(t) = base × (1 + i) ** t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posicao_comparativa(t)    = base + CTE(t)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vp informado: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G = vd − vp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veredicto(t) = "COMPENSA_ESPERAR" se CTE(t) &lt; G, senão "NAO_COMPENSA"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breakeven: menor t* (busca binária em [0, 60], precisão 0,1 mês) tal que CTE(t*) &gt;= G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(se CTE(60) &lt; G → breakeven_meses = null, veredicto_geral "GANHO_SUPERA_HORIZONTE")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Precisão e exibição:</w:t>
      </w:r>
      <w:r w:rsidDel="00000000" w:rsidR="00000000" w:rsidRPr="00000000">
        <w:rPr>
          <w:rtl w:val="0"/>
        </w:rPr>
        <w:t xml:space="preserve"> intermediários em precisão cheia (Decimal ou float64); na resposta, valores monetários arredondados a inteiro (half-up), taxas com 5 casas, meses com 1 casa. </w:t>
      </w:r>
      <w:r w:rsidDel="00000000" w:rsidR="00000000" w:rsidRPr="00000000">
        <w:rPr>
          <w:b w:val="1"/>
          <w:bCs w:val="1"/>
          <w:rtl w:val="0"/>
        </w:rPr>
        <w:t xml:space="preserve">Proibido truncar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(1+i)^t</w:t>
      </w:r>
      <w:r w:rsidDel="00000000" w:rsidR="00000000" w:rsidRPr="00000000">
        <w:rPr>
          <w:b w:val="1"/>
          <w:bCs w:val="1"/>
          <w:rtl w:val="0"/>
        </w:rPr>
        <w:t xml:space="preserve"> em 4 casas</w:t>
      </w:r>
      <w:r w:rsidDel="00000000" w:rsidR="00000000" w:rsidRPr="00000000">
        <w:rPr>
          <w:rtl w:val="0"/>
        </w:rPr>
        <w:t xml:space="preserve"> — ver nota 1 da seção 8.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w1zwk2soe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Constantes (config)</w:t>
      </w:r>
    </w:p>
    <w:tbl>
      <w:tblPr>
        <w:tblStyle w:val="Table1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625"/>
        <w:gridCol w:w="4145"/>
        <w:tblGridChange w:id="0">
          <w:tblGrid>
            <w:gridCol w:w="2270"/>
            <w:gridCol w:w="1625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HORIZONTES_MESES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[6, 12, 18]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requisito de produto — fixo nesta versão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SGS_SERIE_CDI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CDI anualizada base 252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CDI_CACHE_TTL_HORAS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CDI_FALLBACK_AA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revisar a cada reunião do Copom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BASE_CO_DEFAULT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"vd"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decisão de produto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TAXA_MENSAL_RANGE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[0.001, 0.03]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validação de override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BREAKEVEN_T_MAX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teto da busca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twwo8cxuy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Plano de testes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hxsjf76aw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GT-A — Golden "Seu Carlos" (reproduz o documento da regra)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 = 650000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vd = 800000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overrides: {taxa_mensal: 0.008, base_co: "vp"}</w:t>
      </w:r>
      <w:r w:rsidDel="00000000" w:rsidR="00000000" w:rsidRPr="00000000">
        <w:rPr>
          <w:rtl w:val="0"/>
        </w:rPr>
        <w:t xml:space="preserve">, condominio 600, iptu_mensal 200. Asserts no cenário t=12: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CFT == 9600 (exato)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  == 65219 (±1)        # 650000 × ((1,008)^12 − 1) = 650000 × 0,1003374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CTE == 74819 (±1)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valor_futuro_investido == 715219 (±1)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o documento da regra exibe CO = 65.195 e CTE = 74.795 porque trunca o fator (1,008)^12 em 1,1003 para leitura. O motor usa precisão cheia (1,1003374); a diferença de ~R$ 24 é esperada e documentada — o teste valida contra o valor exato.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0ouw5q18i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GT-B — Golden do fluxo default (vd como base + CDI mockado)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vd = 800000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 = 650000</w:t>
      </w:r>
      <w:r w:rsidDel="00000000" w:rsidR="00000000" w:rsidRPr="00000000">
        <w:rPr>
          <w:rtl w:val="0"/>
        </w:rPr>
        <w:t xml:space="preserve">, condominio 600, iptu_mensal 200, CDI mockado em 14,65% a.a. (i = 0,011460). Asserts (±R$ 2):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t=6 :  CFT 4800  · CO 56598  · CTE 61398  · veredicto COMPENSA_ESPERAR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t=12:  CFT 9600  · CO 117200 · CTE 126800 · veredicto COMPENSA_ESPERAR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t=18:  CFT 14400 · CO 182089 · CTE 196489 · veredicto NAO_COMPENSA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ganho_pretendido == 150000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breakeven_meses == 14.0 (±0.1)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4uf7vfwcx7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unitários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8.8033518282125"/>
        <w:gridCol w:w="3771.4953046599517"/>
        <w:gridCol w:w="4655.213154535459"/>
        <w:tblGridChange w:id="0">
          <w:tblGrid>
            <w:gridCol w:w="598.8033518282125"/>
            <w:gridCol w:w="3771.4953046599517"/>
            <w:gridCol w:w="4655.2131545354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Conversão de taxa: CDI 14,65% a.a.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taxa_mensal == 0.01146 (±0.00001)</w:t>
            </w:r>
            <w:r w:rsidDel="00000000" w:rsidR="00000000" w:rsidRPr="00000000">
              <w:rPr>
                <w:rtl w:val="0"/>
              </w:rPr>
              <w:t xml:space="preserve"> — falha se implementado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API SGS fora do ar, cache populado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usa cache,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fonte: "cache"</w:t>
            </w:r>
            <w:r w:rsidDel="00000000" w:rsidR="00000000" w:rsidRPr="00000000">
              <w:rPr>
                <w:rtl w:val="0"/>
              </w:rPr>
              <w:t xml:space="preserve">, warning logado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API fora + cache vazio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CDI_FALLBACK_AA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fonte: "fallback_config"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vp</w:t>
            </w:r>
            <w:r w:rsidDel="00000000" w:rsidR="00000000" w:rsidRPr="00000000">
              <w:rPr>
                <w:rtl w:val="0"/>
              </w:rPr>
              <w:t xml:space="preserve"> ausente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cenários sem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  <w:t xml:space="preserve">; sem bloco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vp &gt;= 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SEM_GANHO_A_PERSEGUIR</w:t>
            </w:r>
            <w:r w:rsidDel="00000000" w:rsidR="00000000" w:rsidRPr="00000000">
              <w:rPr>
                <w:rtl w:val="0"/>
              </w:rPr>
              <w:t xml:space="preserve">, sem breakeven, cenários normais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Custos fixos zerados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CFT = 0; CTE = CO (só oportunidade)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base_co: "vp"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 calculado sobre vp;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base_co.tipo == "vp"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Override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taxa_mensal: 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  <w:t xml:space="preserve"> (fora da faixa)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Resposta contém exatamente 3 cenários, t = 6/12/18, nesta ordem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contrato estável pro front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Idempotência com taxa mockada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mesmo input × 2 → outputs idênticos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Ganho enorme (vd − vp = 1.000.000, CTE(60) menor)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breakeven_meses: null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GANHO_SUPERA_HORIZONTE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Formatação das frases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moeda pt-BR ("R$ 61.398"), sem centavos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qdjpdv9sa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Notas para o dev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truncar o fator composto.</w:t>
      </w:r>
      <w:r w:rsidDel="00000000" w:rsidR="00000000" w:rsidRPr="00000000">
        <w:rPr>
          <w:rtl w:val="0"/>
        </w:rPr>
        <w:t xml:space="preserve"> O documento da regra arredonda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(1,008)^12</w:t>
      </w:r>
      <w:r w:rsidDel="00000000" w:rsidR="00000000" w:rsidRPr="00000000">
        <w:rPr>
          <w:rtl w:val="0"/>
        </w:rPr>
        <w:t xml:space="preserve"> para 1,1003 por legibilidade; em código isso introduz erro de dezenas de reais que cresce com o valor. Precisão cheia sempre; arredondar só na serialização.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Conversão a.a. → a.m. é geométrica.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exemplo da regra ("Selic 10% a.a. ≈ 0,8% a.m.") é exatamente (1,10)^(1/12) − 1 = 0,797% — confirma a conversão composta.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14,65 / 12</w:t>
      </w:r>
      <w:r w:rsidDel="00000000" w:rsidR="00000000" w:rsidRPr="00000000">
        <w:rPr>
          <w:rtl w:val="0"/>
        </w:rPr>
        <w:t xml:space="preserve"> está errado e o T1 existe pra pegar isso.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a base default 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decisão de produto — o argumento usa o número do próprio proprietário ("mesmo pelo seu valor, cada mês custa X"), o que o torna irrefutável na conversa de captação.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"vp"</w:t>
      </w:r>
      <w:r w:rsidDel="00000000" w:rsidR="00000000" w:rsidRPr="00000000">
        <w:rPr>
          <w:rtl w:val="0"/>
        </w:rPr>
        <w:t xml:space="preserve"> existe porque a leitura financeira estrita (capital efetivamente liberável hoje) usa o valor de mercado; relatórios técnicos podem preferi-la.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Reutilize o cliente SGS do módulo IVG-R</w:t>
      </w:r>
      <w:r w:rsidDel="00000000" w:rsidR="00000000" w:rsidRPr="00000000">
        <w:rPr>
          <w:rtl w:val="0"/>
        </w:rPr>
        <w:t xml:space="preserve"> (mesma API, mesmo parsing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{"data","valor"}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mesmo tratamento de string→float). Só mudam código da série e política de cache.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posicao_comparativa</w:t>
      </w:r>
      <w:r w:rsidDel="00000000" w:rsidR="00000000" w:rsidRPr="00000000">
        <w:rPr>
          <w:b w:val="1"/>
          <w:bCs w:val="1"/>
          <w:rtl w:val="0"/>
        </w:rPr>
        <w:t xml:space="preserve"> = base + CTE</w:t>
      </w:r>
      <w:r w:rsidDel="00000000" w:rsidR="00000000" w:rsidRPr="00000000">
        <w:rPr>
          <w:rtl w:val="0"/>
        </w:rPr>
        <w:t xml:space="preserve"> é o número da frase de pitch ("se vender hoje e investir, daqui a 1 ano terá R$ X no bolso e sem dor de cabeça") — composição: montante investido + custos fixos evitados. Manter os dois campos separados na resposta; o front escolhe.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frases são templates versionados junto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rule_version</w:t>
      </w:r>
      <w:r w:rsidDel="00000000" w:rsidR="00000000" w:rsidRPr="00000000">
        <w:rPr>
          <w:rtl w:val="0"/>
        </w:rPr>
        <w:t xml:space="preserve"> — mudança de copy é mudança de versão, pois o texto vai para laudos.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zd0bg1gh2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Critérios de aceite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GT-A, GT-B e T1–T12 verdes no CI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CDI real buscado em produção com cadeia de fallback funcionando (derrubar rede em staging e verificar T2/T3)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Exatamente 3 cenários fixos (6/12/18) na resposta, sempre nesta ordem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data_referencia</w:t>
      </w:r>
      <w:r w:rsidDel="00000000" w:rsidR="00000000" w:rsidRPr="00000000">
        <w:rPr>
          <w:rtl w:val="0"/>
        </w:rPr>
        <w:t xml:space="preserve"> da taxa presentes em toda resposta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Disclaimers presentes em toda resposta (vão para o laudo)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Zero chamadas de rede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cte_engine/</w:t>
      </w:r>
      <w:r w:rsidDel="00000000" w:rsidR="00000000" w:rsidRPr="00000000">
        <w:rPr>
          <w:rtl w:val="0"/>
        </w:rPr>
        <w:t xml:space="preserve"> (provider injetado)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Latência p95 &lt; 150 ms com cache quente; &lt; 1,5 s com miss de cache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