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CF0473" w14:textId="77777777" w:rsidR="0069091B" w:rsidRDefault="00A11900" w:rsidP="00FA63AA">
      <w:pPr>
        <w:pStyle w:val="Title"/>
        <w:jc w:val="center"/>
        <w:rPr>
          <w:sz w:val="48"/>
        </w:rPr>
      </w:pPr>
      <w:proofErr w:type="spellStart"/>
      <w:r w:rsidRPr="00FA63AA">
        <w:rPr>
          <w:sz w:val="48"/>
        </w:rPr>
        <w:t>Querying</w:t>
      </w:r>
      <w:proofErr w:type="spellEnd"/>
      <w:r w:rsidRPr="00FA63AA">
        <w:rPr>
          <w:sz w:val="48"/>
        </w:rPr>
        <w:t xml:space="preserve"> – </w:t>
      </w:r>
      <w:proofErr w:type="spellStart"/>
      <w:r w:rsidRPr="00FA63AA">
        <w:rPr>
          <w:sz w:val="48"/>
        </w:rPr>
        <w:t>Thought</w:t>
      </w:r>
      <w:proofErr w:type="spellEnd"/>
      <w:r w:rsidRPr="00FA63AA">
        <w:rPr>
          <w:sz w:val="48"/>
        </w:rPr>
        <w:t xml:space="preserve"> </w:t>
      </w:r>
      <w:proofErr w:type="spellStart"/>
      <w:r w:rsidRPr="00FA63AA">
        <w:rPr>
          <w:sz w:val="48"/>
        </w:rPr>
        <w:t>Experiments</w:t>
      </w:r>
      <w:proofErr w:type="spellEnd"/>
      <w:r w:rsidR="00FA63AA" w:rsidRPr="00FA63AA">
        <w:rPr>
          <w:sz w:val="48"/>
        </w:rPr>
        <w:t xml:space="preserve"> – Capítulo 1</w:t>
      </w:r>
    </w:p>
    <w:p w14:paraId="73EAB047" w14:textId="77777777" w:rsidR="00FA63AA" w:rsidRPr="00FA63AA" w:rsidRDefault="00FA63AA" w:rsidP="00FA63AA"/>
    <w:p w14:paraId="0D79816B" w14:textId="77777777" w:rsidR="00A11900" w:rsidRDefault="00A11900" w:rsidP="00A11900">
      <w:pPr>
        <w:pStyle w:val="ListParagraph"/>
        <w:numPr>
          <w:ilvl w:val="0"/>
          <w:numId w:val="1"/>
        </w:numPr>
      </w:pPr>
      <w:proofErr w:type="spellStart"/>
      <w:r>
        <w:t>How</w:t>
      </w:r>
      <w:proofErr w:type="spellEnd"/>
      <w:r>
        <w:t xml:space="preserve"> come </w:t>
      </w:r>
      <w:proofErr w:type="spellStart"/>
      <w:r>
        <w:t>you</w:t>
      </w:r>
      <w:proofErr w:type="spellEnd"/>
      <w:r>
        <w:t xml:space="preserve"> </w:t>
      </w:r>
      <w:proofErr w:type="spellStart"/>
      <w:r>
        <w:t>cannot</w:t>
      </w:r>
      <w:proofErr w:type="spellEnd"/>
      <w:r>
        <w:t xml:space="preserve"> use </w:t>
      </w:r>
      <w:proofErr w:type="spellStart"/>
      <w:r>
        <w:t>an</w:t>
      </w:r>
      <w:proofErr w:type="spellEnd"/>
      <w:r>
        <w:t xml:space="preserve"> </w:t>
      </w:r>
      <w:proofErr w:type="spellStart"/>
      <w:r>
        <w:t>alias</w:t>
      </w:r>
      <w:proofErr w:type="spellEnd"/>
      <w:r>
        <w:t xml:space="preserve"> </w:t>
      </w:r>
      <w:proofErr w:type="spellStart"/>
      <w:r>
        <w:t>you</w:t>
      </w:r>
      <w:proofErr w:type="spellEnd"/>
      <w:r>
        <w:t xml:space="preserve"> define in </w:t>
      </w:r>
      <w:proofErr w:type="spellStart"/>
      <w:r>
        <w:t>the</w:t>
      </w:r>
      <w:proofErr w:type="spellEnd"/>
      <w:r>
        <w:t xml:space="preserve"> SELECT </w:t>
      </w:r>
      <w:proofErr w:type="spellStart"/>
      <w:r>
        <w:t>list</w:t>
      </w:r>
      <w:proofErr w:type="spellEnd"/>
      <w:r>
        <w:t xml:space="preserve"> in </w:t>
      </w:r>
      <w:proofErr w:type="spellStart"/>
      <w:r>
        <w:t>the</w:t>
      </w:r>
      <w:proofErr w:type="spellEnd"/>
      <w:r>
        <w:t xml:space="preserve"> WHERE </w:t>
      </w:r>
      <w:proofErr w:type="spellStart"/>
      <w:r>
        <w:t>clause</w:t>
      </w:r>
      <w:proofErr w:type="spellEnd"/>
      <w:r>
        <w:t>,</w:t>
      </w:r>
    </w:p>
    <w:p w14:paraId="09668F76" w14:textId="77777777" w:rsidR="00A11900" w:rsidRDefault="00A11900" w:rsidP="00A11900">
      <w:pPr>
        <w:pStyle w:val="ListParagraph"/>
      </w:pPr>
      <w:proofErr w:type="spellStart"/>
      <w:r>
        <w:t>or</w:t>
      </w:r>
      <w:proofErr w:type="spellEnd"/>
      <w:r>
        <w:t xml:space="preserve"> </w:t>
      </w:r>
      <w:proofErr w:type="spellStart"/>
      <w:r>
        <w:t>even</w:t>
      </w:r>
      <w:proofErr w:type="spellEnd"/>
      <w:r>
        <w:t xml:space="preserve"> </w:t>
      </w:r>
      <w:proofErr w:type="spellStart"/>
      <w:r>
        <w:t>the</w:t>
      </w:r>
      <w:proofErr w:type="spellEnd"/>
      <w:r>
        <w:t xml:space="preserve"> </w:t>
      </w:r>
      <w:proofErr w:type="spellStart"/>
      <w:r>
        <w:t>same</w:t>
      </w:r>
      <w:proofErr w:type="spellEnd"/>
      <w:r>
        <w:t xml:space="preserve"> SELECT </w:t>
      </w:r>
      <w:proofErr w:type="spellStart"/>
      <w:r>
        <w:t>clause</w:t>
      </w:r>
      <w:proofErr w:type="spellEnd"/>
      <w:r>
        <w:t xml:space="preserve">? </w:t>
      </w:r>
      <w:proofErr w:type="spellStart"/>
      <w:r>
        <w:t>Where</w:t>
      </w:r>
      <w:proofErr w:type="spellEnd"/>
      <w:r>
        <w:t xml:space="preserve"> </w:t>
      </w:r>
      <w:proofErr w:type="spellStart"/>
      <w:r>
        <w:t>can</w:t>
      </w:r>
      <w:proofErr w:type="spellEnd"/>
      <w:r>
        <w:t xml:space="preserve"> </w:t>
      </w:r>
      <w:proofErr w:type="spellStart"/>
      <w:r>
        <w:t>you</w:t>
      </w:r>
      <w:proofErr w:type="spellEnd"/>
      <w:r>
        <w:t xml:space="preserve"> use </w:t>
      </w:r>
      <w:proofErr w:type="spellStart"/>
      <w:r>
        <w:t>such</w:t>
      </w:r>
      <w:proofErr w:type="spellEnd"/>
      <w:r>
        <w:t xml:space="preserve"> </w:t>
      </w:r>
      <w:proofErr w:type="spellStart"/>
      <w:r>
        <w:t>an</w:t>
      </w:r>
      <w:proofErr w:type="spellEnd"/>
      <w:r>
        <w:t xml:space="preserve"> alias?</w:t>
      </w:r>
    </w:p>
    <w:p w14:paraId="3E9A4E13" w14:textId="77777777" w:rsidR="00A11900" w:rsidRDefault="00A11900" w:rsidP="00A11900">
      <w:pPr>
        <w:pStyle w:val="ListParagraph"/>
      </w:pPr>
    </w:p>
    <w:p w14:paraId="40B20F2F" w14:textId="77777777" w:rsidR="00A11900" w:rsidRDefault="00A11900" w:rsidP="00A11900">
      <w:pPr>
        <w:pStyle w:val="ListParagraph"/>
      </w:pPr>
      <w:r>
        <w:t xml:space="preserve">Não é possível utilizar um alias que </w:t>
      </w:r>
      <w:proofErr w:type="spellStart"/>
      <w:r>
        <w:t>vc</w:t>
      </w:r>
      <w:proofErr w:type="spellEnd"/>
      <w:r>
        <w:t xml:space="preserve"> definiu no SELECT na lista de WHERE </w:t>
      </w:r>
      <w:proofErr w:type="spellStart"/>
      <w:r>
        <w:t>pq</w:t>
      </w:r>
      <w:proofErr w:type="spellEnd"/>
      <w:r>
        <w:t xml:space="preserve"> o SELECT é lido depois do WHERE, ou seja, quando a máquina processa o WHERE, o SELECT ainda não foi executado </w:t>
      </w:r>
      <w:proofErr w:type="gramStart"/>
      <w:r>
        <w:t>e portanto</w:t>
      </w:r>
      <w:proofErr w:type="gramEnd"/>
      <w:r>
        <w:t xml:space="preserve"> o alias não foi criado</w:t>
      </w:r>
    </w:p>
    <w:p w14:paraId="09FD6794" w14:textId="77777777" w:rsidR="00A11900" w:rsidRDefault="00A11900" w:rsidP="00A11900">
      <w:pPr>
        <w:pStyle w:val="ListParagraph"/>
      </w:pPr>
    </w:p>
    <w:p w14:paraId="597B42A6" w14:textId="77777777" w:rsidR="00A11900" w:rsidRDefault="00A11900" w:rsidP="00A11900">
      <w:pPr>
        <w:pStyle w:val="ListParagraph"/>
        <w:numPr>
          <w:ilvl w:val="0"/>
          <w:numId w:val="1"/>
        </w:numPr>
      </w:pPr>
      <w:proofErr w:type="spellStart"/>
      <w:r w:rsidRPr="00A11900">
        <w:t>What</w:t>
      </w:r>
      <w:proofErr w:type="spellEnd"/>
      <w:r w:rsidRPr="00A11900">
        <w:t xml:space="preserve"> are </w:t>
      </w:r>
      <w:proofErr w:type="spellStart"/>
      <w:r w:rsidRPr="00A11900">
        <w:t>the</w:t>
      </w:r>
      <w:proofErr w:type="spellEnd"/>
      <w:r w:rsidRPr="00A11900">
        <w:t xml:space="preserve"> </w:t>
      </w:r>
      <w:proofErr w:type="spellStart"/>
      <w:r w:rsidRPr="00A11900">
        <w:t>differences</w:t>
      </w:r>
      <w:proofErr w:type="spellEnd"/>
      <w:r w:rsidRPr="00A11900">
        <w:t xml:space="preserve"> </w:t>
      </w:r>
      <w:proofErr w:type="spellStart"/>
      <w:r w:rsidRPr="00A11900">
        <w:t>between</w:t>
      </w:r>
      <w:proofErr w:type="spellEnd"/>
      <w:r w:rsidRPr="00A11900">
        <w:t xml:space="preserve"> </w:t>
      </w:r>
      <w:proofErr w:type="spellStart"/>
      <w:r w:rsidRPr="00A11900">
        <w:t>joins</w:t>
      </w:r>
      <w:proofErr w:type="spellEnd"/>
      <w:r w:rsidRPr="00A11900">
        <w:t xml:space="preserve"> </w:t>
      </w:r>
      <w:proofErr w:type="spellStart"/>
      <w:r w:rsidRPr="00A11900">
        <w:t>and</w:t>
      </w:r>
      <w:proofErr w:type="spellEnd"/>
      <w:r w:rsidRPr="00A11900">
        <w:t xml:space="preserve"> set </w:t>
      </w:r>
      <w:proofErr w:type="spellStart"/>
      <w:r w:rsidRPr="00A11900">
        <w:t>operators</w:t>
      </w:r>
      <w:proofErr w:type="spellEnd"/>
      <w:r w:rsidRPr="00A11900">
        <w:t>?</w:t>
      </w:r>
    </w:p>
    <w:p w14:paraId="68B8C8BF" w14:textId="77777777" w:rsidR="00A11900" w:rsidRDefault="00A11900" w:rsidP="00A11900">
      <w:pPr>
        <w:pStyle w:val="ListParagraph"/>
      </w:pPr>
    </w:p>
    <w:p w14:paraId="13FA3D8D" w14:textId="77777777" w:rsidR="00A11900" w:rsidRDefault="00A11900" w:rsidP="00A11900">
      <w:pPr>
        <w:pStyle w:val="ListParagraph"/>
      </w:pPr>
      <w:r>
        <w:t>Os operadores UNION colocam as linhas das consultas em seguida uma da outra; os operadores JOIN fazem uma espécie de produto cartesiano, gerando o resultado baseado nos cruzamentos iguais das duas ou mais consultas</w:t>
      </w:r>
    </w:p>
    <w:p w14:paraId="02180EDC" w14:textId="77777777" w:rsidR="00A11900" w:rsidRDefault="00A11900" w:rsidP="00A11900">
      <w:pPr>
        <w:pStyle w:val="ListParagraph"/>
      </w:pPr>
    </w:p>
    <w:p w14:paraId="6FFED015" w14:textId="77777777" w:rsidR="00A11900" w:rsidRDefault="00A11900" w:rsidP="00A11900">
      <w:pPr>
        <w:pStyle w:val="ListParagraph"/>
        <w:numPr>
          <w:ilvl w:val="0"/>
          <w:numId w:val="1"/>
        </w:numPr>
      </w:pPr>
      <w:proofErr w:type="spellStart"/>
      <w:r>
        <w:t>What</w:t>
      </w:r>
      <w:proofErr w:type="spellEnd"/>
      <w:r>
        <w:t xml:space="preserve"> </w:t>
      </w:r>
      <w:proofErr w:type="spellStart"/>
      <w:r>
        <w:t>could</w:t>
      </w:r>
      <w:proofErr w:type="spellEnd"/>
      <w:r>
        <w:t xml:space="preserve"> </w:t>
      </w:r>
      <w:proofErr w:type="spellStart"/>
      <w:r>
        <w:t>prevent</w:t>
      </w:r>
      <w:proofErr w:type="spellEnd"/>
      <w:r>
        <w:t xml:space="preserve"> SQL Server </w:t>
      </w:r>
      <w:proofErr w:type="spellStart"/>
      <w:r>
        <w:t>from</w:t>
      </w:r>
      <w:proofErr w:type="spellEnd"/>
      <w:r>
        <w:t xml:space="preserve"> </w:t>
      </w:r>
      <w:proofErr w:type="spellStart"/>
      <w:r>
        <w:t>treating</w:t>
      </w:r>
      <w:proofErr w:type="spellEnd"/>
      <w:r>
        <w:t xml:space="preserve"> a query </w:t>
      </w:r>
      <w:proofErr w:type="spellStart"/>
      <w:r>
        <w:t>filter</w:t>
      </w:r>
      <w:proofErr w:type="spellEnd"/>
      <w:r>
        <w:t xml:space="preserve"> </w:t>
      </w:r>
      <w:proofErr w:type="spellStart"/>
      <w:r>
        <w:t>optimally</w:t>
      </w:r>
      <w:proofErr w:type="spellEnd"/>
      <w:r>
        <w:t xml:space="preserve">, </w:t>
      </w:r>
      <w:proofErr w:type="spellStart"/>
      <w:r>
        <w:t>meaning</w:t>
      </w:r>
      <w:proofErr w:type="spellEnd"/>
      <w:r>
        <w:t xml:space="preserve">, </w:t>
      </w:r>
      <w:proofErr w:type="spellStart"/>
      <w:r>
        <w:t>from</w:t>
      </w:r>
      <w:proofErr w:type="spellEnd"/>
    </w:p>
    <w:p w14:paraId="1D819E62" w14:textId="77777777" w:rsidR="00A11900" w:rsidRDefault="00A11900" w:rsidP="00A11900">
      <w:pPr>
        <w:pStyle w:val="ListParagraph"/>
      </w:pPr>
      <w:proofErr w:type="spellStart"/>
      <w:r>
        <w:t>using</w:t>
      </w:r>
      <w:proofErr w:type="spellEnd"/>
      <w:r>
        <w:t xml:space="preserve"> </w:t>
      </w:r>
      <w:proofErr w:type="spellStart"/>
      <w:r>
        <w:t>an</w:t>
      </w:r>
      <w:proofErr w:type="spellEnd"/>
      <w:r>
        <w:t xml:space="preserve"> index </w:t>
      </w:r>
      <w:proofErr w:type="spellStart"/>
      <w:r>
        <w:t>efficiently</w:t>
      </w:r>
      <w:proofErr w:type="spellEnd"/>
      <w:r>
        <w:t xml:space="preserve"> </w:t>
      </w:r>
      <w:proofErr w:type="spellStart"/>
      <w:r>
        <w:t>to</w:t>
      </w:r>
      <w:proofErr w:type="spellEnd"/>
      <w:r>
        <w:t xml:space="preserve"> support </w:t>
      </w:r>
      <w:proofErr w:type="spellStart"/>
      <w:r>
        <w:t>the</w:t>
      </w:r>
      <w:proofErr w:type="spellEnd"/>
      <w:r>
        <w:t xml:space="preserve"> </w:t>
      </w:r>
      <w:proofErr w:type="spellStart"/>
      <w:r>
        <w:t>filter</w:t>
      </w:r>
      <w:proofErr w:type="spellEnd"/>
      <w:r>
        <w:t xml:space="preserve">? </w:t>
      </w:r>
      <w:proofErr w:type="spellStart"/>
      <w:r>
        <w:t>What</w:t>
      </w:r>
      <w:proofErr w:type="spellEnd"/>
      <w:r>
        <w:t xml:space="preserve"> </w:t>
      </w:r>
      <w:proofErr w:type="spellStart"/>
      <w:r>
        <w:t>other</w:t>
      </w:r>
      <w:proofErr w:type="spellEnd"/>
      <w:r>
        <w:t xml:space="preserve"> query </w:t>
      </w:r>
      <w:proofErr w:type="spellStart"/>
      <w:r>
        <w:t>elements</w:t>
      </w:r>
      <w:proofErr w:type="spellEnd"/>
      <w:r>
        <w:t xml:space="preserve"> </w:t>
      </w:r>
      <w:proofErr w:type="spellStart"/>
      <w:r>
        <w:t>could</w:t>
      </w:r>
      <w:proofErr w:type="spellEnd"/>
      <w:r>
        <w:t xml:space="preserve"> </w:t>
      </w:r>
      <w:proofErr w:type="spellStart"/>
      <w:r>
        <w:t>also</w:t>
      </w:r>
      <w:proofErr w:type="spellEnd"/>
    </w:p>
    <w:p w14:paraId="10A5DD9C" w14:textId="77777777" w:rsidR="00A11900" w:rsidRDefault="00A11900" w:rsidP="00A11900">
      <w:pPr>
        <w:pStyle w:val="ListParagraph"/>
      </w:pPr>
      <w:proofErr w:type="spellStart"/>
      <w:r>
        <w:t>be</w:t>
      </w:r>
      <w:proofErr w:type="spellEnd"/>
      <w:r>
        <w:t xml:space="preserve"> </w:t>
      </w:r>
      <w:proofErr w:type="spellStart"/>
      <w:r>
        <w:t>affected</w:t>
      </w:r>
      <w:proofErr w:type="spellEnd"/>
      <w:r>
        <w:t xml:space="preserve"> in a similar </w:t>
      </w:r>
      <w:proofErr w:type="spellStart"/>
      <w:r>
        <w:t>manner</w:t>
      </w:r>
      <w:proofErr w:type="spellEnd"/>
      <w:r>
        <w:t xml:space="preserve"> </w:t>
      </w:r>
      <w:proofErr w:type="spellStart"/>
      <w:r>
        <w:t>and</w:t>
      </w:r>
      <w:proofErr w:type="spellEnd"/>
      <w:r>
        <w:t xml:space="preserve"> </w:t>
      </w:r>
      <w:proofErr w:type="spellStart"/>
      <w:r>
        <w:t>what</w:t>
      </w:r>
      <w:proofErr w:type="spellEnd"/>
      <w:r>
        <w:t xml:space="preserve"> </w:t>
      </w:r>
      <w:proofErr w:type="spellStart"/>
      <w:r>
        <w:t>can</w:t>
      </w:r>
      <w:proofErr w:type="spellEnd"/>
      <w:r>
        <w:t xml:space="preserve"> </w:t>
      </w:r>
      <w:proofErr w:type="spellStart"/>
      <w:r>
        <w:t>you</w:t>
      </w:r>
      <w:proofErr w:type="spellEnd"/>
      <w:r>
        <w:t xml:space="preserve"> do </w:t>
      </w:r>
      <w:proofErr w:type="spellStart"/>
      <w:r>
        <w:t>to</w:t>
      </w:r>
      <w:proofErr w:type="spellEnd"/>
      <w:r>
        <w:t xml:space="preserve"> </w:t>
      </w:r>
      <w:proofErr w:type="spellStart"/>
      <w:r>
        <w:t>get</w:t>
      </w:r>
      <w:proofErr w:type="spellEnd"/>
      <w:r>
        <w:t xml:space="preserve"> </w:t>
      </w:r>
      <w:proofErr w:type="spellStart"/>
      <w:r>
        <w:t>optimal</w:t>
      </w:r>
      <w:proofErr w:type="spellEnd"/>
      <w:r>
        <w:t xml:space="preserve"> </w:t>
      </w:r>
      <w:proofErr w:type="spellStart"/>
      <w:r>
        <w:t>treatment</w:t>
      </w:r>
      <w:proofErr w:type="spellEnd"/>
      <w:r>
        <w:t>?</w:t>
      </w:r>
    </w:p>
    <w:p w14:paraId="46337281" w14:textId="77777777" w:rsidR="00A11900" w:rsidRDefault="00A11900" w:rsidP="00A11900">
      <w:pPr>
        <w:pStyle w:val="ListParagraph"/>
      </w:pPr>
    </w:p>
    <w:p w14:paraId="3EBC879E" w14:textId="77777777" w:rsidR="00A11900" w:rsidRDefault="00F977DC" w:rsidP="00F977DC">
      <w:pPr>
        <w:pStyle w:val="ListParagraph"/>
        <w:numPr>
          <w:ilvl w:val="0"/>
          <w:numId w:val="1"/>
        </w:numPr>
      </w:pPr>
      <w:proofErr w:type="spellStart"/>
      <w:r w:rsidRPr="00F977DC">
        <w:t>What</w:t>
      </w:r>
      <w:proofErr w:type="spellEnd"/>
      <w:r w:rsidRPr="00F977DC">
        <w:t xml:space="preserve"> </w:t>
      </w:r>
      <w:proofErr w:type="spellStart"/>
      <w:r w:rsidRPr="00F977DC">
        <w:t>is</w:t>
      </w:r>
      <w:proofErr w:type="spellEnd"/>
      <w:r w:rsidRPr="00F977DC">
        <w:t xml:space="preserve"> </w:t>
      </w:r>
      <w:proofErr w:type="spellStart"/>
      <w:r w:rsidRPr="00F977DC">
        <w:t>the</w:t>
      </w:r>
      <w:proofErr w:type="spellEnd"/>
      <w:r w:rsidRPr="00F977DC">
        <w:t xml:space="preserve"> </w:t>
      </w:r>
      <w:proofErr w:type="spellStart"/>
      <w:r w:rsidRPr="00F977DC">
        <w:t>difference</w:t>
      </w:r>
      <w:proofErr w:type="spellEnd"/>
      <w:r w:rsidRPr="00F977DC">
        <w:t xml:space="preserve"> </w:t>
      </w:r>
      <w:proofErr w:type="spellStart"/>
      <w:r w:rsidRPr="00F977DC">
        <w:t>between</w:t>
      </w:r>
      <w:proofErr w:type="spellEnd"/>
      <w:r w:rsidRPr="00F977DC">
        <w:t xml:space="preserve"> </w:t>
      </w:r>
      <w:proofErr w:type="spellStart"/>
      <w:r w:rsidRPr="00F977DC">
        <w:t>the</w:t>
      </w:r>
      <w:proofErr w:type="spellEnd"/>
      <w:r w:rsidRPr="00F977DC">
        <w:t xml:space="preserve"> ON </w:t>
      </w:r>
      <w:proofErr w:type="spellStart"/>
      <w:r w:rsidRPr="00F977DC">
        <w:t>and</w:t>
      </w:r>
      <w:proofErr w:type="spellEnd"/>
      <w:r w:rsidRPr="00F977DC">
        <w:t xml:space="preserve"> WHERE </w:t>
      </w:r>
      <w:proofErr w:type="spellStart"/>
      <w:r w:rsidRPr="00F977DC">
        <w:t>clauses</w:t>
      </w:r>
      <w:proofErr w:type="spellEnd"/>
      <w:r>
        <w:t>?</w:t>
      </w:r>
    </w:p>
    <w:p w14:paraId="61ABA08C" w14:textId="77777777" w:rsidR="00F977DC" w:rsidRDefault="00F977DC" w:rsidP="00F977DC">
      <w:pPr>
        <w:pStyle w:val="ListParagraph"/>
      </w:pPr>
    </w:p>
    <w:p w14:paraId="103B0722" w14:textId="77777777" w:rsidR="00F977DC" w:rsidRDefault="00F977DC" w:rsidP="00F977DC">
      <w:pPr>
        <w:pStyle w:val="ListParagraph"/>
      </w:pPr>
      <w:r>
        <w:t xml:space="preserve">O ON deve ser usado preferencialmente cruzarmos dados de tabelas diferentes, utilizamos o ON para juntarmos duas tabelas diferentes, sem controle sobre o que será retornado, podendo trazer dados das duas tabelas cruzadas; o WHERE deve ser usado para filtrarmos dados. Apesar de podermos usar ON para juntar </w:t>
      </w:r>
      <w:r>
        <w:rPr>
          <w:b/>
        </w:rPr>
        <w:t xml:space="preserve">E </w:t>
      </w:r>
      <w:r>
        <w:t>filtrar dados, a boa prática indica que devemos utilizar o WHERE para filtrar os dados e utilizar o JOIN para juntarmos os dados.</w:t>
      </w:r>
    </w:p>
    <w:p w14:paraId="438D68E3" w14:textId="77777777" w:rsidR="00F977DC" w:rsidRDefault="00F977DC" w:rsidP="00F977DC">
      <w:pPr>
        <w:pStyle w:val="ListParagraph"/>
      </w:pPr>
    </w:p>
    <w:p w14:paraId="22FD9586" w14:textId="77777777" w:rsidR="00F977DC" w:rsidRDefault="00F977DC" w:rsidP="00F977DC">
      <w:pPr>
        <w:pStyle w:val="ListParagraph"/>
        <w:numPr>
          <w:ilvl w:val="0"/>
          <w:numId w:val="1"/>
        </w:numPr>
      </w:pPr>
      <w:proofErr w:type="spellStart"/>
      <w:r>
        <w:t>Explain</w:t>
      </w:r>
      <w:proofErr w:type="spellEnd"/>
      <w:r>
        <w:t xml:space="preserve"> </w:t>
      </w:r>
      <w:proofErr w:type="spellStart"/>
      <w:r>
        <w:t>what</w:t>
      </w:r>
      <w:proofErr w:type="spellEnd"/>
      <w:r>
        <w:t xml:space="preserve"> </w:t>
      </w:r>
      <w:proofErr w:type="spellStart"/>
      <w:r>
        <w:t>function</w:t>
      </w:r>
      <w:proofErr w:type="spellEnd"/>
      <w:r>
        <w:t xml:space="preserve"> </w:t>
      </w:r>
      <w:proofErr w:type="spellStart"/>
      <w:r>
        <w:t>determinism</w:t>
      </w:r>
      <w:proofErr w:type="spellEnd"/>
      <w:r>
        <w:t xml:space="preserve"> </w:t>
      </w:r>
      <w:proofErr w:type="spellStart"/>
      <w:r>
        <w:t>means</w:t>
      </w:r>
      <w:proofErr w:type="spellEnd"/>
      <w:r>
        <w:t xml:space="preserve"> </w:t>
      </w:r>
      <w:proofErr w:type="spellStart"/>
      <w:r>
        <w:t>and</w:t>
      </w:r>
      <w:proofErr w:type="spellEnd"/>
      <w:r>
        <w:t xml:space="preserve"> </w:t>
      </w:r>
      <w:proofErr w:type="spellStart"/>
      <w:r>
        <w:t>what</w:t>
      </w:r>
      <w:proofErr w:type="spellEnd"/>
      <w:r>
        <w:t xml:space="preserve"> are </w:t>
      </w:r>
      <w:proofErr w:type="spellStart"/>
      <w:r>
        <w:t>the</w:t>
      </w:r>
      <w:proofErr w:type="spellEnd"/>
      <w:r>
        <w:t xml:space="preserve"> </w:t>
      </w:r>
      <w:proofErr w:type="spellStart"/>
      <w:r>
        <w:t>implications</w:t>
      </w:r>
      <w:proofErr w:type="spellEnd"/>
      <w:r>
        <w:t xml:space="preserve"> </w:t>
      </w:r>
      <w:proofErr w:type="spellStart"/>
      <w:r>
        <w:t>of</w:t>
      </w:r>
      <w:proofErr w:type="spellEnd"/>
      <w:r>
        <w:t xml:space="preserve"> </w:t>
      </w:r>
      <w:proofErr w:type="spellStart"/>
      <w:r>
        <w:t>using</w:t>
      </w:r>
      <w:proofErr w:type="spellEnd"/>
      <w:r>
        <w:t xml:space="preserve"> non-</w:t>
      </w:r>
    </w:p>
    <w:p w14:paraId="755DECF9" w14:textId="77777777" w:rsidR="00F977DC" w:rsidRDefault="00F977DC" w:rsidP="00F977DC">
      <w:pPr>
        <w:pStyle w:val="ListParagraph"/>
      </w:pPr>
      <w:proofErr w:type="spellStart"/>
      <w:r>
        <w:t>deterministic</w:t>
      </w:r>
      <w:proofErr w:type="spellEnd"/>
      <w:r>
        <w:t xml:space="preserve"> </w:t>
      </w:r>
      <w:proofErr w:type="spellStart"/>
      <w:r>
        <w:t>functions</w:t>
      </w:r>
      <w:proofErr w:type="spellEnd"/>
      <w:r>
        <w:t>?</w:t>
      </w:r>
    </w:p>
    <w:p w14:paraId="2F590E9C" w14:textId="77777777" w:rsidR="00F977DC" w:rsidRDefault="00F977DC" w:rsidP="00F977DC">
      <w:pPr>
        <w:pStyle w:val="ListParagraph"/>
      </w:pPr>
    </w:p>
    <w:p w14:paraId="06923DC8" w14:textId="77777777" w:rsidR="00F977DC" w:rsidRDefault="00F977DC" w:rsidP="00F977DC">
      <w:pPr>
        <w:pStyle w:val="ListParagraph"/>
      </w:pPr>
      <w:r>
        <w:t xml:space="preserve">Funções determinísticas são aquelas que sempre retornam o mesmo resultado, se utilizadas com os mesmos parâmetros. Exemplo: a função DATEDIFF. Essa função retornará sempre o mesmo valor quando utilizados parâmetros constantes. Por exclusão, funções não determinísticas são aquelas que retornam resultados diferentes quando executadas. Exemplo de função não determinística é a função </w:t>
      </w:r>
      <w:proofErr w:type="gramStart"/>
      <w:r>
        <w:t>GETDATE(</w:t>
      </w:r>
      <w:proofErr w:type="gramEnd"/>
      <w:r>
        <w:t xml:space="preserve">), que </w:t>
      </w:r>
      <w:r>
        <w:rPr>
          <w:b/>
        </w:rPr>
        <w:t>não retornará</w:t>
      </w:r>
      <w:r>
        <w:t xml:space="preserve"> o mesmo resultado se executada em momentos diferentes.</w:t>
      </w:r>
    </w:p>
    <w:p w14:paraId="3358E398" w14:textId="77777777" w:rsidR="00F977DC" w:rsidRDefault="00F977DC" w:rsidP="00F977DC">
      <w:pPr>
        <w:pStyle w:val="ListParagraph"/>
      </w:pPr>
      <w:r>
        <w:t xml:space="preserve">O impacto de utilizar uma função que retorna valores diferentes ao longo do tempo é que esse valor será sempre </w:t>
      </w:r>
      <w:r w:rsidR="00E851FC">
        <w:t>diferente, mesmo que o banco continue o mesmo, outra implicação é a criação de índices. Se você cria uma coluna calculada que se utiliza de uma função não determinística, você não pode criar um índice nesta coluna, uma vez que os valores desta coluna serão diferentes ao longo do tempo</w:t>
      </w:r>
    </w:p>
    <w:p w14:paraId="74201210" w14:textId="77777777" w:rsidR="00E851FC" w:rsidRDefault="00E851FC" w:rsidP="00F977DC">
      <w:pPr>
        <w:pStyle w:val="ListParagraph"/>
      </w:pPr>
    </w:p>
    <w:p w14:paraId="0D61D378" w14:textId="77777777" w:rsidR="00E851FC" w:rsidRDefault="00E851FC" w:rsidP="00E851FC">
      <w:pPr>
        <w:pStyle w:val="ListParagraph"/>
        <w:numPr>
          <w:ilvl w:val="0"/>
          <w:numId w:val="1"/>
        </w:numPr>
      </w:pPr>
      <w:proofErr w:type="spellStart"/>
      <w:r w:rsidRPr="00E851FC">
        <w:t>What</w:t>
      </w:r>
      <w:proofErr w:type="spellEnd"/>
      <w:r w:rsidRPr="00E851FC">
        <w:t xml:space="preserve"> are </w:t>
      </w:r>
      <w:proofErr w:type="spellStart"/>
      <w:r w:rsidRPr="00E851FC">
        <w:t>the</w:t>
      </w:r>
      <w:proofErr w:type="spellEnd"/>
      <w:r w:rsidRPr="00E851FC">
        <w:t xml:space="preserve"> </w:t>
      </w:r>
      <w:proofErr w:type="spellStart"/>
      <w:r w:rsidRPr="00E851FC">
        <w:t>differences</w:t>
      </w:r>
      <w:proofErr w:type="spellEnd"/>
      <w:r w:rsidRPr="00E851FC">
        <w:t xml:space="preserve"> </w:t>
      </w:r>
      <w:proofErr w:type="spellStart"/>
      <w:r w:rsidRPr="00E851FC">
        <w:t>between</w:t>
      </w:r>
      <w:proofErr w:type="spellEnd"/>
      <w:r w:rsidRPr="00E851FC">
        <w:t xml:space="preserve"> DELETE </w:t>
      </w:r>
      <w:proofErr w:type="spellStart"/>
      <w:r w:rsidRPr="00E851FC">
        <w:t>and</w:t>
      </w:r>
      <w:proofErr w:type="spellEnd"/>
      <w:r w:rsidRPr="00E851FC">
        <w:t xml:space="preserve"> TRUNCATE TABLE?</w:t>
      </w:r>
    </w:p>
    <w:p w14:paraId="7CFA6C8B" w14:textId="77777777" w:rsidR="00E851FC" w:rsidRDefault="00E851FC" w:rsidP="00E851FC">
      <w:pPr>
        <w:pStyle w:val="ListParagraph"/>
      </w:pPr>
    </w:p>
    <w:p w14:paraId="2E231B6A" w14:textId="77777777" w:rsidR="00E851FC" w:rsidRDefault="005E4668" w:rsidP="00E851FC">
      <w:pPr>
        <w:pStyle w:val="ListParagraph"/>
      </w:pPr>
      <w:r>
        <w:t xml:space="preserve">O DELETE é utilizado para apagar dados de um banco; é criado log de todas as linhas excluídas, facilitando assim a restauração, caso necessária. DELETE é uma clausula DML (DML, data </w:t>
      </w:r>
      <w:proofErr w:type="spellStart"/>
      <w:r>
        <w:t>manipulation</w:t>
      </w:r>
      <w:proofErr w:type="spellEnd"/>
      <w:r>
        <w:t xml:space="preserve"> </w:t>
      </w:r>
      <w:proofErr w:type="spellStart"/>
      <w:r>
        <w:t>language</w:t>
      </w:r>
      <w:proofErr w:type="spellEnd"/>
      <w:r>
        <w:t>), ou seja, trata diretamente da manipulação, neste caso a exclusão, de linhas</w:t>
      </w:r>
      <w:r w:rsidR="00ED6DF8">
        <w:t>. A cláusula pode (e deve) ser utilizada com um filtro para a exclusão.</w:t>
      </w:r>
    </w:p>
    <w:p w14:paraId="13DF825C" w14:textId="77777777" w:rsidR="005E4668" w:rsidRDefault="005E4668" w:rsidP="00E851FC">
      <w:pPr>
        <w:pStyle w:val="ListParagraph"/>
      </w:pPr>
    </w:p>
    <w:p w14:paraId="0098B687" w14:textId="77777777" w:rsidR="005E4668" w:rsidRDefault="005E4668" w:rsidP="00E851FC">
      <w:pPr>
        <w:pStyle w:val="ListParagraph"/>
      </w:pPr>
      <w:r>
        <w:t xml:space="preserve">O TRUNCATE é mais rápido na sua execução, pois armazena </w:t>
      </w:r>
      <w:r>
        <w:rPr>
          <w:b/>
        </w:rPr>
        <w:t>menos</w:t>
      </w:r>
      <w:r>
        <w:t xml:space="preserve"> logs</w:t>
      </w:r>
      <w:r w:rsidR="00ED6DF8">
        <w:t xml:space="preserve">, tornando-se mais difícil de restaurar as linhas excluídas. TRUNCATE é uma instrução DDL (DDL, data </w:t>
      </w:r>
      <w:proofErr w:type="spellStart"/>
      <w:r w:rsidR="00ED6DF8">
        <w:t>definition</w:t>
      </w:r>
      <w:proofErr w:type="spellEnd"/>
      <w:r w:rsidR="00ED6DF8">
        <w:t xml:space="preserve"> </w:t>
      </w:r>
      <w:proofErr w:type="spellStart"/>
      <w:r w:rsidR="00ED6DF8">
        <w:t>language</w:t>
      </w:r>
      <w:proofErr w:type="spellEnd"/>
      <w:r w:rsidR="00ED6DF8">
        <w:t>) e opera sem a necessidade de filtros.</w:t>
      </w:r>
    </w:p>
    <w:p w14:paraId="7D9F07DF" w14:textId="77777777" w:rsidR="00ED6DF8" w:rsidRDefault="00ED6DF8" w:rsidP="00E851FC">
      <w:pPr>
        <w:pStyle w:val="ListParagraph"/>
      </w:pPr>
    </w:p>
    <w:p w14:paraId="58FDE402" w14:textId="77777777" w:rsidR="00ED6DF8" w:rsidRDefault="00ED6DF8" w:rsidP="00E851FC">
      <w:pPr>
        <w:pStyle w:val="ListParagraph"/>
      </w:pPr>
    </w:p>
    <w:p w14:paraId="1F20F89F" w14:textId="77777777" w:rsidR="00ED6DF8" w:rsidRDefault="00ED6DF8" w:rsidP="00E851FC">
      <w:pPr>
        <w:pStyle w:val="ListParagraph"/>
      </w:pPr>
    </w:p>
    <w:p w14:paraId="4EEEA1B6" w14:textId="77777777" w:rsidR="00ED6DF8" w:rsidRDefault="00ED6DF8" w:rsidP="00ED6DF8">
      <w:pPr>
        <w:pStyle w:val="ListParagraph"/>
        <w:numPr>
          <w:ilvl w:val="0"/>
          <w:numId w:val="1"/>
        </w:numPr>
      </w:pPr>
      <w:proofErr w:type="spellStart"/>
      <w:r>
        <w:t>You</w:t>
      </w:r>
      <w:proofErr w:type="spellEnd"/>
      <w:r>
        <w:t xml:space="preserve"> </w:t>
      </w:r>
      <w:proofErr w:type="spellStart"/>
      <w:r>
        <w:t>need</w:t>
      </w:r>
      <w:proofErr w:type="spellEnd"/>
      <w:r>
        <w:t xml:space="preserve"> </w:t>
      </w:r>
      <w:proofErr w:type="spellStart"/>
      <w:r>
        <w:t>to</w:t>
      </w:r>
      <w:proofErr w:type="spellEnd"/>
      <w:r>
        <w:t xml:space="preserve"> </w:t>
      </w:r>
      <w:proofErr w:type="spellStart"/>
      <w:r>
        <w:t>perform</w:t>
      </w:r>
      <w:proofErr w:type="spellEnd"/>
      <w:r>
        <w:t xml:space="preserve"> a </w:t>
      </w:r>
      <w:proofErr w:type="spellStart"/>
      <w:r>
        <w:t>multi-row</w:t>
      </w:r>
      <w:proofErr w:type="spellEnd"/>
      <w:r>
        <w:t xml:space="preserve"> </w:t>
      </w:r>
      <w:proofErr w:type="spellStart"/>
      <w:r>
        <w:t>insert</w:t>
      </w:r>
      <w:proofErr w:type="spellEnd"/>
      <w:r>
        <w:t xml:space="preserve"> </w:t>
      </w:r>
      <w:proofErr w:type="spellStart"/>
      <w:r>
        <w:t>into</w:t>
      </w:r>
      <w:proofErr w:type="spellEnd"/>
      <w:r>
        <w:t xml:space="preserve"> a </w:t>
      </w:r>
      <w:proofErr w:type="spellStart"/>
      <w:r>
        <w:t>target</w:t>
      </w:r>
      <w:proofErr w:type="spellEnd"/>
      <w:r>
        <w:t xml:space="preserve"> </w:t>
      </w:r>
      <w:proofErr w:type="spellStart"/>
      <w:r>
        <w:t>table</w:t>
      </w:r>
      <w:proofErr w:type="spellEnd"/>
      <w:r>
        <w:t xml:space="preserve"> </w:t>
      </w:r>
      <w:proofErr w:type="spellStart"/>
      <w:r>
        <w:t>that</w:t>
      </w:r>
      <w:proofErr w:type="spellEnd"/>
      <w:r>
        <w:t xml:space="preserve"> </w:t>
      </w:r>
      <w:proofErr w:type="spellStart"/>
      <w:r>
        <w:t>has</w:t>
      </w:r>
      <w:proofErr w:type="spellEnd"/>
      <w:r>
        <w:t xml:space="preserve"> a </w:t>
      </w:r>
      <w:proofErr w:type="spellStart"/>
      <w:r>
        <w:t>column</w:t>
      </w:r>
      <w:proofErr w:type="spellEnd"/>
      <w:r>
        <w:t xml:space="preserve"> </w:t>
      </w:r>
      <w:proofErr w:type="spellStart"/>
      <w:r>
        <w:t>with</w:t>
      </w:r>
      <w:proofErr w:type="spellEnd"/>
      <w:r>
        <w:t xml:space="preserve"> </w:t>
      </w:r>
      <w:proofErr w:type="spellStart"/>
      <w:r>
        <w:t>an</w:t>
      </w:r>
      <w:proofErr w:type="spellEnd"/>
    </w:p>
    <w:p w14:paraId="33BE9491" w14:textId="77777777" w:rsidR="00ED6DF8" w:rsidRDefault="00ED6DF8" w:rsidP="00ED6DF8">
      <w:pPr>
        <w:pStyle w:val="ListParagraph"/>
      </w:pPr>
      <w:proofErr w:type="spellStart"/>
      <w:r>
        <w:t>identity</w:t>
      </w:r>
      <w:proofErr w:type="spellEnd"/>
      <w:r>
        <w:t xml:space="preserve"> </w:t>
      </w:r>
      <w:proofErr w:type="spellStart"/>
      <w:r>
        <w:t>property</w:t>
      </w:r>
      <w:proofErr w:type="spellEnd"/>
      <w:r>
        <w:t xml:space="preserve">. </w:t>
      </w:r>
      <w:proofErr w:type="spellStart"/>
      <w:r>
        <w:t>You</w:t>
      </w:r>
      <w:proofErr w:type="spellEnd"/>
      <w:r>
        <w:t xml:space="preserve"> </w:t>
      </w:r>
      <w:proofErr w:type="spellStart"/>
      <w:r>
        <w:t>need</w:t>
      </w:r>
      <w:proofErr w:type="spellEnd"/>
      <w:r>
        <w:t xml:space="preserve"> </w:t>
      </w:r>
      <w:proofErr w:type="spellStart"/>
      <w:r>
        <w:t>to</w:t>
      </w:r>
      <w:proofErr w:type="spellEnd"/>
      <w:r>
        <w:t xml:space="preserve"> capture </w:t>
      </w:r>
      <w:proofErr w:type="spellStart"/>
      <w:r>
        <w:t>the</w:t>
      </w:r>
      <w:proofErr w:type="spellEnd"/>
      <w:r>
        <w:t xml:space="preserve"> </w:t>
      </w:r>
      <w:proofErr w:type="spellStart"/>
      <w:r>
        <w:t>newly</w:t>
      </w:r>
      <w:proofErr w:type="spellEnd"/>
      <w:r>
        <w:t xml:space="preserve"> </w:t>
      </w:r>
      <w:proofErr w:type="spellStart"/>
      <w:r>
        <w:t>generated</w:t>
      </w:r>
      <w:proofErr w:type="spellEnd"/>
      <w:r>
        <w:t xml:space="preserve"> </w:t>
      </w:r>
      <w:proofErr w:type="spellStart"/>
      <w:r>
        <w:t>identity</w:t>
      </w:r>
      <w:proofErr w:type="spellEnd"/>
      <w:r>
        <w:t xml:space="preserve"> </w:t>
      </w:r>
      <w:proofErr w:type="spellStart"/>
      <w:r>
        <w:t>values</w:t>
      </w:r>
      <w:proofErr w:type="spellEnd"/>
      <w:r>
        <w:t xml:space="preserve"> for </w:t>
      </w:r>
      <w:proofErr w:type="spellStart"/>
      <w:r>
        <w:t>further</w:t>
      </w:r>
      <w:proofErr w:type="spellEnd"/>
    </w:p>
    <w:p w14:paraId="31564329" w14:textId="77777777" w:rsidR="00ED6DF8" w:rsidRDefault="00ED6DF8" w:rsidP="00ED6DF8">
      <w:pPr>
        <w:pStyle w:val="ListParagraph"/>
      </w:pPr>
      <w:proofErr w:type="spellStart"/>
      <w:r>
        <w:t>processing</w:t>
      </w:r>
      <w:proofErr w:type="spellEnd"/>
      <w:r>
        <w:t xml:space="preserve">. </w:t>
      </w:r>
      <w:proofErr w:type="spellStart"/>
      <w:r>
        <w:t>How</w:t>
      </w:r>
      <w:proofErr w:type="spellEnd"/>
      <w:r>
        <w:t xml:space="preserve"> </w:t>
      </w:r>
      <w:proofErr w:type="spellStart"/>
      <w:r>
        <w:t>can</w:t>
      </w:r>
      <w:proofErr w:type="spellEnd"/>
      <w:r>
        <w:t xml:space="preserve"> </w:t>
      </w:r>
      <w:proofErr w:type="spellStart"/>
      <w:r>
        <w:t>you</w:t>
      </w:r>
      <w:proofErr w:type="spellEnd"/>
      <w:r>
        <w:t xml:space="preserve"> </w:t>
      </w:r>
      <w:proofErr w:type="spellStart"/>
      <w:r>
        <w:t>achieve</w:t>
      </w:r>
      <w:proofErr w:type="spellEnd"/>
      <w:r>
        <w:t xml:space="preserve"> </w:t>
      </w:r>
      <w:proofErr w:type="spellStart"/>
      <w:r>
        <w:t>this</w:t>
      </w:r>
      <w:proofErr w:type="spellEnd"/>
      <w:r>
        <w:t>?</w:t>
      </w:r>
    </w:p>
    <w:p w14:paraId="555B567B" w14:textId="77777777" w:rsidR="00324A51" w:rsidRDefault="00324A51" w:rsidP="00ED6DF8">
      <w:pPr>
        <w:pStyle w:val="ListParagraph"/>
      </w:pPr>
    </w:p>
    <w:p w14:paraId="2C119DAD" w14:textId="77777777" w:rsidR="00324A51" w:rsidRDefault="00324A51" w:rsidP="00ED6DF8">
      <w:pPr>
        <w:pStyle w:val="ListParagraph"/>
      </w:pPr>
      <w:r>
        <w:t xml:space="preserve">Os valores novos, gerados pela coluna </w:t>
      </w:r>
      <w:proofErr w:type="spellStart"/>
      <w:r>
        <w:t>identity</w:t>
      </w:r>
      <w:proofErr w:type="spellEnd"/>
      <w:r>
        <w:t xml:space="preserve"> pode ser armazenado em uma variável para processamento posterior. A variável mais indicada neste caso seria uma variável do tipo TABLE, onde seria armazenado os índices recém gerados ou qualquer informação necessária para processamento posterior.</w:t>
      </w:r>
    </w:p>
    <w:p w14:paraId="3ADACC64" w14:textId="77777777" w:rsidR="00324A51" w:rsidRDefault="00324A51" w:rsidP="00ED6DF8">
      <w:pPr>
        <w:pStyle w:val="ListParagraph"/>
      </w:pPr>
    </w:p>
    <w:p w14:paraId="76DFEA4C" w14:textId="77777777" w:rsidR="00324A51" w:rsidRDefault="00324A51" w:rsidP="00324A51">
      <w:pPr>
        <w:pStyle w:val="ListParagraph"/>
        <w:numPr>
          <w:ilvl w:val="0"/>
          <w:numId w:val="1"/>
        </w:numPr>
      </w:pPr>
      <w:proofErr w:type="spellStart"/>
      <w:r>
        <w:t>When</w:t>
      </w:r>
      <w:proofErr w:type="spellEnd"/>
      <w:r>
        <w:t xml:space="preserve"> </w:t>
      </w:r>
      <w:proofErr w:type="spellStart"/>
      <w:r>
        <w:t>should</w:t>
      </w:r>
      <w:proofErr w:type="spellEnd"/>
      <w:r>
        <w:t xml:space="preserve"> </w:t>
      </w:r>
      <w:proofErr w:type="spellStart"/>
      <w:r>
        <w:t>you</w:t>
      </w:r>
      <w:proofErr w:type="spellEnd"/>
      <w:r>
        <w:t xml:space="preserve"> use </w:t>
      </w:r>
      <w:proofErr w:type="spellStart"/>
      <w:r>
        <w:t>the</w:t>
      </w:r>
      <w:proofErr w:type="spellEnd"/>
      <w:r>
        <w:t xml:space="preserve"> WITH VALUES </w:t>
      </w:r>
      <w:proofErr w:type="spellStart"/>
      <w:r>
        <w:t>clause</w:t>
      </w:r>
      <w:proofErr w:type="spellEnd"/>
      <w:r>
        <w:t xml:space="preserve"> </w:t>
      </w:r>
      <w:proofErr w:type="spellStart"/>
      <w:r>
        <w:t>explicitly</w:t>
      </w:r>
      <w:proofErr w:type="spellEnd"/>
      <w:r>
        <w:t xml:space="preserve"> as </w:t>
      </w:r>
      <w:proofErr w:type="spellStart"/>
      <w:r>
        <w:t>part</w:t>
      </w:r>
      <w:proofErr w:type="spellEnd"/>
      <w:r>
        <w:t xml:space="preserve"> </w:t>
      </w:r>
      <w:proofErr w:type="spellStart"/>
      <w:r>
        <w:t>of</w:t>
      </w:r>
      <w:proofErr w:type="spellEnd"/>
      <w:r>
        <w:t xml:space="preserve"> </w:t>
      </w:r>
      <w:proofErr w:type="spellStart"/>
      <w:r>
        <w:t>adding</w:t>
      </w:r>
      <w:proofErr w:type="spellEnd"/>
      <w:r>
        <w:t xml:space="preserve"> a </w:t>
      </w:r>
      <w:proofErr w:type="spellStart"/>
      <w:r>
        <w:t>column</w:t>
      </w:r>
      <w:proofErr w:type="spellEnd"/>
      <w:r>
        <w:t xml:space="preserve"> </w:t>
      </w:r>
      <w:proofErr w:type="spellStart"/>
      <w:r>
        <w:t>to</w:t>
      </w:r>
      <w:proofErr w:type="spellEnd"/>
    </w:p>
    <w:p w14:paraId="072C5AE0" w14:textId="77777777" w:rsidR="00324A51" w:rsidRDefault="00324A51" w:rsidP="00324A51">
      <w:pPr>
        <w:pStyle w:val="ListParagraph"/>
      </w:pPr>
      <w:r>
        <w:t xml:space="preserve">a </w:t>
      </w:r>
      <w:proofErr w:type="spellStart"/>
      <w:r>
        <w:t>table</w:t>
      </w:r>
      <w:proofErr w:type="spellEnd"/>
      <w:r>
        <w:t>?</w:t>
      </w:r>
    </w:p>
    <w:p w14:paraId="4BA70131" w14:textId="77777777" w:rsidR="00324A51" w:rsidRDefault="00324A51" w:rsidP="00324A51">
      <w:pPr>
        <w:pStyle w:val="ListParagraph"/>
      </w:pPr>
    </w:p>
    <w:p w14:paraId="60E58905" w14:textId="77777777" w:rsidR="00324A51" w:rsidRDefault="00324A51" w:rsidP="00324A51">
      <w:pPr>
        <w:pStyle w:val="ListParagraph"/>
      </w:pPr>
      <w:r>
        <w:t>Quando a nova coluna criada aceitar NULL, você deve especificar um valor em WITH VALUES, para que a as linhas existentes da coluna nova recebam o valor definido em DEFAULT; se a coluna nova não aceitar NULL, mesmo que você não especifique valores para WITH VALUES, as linhas existentes da coluna nova receberá os valores informados em DEFAULT.</w:t>
      </w:r>
    </w:p>
    <w:p w14:paraId="60C664F3" w14:textId="77777777" w:rsidR="00324A51" w:rsidRDefault="00324A51" w:rsidP="00324A51">
      <w:pPr>
        <w:pStyle w:val="ListParagraph"/>
      </w:pPr>
    </w:p>
    <w:p w14:paraId="361B99D7" w14:textId="77777777" w:rsidR="00324A51" w:rsidRDefault="00324A51" w:rsidP="00324A51">
      <w:pPr>
        <w:pStyle w:val="ListParagraph"/>
      </w:pPr>
    </w:p>
    <w:p w14:paraId="5BE9A598" w14:textId="77777777" w:rsidR="00ED6DF8" w:rsidRDefault="00FA63AA" w:rsidP="00A909FB">
      <w:pPr>
        <w:pStyle w:val="Title"/>
        <w:jc w:val="center"/>
        <w:rPr>
          <w:sz w:val="48"/>
        </w:rPr>
      </w:pPr>
      <w:proofErr w:type="spellStart"/>
      <w:r w:rsidRPr="00A909FB">
        <w:rPr>
          <w:sz w:val="48"/>
        </w:rPr>
        <w:t>Querying</w:t>
      </w:r>
      <w:proofErr w:type="spellEnd"/>
      <w:r w:rsidRPr="00A909FB">
        <w:rPr>
          <w:sz w:val="48"/>
        </w:rPr>
        <w:t xml:space="preserve"> – </w:t>
      </w:r>
      <w:proofErr w:type="spellStart"/>
      <w:r w:rsidRPr="00A909FB">
        <w:rPr>
          <w:sz w:val="48"/>
        </w:rPr>
        <w:t>Thought</w:t>
      </w:r>
      <w:proofErr w:type="spellEnd"/>
      <w:r w:rsidRPr="00A909FB">
        <w:rPr>
          <w:sz w:val="48"/>
        </w:rPr>
        <w:t xml:space="preserve"> </w:t>
      </w:r>
      <w:proofErr w:type="spellStart"/>
      <w:r w:rsidRPr="00A909FB">
        <w:rPr>
          <w:sz w:val="48"/>
        </w:rPr>
        <w:t>Experiments</w:t>
      </w:r>
      <w:proofErr w:type="spellEnd"/>
      <w:r w:rsidRPr="00A909FB">
        <w:rPr>
          <w:sz w:val="48"/>
        </w:rPr>
        <w:t xml:space="preserve"> – Capítulo </w:t>
      </w:r>
      <w:r w:rsidR="00A909FB">
        <w:rPr>
          <w:sz w:val="48"/>
        </w:rPr>
        <w:t>2</w:t>
      </w:r>
    </w:p>
    <w:p w14:paraId="2D82A5EA" w14:textId="77777777" w:rsidR="00504A13" w:rsidRDefault="00504A13" w:rsidP="0014248C"/>
    <w:p w14:paraId="0823D8DA" w14:textId="77777777" w:rsidR="0014248C" w:rsidRDefault="00504A13" w:rsidP="0014248C">
      <w:r>
        <w:t xml:space="preserve">Pontos de destaque deste capítulo: </w:t>
      </w:r>
      <w:r w:rsidRPr="006F3853">
        <w:rPr>
          <w:b/>
          <w:bCs/>
        </w:rPr>
        <w:t>O operador APPLY, nos modos CROSS APPLY ou OUTER APPLY:</w:t>
      </w:r>
      <w:r>
        <w:t xml:space="preserve"> </w:t>
      </w:r>
    </w:p>
    <w:p w14:paraId="6242EAAD" w14:textId="77777777" w:rsidR="00504A13" w:rsidRDefault="00504A13" w:rsidP="0014248C">
      <w:r>
        <w:tab/>
      </w:r>
      <w:r w:rsidRPr="00504A13">
        <w:rPr>
          <w:b/>
        </w:rPr>
        <w:t>O operador CROSS APPLY</w:t>
      </w:r>
      <w:r>
        <w:t xml:space="preserve"> avalia expressões do lado direito e do lado esquerdo e, caso o retorno da tabela da direita retorne uma linha ou conjunto de linhas vazias para a tabela da esquerda, a linha/conjunto não é retornada. O motivo do nome CROSS APPLY tem a ver com o fato deste operador funcionar como uma espécie de CROSS JOIN entre duas tabelas. As figuras abaixo ilustram bem:</w:t>
      </w:r>
    </w:p>
    <w:p w14:paraId="3C31D3A0" w14:textId="77777777" w:rsidR="00504A13" w:rsidRDefault="00504A13" w:rsidP="00504A13">
      <w:pPr>
        <w:jc w:val="center"/>
      </w:pPr>
      <w:r w:rsidRPr="00504A13">
        <w:rPr>
          <w:noProof/>
        </w:rPr>
        <w:drawing>
          <wp:inline distT="0" distB="0" distL="0" distR="0" wp14:anchorId="2AF919DB" wp14:editId="3161B576">
            <wp:extent cx="1694576" cy="3552703"/>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08018" cy="3580885"/>
                    </a:xfrm>
                    <a:prstGeom prst="rect">
                      <a:avLst/>
                    </a:prstGeom>
                  </pic:spPr>
                </pic:pic>
              </a:graphicData>
            </a:graphic>
          </wp:inline>
        </w:drawing>
      </w:r>
    </w:p>
    <w:p w14:paraId="5E9086BA" w14:textId="77777777" w:rsidR="00504A13" w:rsidRPr="0014248C" w:rsidRDefault="00504A13" w:rsidP="00504A13">
      <w:pPr>
        <w:jc w:val="both"/>
      </w:pPr>
      <w:r>
        <w:t xml:space="preserve">Na esquerda as letras X, Y, Z funcionam como valores chaves da tabela da esquerda. F representa a expressão de tabela passadas como input pela tabela da direita e, entre os parênteses, o elemento que serve de correlação entre as duas tabelas.  </w:t>
      </w:r>
    </w:p>
    <w:p w14:paraId="698D7319" w14:textId="77777777" w:rsidR="00A909FB" w:rsidRDefault="00504A13" w:rsidP="00A909FB">
      <w:r>
        <w:lastRenderedPageBreak/>
        <w:t xml:space="preserve">Na direita, nós vemos o resultado retornado pela expressão da tabela da direita, para cada linha da tabela da esquerda. </w:t>
      </w:r>
    </w:p>
    <w:p w14:paraId="728564A4" w14:textId="77777777" w:rsidR="00504A13" w:rsidRDefault="00504A13" w:rsidP="00A909FB">
      <w:r>
        <w:t>Abaixo nós vemos o resultado do operador CROSS APPLY, onde cada linha da tabela da esquerda é combinada com o resultado retornado pela tabela da direita. Perceba que, onde linhas da tabela da esquerda que não retornaram nada na tabela da direita não são retornadas pelo CROSS APPLY.</w:t>
      </w:r>
    </w:p>
    <w:p w14:paraId="0272CA43" w14:textId="77777777" w:rsidR="00F34089" w:rsidRDefault="00F34089" w:rsidP="00A909FB">
      <w:r>
        <w:rPr>
          <w:b/>
        </w:rPr>
        <w:tab/>
        <w:t xml:space="preserve">Expressões de tabela </w:t>
      </w:r>
      <w:r>
        <w:t xml:space="preserve">são construções em T-SQL que, basicamente, são queries nomeadas. Você escreve uma query interna que retorna um resultado em tabela, você nomeia esse resultado e consulta o </w:t>
      </w:r>
      <w:r>
        <w:rPr>
          <w:b/>
        </w:rPr>
        <w:t>resultado</w:t>
      </w:r>
      <w:r>
        <w:t xml:space="preserve"> para uma query externa. Os tipos de expressões de tabela são </w:t>
      </w:r>
      <w:r>
        <w:rPr>
          <w:b/>
        </w:rPr>
        <w:t xml:space="preserve">CTE, tabelas derivadas, </w:t>
      </w:r>
      <w:proofErr w:type="spellStart"/>
      <w:r>
        <w:rPr>
          <w:b/>
        </w:rPr>
        <w:t>views</w:t>
      </w:r>
      <w:proofErr w:type="spellEnd"/>
      <w:r>
        <w:rPr>
          <w:b/>
        </w:rPr>
        <w:t xml:space="preserve"> e funções que retornam tabelas (</w:t>
      </w:r>
      <w:proofErr w:type="spellStart"/>
      <w:r>
        <w:rPr>
          <w:b/>
        </w:rPr>
        <w:t>table</w:t>
      </w:r>
      <w:proofErr w:type="spellEnd"/>
      <w:r>
        <w:rPr>
          <w:b/>
        </w:rPr>
        <w:t xml:space="preserve"> </w:t>
      </w:r>
      <w:proofErr w:type="spellStart"/>
      <w:r>
        <w:rPr>
          <w:b/>
        </w:rPr>
        <w:t>valued</w:t>
      </w:r>
      <w:proofErr w:type="spellEnd"/>
      <w:r>
        <w:rPr>
          <w:b/>
        </w:rPr>
        <w:t xml:space="preserve"> </w:t>
      </w:r>
      <w:proofErr w:type="spellStart"/>
      <w:r>
        <w:rPr>
          <w:b/>
        </w:rPr>
        <w:t>functions</w:t>
      </w:r>
      <w:proofErr w:type="spellEnd"/>
      <w:r>
        <w:rPr>
          <w:b/>
        </w:rPr>
        <w:t>)</w:t>
      </w:r>
      <w:r>
        <w:t>.</w:t>
      </w:r>
    </w:p>
    <w:p w14:paraId="08C6285C" w14:textId="77777777" w:rsidR="00EF3E87" w:rsidRDefault="00F34089" w:rsidP="00A909FB">
      <w:r>
        <w:tab/>
        <w:t xml:space="preserve">As queries internas não podem ter a cláusula ORDER BY, todas colunas precisam possuir nomes, ou seja, os seus resultados precisam ser relacionais. </w:t>
      </w:r>
    </w:p>
    <w:p w14:paraId="350717DC" w14:textId="77777777" w:rsidR="00EF3E87" w:rsidRDefault="00F34089" w:rsidP="00A909FB">
      <w:r>
        <w:rPr>
          <w:b/>
        </w:rPr>
        <w:tab/>
      </w:r>
      <w:r w:rsidRPr="00F34089">
        <w:rPr>
          <w:b/>
        </w:rPr>
        <w:t>Expressões de tabela (CTE) ou tabelas temporárias?</w:t>
      </w:r>
      <w:r>
        <w:rPr>
          <w:b/>
        </w:rPr>
        <w:t xml:space="preserve"> </w:t>
      </w:r>
      <w:r>
        <w:t xml:space="preserve">Essa dúvida depende da sua necessidade. Se você escreve uma query e quer interagir com o resultado desta query e escreve outra query para interagir com o resultado da primeira, CTE é mais indicado pois é mais performático devido ao processamento físico da </w:t>
      </w:r>
      <w:proofErr w:type="spellStart"/>
      <w:r>
        <w:t>engine</w:t>
      </w:r>
      <w:proofErr w:type="spellEnd"/>
      <w:r>
        <w:t xml:space="preserve"> do SQL lidar melhor; agora, se você precisa guardar os valores da primeira query para utilizar depois, em outro contexto etc. guardar esses resultados em uma tabela temporária é mais adequado.</w:t>
      </w:r>
    </w:p>
    <w:p w14:paraId="6C2B1380" w14:textId="77777777" w:rsidR="00F00F54" w:rsidRDefault="00F00F54" w:rsidP="00A909FB">
      <w:r w:rsidRPr="00F00F54">
        <w:rPr>
          <w:b/>
        </w:rPr>
        <w:tab/>
        <w:t>Tipos de expressões de tabela que o T-SQL suporta</w:t>
      </w:r>
      <w:r>
        <w:rPr>
          <w:b/>
        </w:rPr>
        <w:t xml:space="preserve"> </w:t>
      </w:r>
      <w:r>
        <w:t xml:space="preserve">são os seguintes: </w:t>
      </w:r>
    </w:p>
    <w:p w14:paraId="4B97F61F" w14:textId="436A5E92" w:rsidR="00F00F54" w:rsidRDefault="00F00F54" w:rsidP="00F00F54">
      <w:pPr>
        <w:pStyle w:val="ListParagraph"/>
        <w:numPr>
          <w:ilvl w:val="0"/>
          <w:numId w:val="3"/>
        </w:numPr>
      </w:pPr>
      <w:r w:rsidRPr="0012309D">
        <w:rPr>
          <w:b/>
          <w:bCs/>
        </w:rPr>
        <w:t>Tabelas derivadas</w:t>
      </w:r>
      <w:r>
        <w:t xml:space="preserve"> – Tabelas derivadas são queries nomeadas que retornam uma tabela</w:t>
      </w:r>
      <w:r w:rsidR="004564FD">
        <w:t>. Você especifica a tabela derivada dentro da cláusula FROM entre parênteses e após os parênteses você dá o nome. Problemas deste approach: quando você começa a referenciar diversas tabelas derivadas uma dentro das outras. Esse encadeamento dificulta a leitura e compreensão do código. Outro problema são os JOINS, que são avaliados de uma vez só, tratando query interna e externa como um único conjunto</w:t>
      </w:r>
    </w:p>
    <w:p w14:paraId="62BAE1C7" w14:textId="77777777" w:rsidR="0012309D" w:rsidRDefault="0012309D" w:rsidP="0012309D">
      <w:pPr>
        <w:pStyle w:val="ListParagraph"/>
        <w:ind w:left="2490"/>
      </w:pPr>
    </w:p>
    <w:p w14:paraId="727961BD" w14:textId="55C3C186" w:rsidR="00682103" w:rsidRDefault="00895F89" w:rsidP="00682103">
      <w:pPr>
        <w:pStyle w:val="ListParagraph"/>
        <w:numPr>
          <w:ilvl w:val="0"/>
          <w:numId w:val="3"/>
        </w:numPr>
      </w:pPr>
      <w:r>
        <w:rPr>
          <w:b/>
          <w:bCs/>
        </w:rPr>
        <w:t xml:space="preserve">Common </w:t>
      </w:r>
      <w:proofErr w:type="spellStart"/>
      <w:r>
        <w:rPr>
          <w:b/>
          <w:bCs/>
        </w:rPr>
        <w:t>table</w:t>
      </w:r>
      <w:proofErr w:type="spellEnd"/>
      <w:r>
        <w:rPr>
          <w:b/>
          <w:bCs/>
        </w:rPr>
        <w:t xml:space="preserve"> </w:t>
      </w:r>
      <w:proofErr w:type="spellStart"/>
      <w:r>
        <w:rPr>
          <w:b/>
          <w:bCs/>
        </w:rPr>
        <w:t>expressions</w:t>
      </w:r>
      <w:proofErr w:type="spellEnd"/>
      <w:r>
        <w:rPr>
          <w:b/>
          <w:bCs/>
        </w:rPr>
        <w:t xml:space="preserve"> (CTE) – </w:t>
      </w:r>
      <w:r>
        <w:t>Semelhante a tabela derivada no sentido de que é uma query nomeada visível apenas para a declaração que a utiliza</w:t>
      </w:r>
      <w:r w:rsidR="00682103">
        <w:t>; inclusive a estrutura é a mesma:</w:t>
      </w:r>
    </w:p>
    <w:p w14:paraId="26A71265" w14:textId="43E4E118" w:rsidR="00682103" w:rsidRDefault="00682103" w:rsidP="00682103">
      <w:pPr>
        <w:pStyle w:val="ListParagraph"/>
        <w:numPr>
          <w:ilvl w:val="3"/>
          <w:numId w:val="3"/>
        </w:numPr>
      </w:pPr>
      <w:r>
        <w:t>Query interna</w:t>
      </w:r>
    </w:p>
    <w:p w14:paraId="3E9C2EE2" w14:textId="60D136F0" w:rsidR="00682103" w:rsidRDefault="00682103" w:rsidP="00682103">
      <w:pPr>
        <w:pStyle w:val="ListParagraph"/>
        <w:numPr>
          <w:ilvl w:val="3"/>
          <w:numId w:val="3"/>
        </w:numPr>
      </w:pPr>
      <w:r>
        <w:t>Nome que você dá para a query</w:t>
      </w:r>
    </w:p>
    <w:p w14:paraId="553574F2" w14:textId="77DCBA1C" w:rsidR="00682103" w:rsidRDefault="00682103" w:rsidP="00682103">
      <w:pPr>
        <w:pStyle w:val="ListParagraph"/>
        <w:numPr>
          <w:ilvl w:val="3"/>
          <w:numId w:val="3"/>
        </w:numPr>
      </w:pPr>
      <w:r>
        <w:t>Query externa</w:t>
      </w:r>
    </w:p>
    <w:p w14:paraId="69DCBA7B" w14:textId="032F400D" w:rsidR="00682103" w:rsidRDefault="00682103" w:rsidP="00682103">
      <w:pPr>
        <w:pStyle w:val="ListParagraph"/>
        <w:ind w:left="2490"/>
      </w:pPr>
      <w:r>
        <w:t xml:space="preserve">Apesar da estrutura semelhante, as </w:t>
      </w:r>
      <w:proofErr w:type="spellStart"/>
      <w:r>
        <w:t>CTEs</w:t>
      </w:r>
      <w:proofErr w:type="spellEnd"/>
      <w:r>
        <w:t xml:space="preserve"> utilizam os três componentes de forma diferente:</w:t>
      </w:r>
    </w:p>
    <w:p w14:paraId="114EBEE3" w14:textId="77777777" w:rsidR="00682103" w:rsidRDefault="00682103" w:rsidP="00682103">
      <w:pPr>
        <w:autoSpaceDE w:val="0"/>
        <w:autoSpaceDN w:val="0"/>
        <w:adjustRightInd w:val="0"/>
        <w:spacing w:after="0" w:line="240" w:lineRule="auto"/>
        <w:ind w:left="3540"/>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w:t>
      </w:r>
      <w:r>
        <w:rPr>
          <w:rFonts w:ascii="Consolas" w:hAnsi="Consolas" w:cs="Consolas"/>
          <w:color w:val="808080"/>
          <w:sz w:val="19"/>
          <w:szCs w:val="19"/>
        </w:rPr>
        <w:t>&lt;</w:t>
      </w:r>
      <w:proofErr w:type="spellStart"/>
      <w:r>
        <w:rPr>
          <w:rFonts w:ascii="Consolas" w:hAnsi="Consolas" w:cs="Consolas"/>
          <w:color w:val="000000"/>
          <w:sz w:val="19"/>
          <w:szCs w:val="19"/>
        </w:rPr>
        <w:t>nome_CTE</w:t>
      </w:r>
      <w:proofErr w:type="spellEnd"/>
      <w:r>
        <w:rPr>
          <w:rFonts w:ascii="Consolas" w:hAnsi="Consolas" w:cs="Consolas"/>
          <w:color w:val="808080"/>
          <w:sz w:val="19"/>
          <w:szCs w:val="19"/>
        </w:rPr>
        <w:t>&gt;</w:t>
      </w:r>
    </w:p>
    <w:p w14:paraId="14FDCA3B" w14:textId="77777777" w:rsidR="00682103" w:rsidRDefault="00682103" w:rsidP="00682103">
      <w:pPr>
        <w:autoSpaceDE w:val="0"/>
        <w:autoSpaceDN w:val="0"/>
        <w:adjustRightInd w:val="0"/>
        <w:spacing w:after="0" w:line="240" w:lineRule="auto"/>
        <w:ind w:left="3540"/>
        <w:rPr>
          <w:rFonts w:ascii="Consolas" w:hAnsi="Consolas" w:cs="Consolas"/>
          <w:color w:val="000000"/>
          <w:sz w:val="19"/>
          <w:szCs w:val="19"/>
        </w:rPr>
      </w:pPr>
      <w:r>
        <w:rPr>
          <w:rFonts w:ascii="Consolas" w:hAnsi="Consolas" w:cs="Consolas"/>
          <w:color w:val="0000FF"/>
          <w:sz w:val="19"/>
          <w:szCs w:val="19"/>
        </w:rPr>
        <w:t>AS</w:t>
      </w:r>
    </w:p>
    <w:p w14:paraId="67440303" w14:textId="77777777" w:rsidR="00682103" w:rsidRDefault="00682103" w:rsidP="00682103">
      <w:pPr>
        <w:autoSpaceDE w:val="0"/>
        <w:autoSpaceDN w:val="0"/>
        <w:adjustRightInd w:val="0"/>
        <w:spacing w:after="0" w:line="240" w:lineRule="auto"/>
        <w:ind w:left="3540"/>
        <w:rPr>
          <w:rFonts w:ascii="Consolas" w:hAnsi="Consolas" w:cs="Consolas"/>
          <w:color w:val="000000"/>
          <w:sz w:val="19"/>
          <w:szCs w:val="19"/>
        </w:rPr>
      </w:pPr>
      <w:r>
        <w:rPr>
          <w:rFonts w:ascii="Consolas" w:hAnsi="Consolas" w:cs="Consolas"/>
          <w:color w:val="808080"/>
          <w:sz w:val="19"/>
          <w:szCs w:val="19"/>
        </w:rPr>
        <w:t>(</w:t>
      </w:r>
    </w:p>
    <w:p w14:paraId="3734722B" w14:textId="77777777" w:rsidR="00682103" w:rsidRDefault="00682103" w:rsidP="00682103">
      <w:pPr>
        <w:autoSpaceDE w:val="0"/>
        <w:autoSpaceDN w:val="0"/>
        <w:adjustRightInd w:val="0"/>
        <w:spacing w:after="0" w:line="240" w:lineRule="auto"/>
        <w:ind w:left="3540"/>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808080"/>
          <w:sz w:val="19"/>
          <w:szCs w:val="19"/>
        </w:rPr>
        <w:t>&lt;</w:t>
      </w:r>
      <w:proofErr w:type="spellStart"/>
      <w:r>
        <w:rPr>
          <w:rFonts w:ascii="Consolas" w:hAnsi="Consolas" w:cs="Consolas"/>
          <w:color w:val="000000"/>
          <w:sz w:val="19"/>
          <w:szCs w:val="19"/>
        </w:rPr>
        <w:t>query_interna</w:t>
      </w:r>
      <w:proofErr w:type="spellEnd"/>
      <w:r>
        <w:rPr>
          <w:rFonts w:ascii="Consolas" w:hAnsi="Consolas" w:cs="Consolas"/>
          <w:color w:val="808080"/>
          <w:sz w:val="19"/>
          <w:szCs w:val="19"/>
        </w:rPr>
        <w:t>&gt;</w:t>
      </w:r>
    </w:p>
    <w:p w14:paraId="720C9A8F" w14:textId="77777777" w:rsidR="00682103" w:rsidRDefault="00682103" w:rsidP="00682103">
      <w:pPr>
        <w:autoSpaceDE w:val="0"/>
        <w:autoSpaceDN w:val="0"/>
        <w:adjustRightInd w:val="0"/>
        <w:spacing w:after="0" w:line="240" w:lineRule="auto"/>
        <w:ind w:left="3540"/>
        <w:rPr>
          <w:rFonts w:ascii="Consolas" w:hAnsi="Consolas" w:cs="Consolas"/>
          <w:color w:val="000000"/>
          <w:sz w:val="19"/>
          <w:szCs w:val="19"/>
        </w:rPr>
      </w:pPr>
      <w:r>
        <w:rPr>
          <w:rFonts w:ascii="Consolas" w:hAnsi="Consolas" w:cs="Consolas"/>
          <w:color w:val="808080"/>
          <w:sz w:val="19"/>
          <w:szCs w:val="19"/>
        </w:rPr>
        <w:t>)</w:t>
      </w:r>
    </w:p>
    <w:p w14:paraId="007A59A4" w14:textId="1CF0DF5A" w:rsidR="00682103" w:rsidRDefault="00682103" w:rsidP="00682103">
      <w:pPr>
        <w:ind w:left="2832" w:firstLine="708"/>
        <w:rPr>
          <w:rFonts w:ascii="Consolas" w:hAnsi="Consolas" w:cs="Consolas"/>
          <w:color w:val="808080"/>
          <w:sz w:val="19"/>
          <w:szCs w:val="19"/>
        </w:rPr>
      </w:pPr>
      <w:r>
        <w:rPr>
          <w:rFonts w:ascii="Consolas" w:hAnsi="Consolas" w:cs="Consolas"/>
          <w:color w:val="808080"/>
          <w:sz w:val="19"/>
          <w:szCs w:val="19"/>
        </w:rPr>
        <w:t xml:space="preserve">  </w:t>
      </w:r>
      <w:r w:rsidRPr="00682103">
        <w:rPr>
          <w:rFonts w:ascii="Consolas" w:hAnsi="Consolas" w:cs="Consolas"/>
          <w:color w:val="808080"/>
          <w:sz w:val="19"/>
          <w:szCs w:val="19"/>
        </w:rPr>
        <w:t>&lt;</w:t>
      </w:r>
      <w:proofErr w:type="spellStart"/>
      <w:r w:rsidRPr="00682103">
        <w:rPr>
          <w:rFonts w:ascii="Consolas" w:hAnsi="Consolas" w:cs="Consolas"/>
          <w:color w:val="000000"/>
          <w:sz w:val="19"/>
          <w:szCs w:val="19"/>
        </w:rPr>
        <w:t>query_externa</w:t>
      </w:r>
      <w:proofErr w:type="spellEnd"/>
      <w:r w:rsidRPr="00682103">
        <w:rPr>
          <w:rFonts w:ascii="Consolas" w:hAnsi="Consolas" w:cs="Consolas"/>
          <w:color w:val="808080"/>
          <w:sz w:val="19"/>
          <w:szCs w:val="19"/>
        </w:rPr>
        <w:t>&gt;;</w:t>
      </w:r>
    </w:p>
    <w:p w14:paraId="0306E7C5" w14:textId="3EA01476" w:rsidR="00682103" w:rsidRDefault="00682103" w:rsidP="00682103">
      <w:pPr>
        <w:ind w:left="2410" w:firstLine="3"/>
        <w:rPr>
          <w:rFonts w:cs="Tahoma"/>
        </w:rPr>
      </w:pPr>
      <w:r>
        <w:rPr>
          <w:rFonts w:cs="Tahoma"/>
        </w:rPr>
        <w:t>Exemplo de CTE:</w:t>
      </w:r>
    </w:p>
    <w:p w14:paraId="1938487D" w14:textId="77777777" w:rsidR="00682103" w:rsidRDefault="00682103" w:rsidP="00682103">
      <w:pPr>
        <w:autoSpaceDE w:val="0"/>
        <w:autoSpaceDN w:val="0"/>
        <w:adjustRightInd w:val="0"/>
        <w:spacing w:after="0" w:line="240" w:lineRule="auto"/>
        <w:ind w:left="3540"/>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C </w:t>
      </w:r>
      <w:r>
        <w:rPr>
          <w:rFonts w:ascii="Consolas" w:hAnsi="Consolas" w:cs="Consolas"/>
          <w:color w:val="0000FF"/>
          <w:sz w:val="19"/>
          <w:szCs w:val="19"/>
        </w:rPr>
        <w:t>AS</w:t>
      </w:r>
    </w:p>
    <w:p w14:paraId="1F41A01B" w14:textId="77777777" w:rsidR="00682103" w:rsidRDefault="00682103" w:rsidP="00682103">
      <w:pPr>
        <w:autoSpaceDE w:val="0"/>
        <w:autoSpaceDN w:val="0"/>
        <w:adjustRightInd w:val="0"/>
        <w:spacing w:after="0" w:line="240" w:lineRule="auto"/>
        <w:ind w:left="3540"/>
        <w:rPr>
          <w:rFonts w:ascii="Consolas" w:hAnsi="Consolas" w:cs="Consolas"/>
          <w:color w:val="000000"/>
          <w:sz w:val="19"/>
          <w:szCs w:val="19"/>
        </w:rPr>
      </w:pPr>
      <w:r>
        <w:rPr>
          <w:rFonts w:ascii="Consolas" w:hAnsi="Consolas" w:cs="Consolas"/>
          <w:color w:val="808080"/>
          <w:sz w:val="19"/>
          <w:szCs w:val="19"/>
        </w:rPr>
        <w:t>(</w:t>
      </w:r>
    </w:p>
    <w:p w14:paraId="33A7E43B" w14:textId="77777777" w:rsidR="00682103" w:rsidRDefault="00682103" w:rsidP="00682103">
      <w:pPr>
        <w:autoSpaceDE w:val="0"/>
        <w:autoSpaceDN w:val="0"/>
        <w:adjustRightInd w:val="0"/>
        <w:spacing w:after="0" w:line="240" w:lineRule="auto"/>
        <w:ind w:left="3540"/>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0000FF"/>
          <w:sz w:val="19"/>
          <w:szCs w:val="19"/>
        </w:rPr>
        <w:t>SELECT</w:t>
      </w:r>
    </w:p>
    <w:p w14:paraId="4AEB7CA8" w14:textId="77777777" w:rsidR="00682103" w:rsidRDefault="00682103" w:rsidP="00682103">
      <w:pPr>
        <w:autoSpaceDE w:val="0"/>
        <w:autoSpaceDN w:val="0"/>
        <w:adjustRightInd w:val="0"/>
        <w:spacing w:after="0" w:line="240" w:lineRule="auto"/>
        <w:ind w:left="3540"/>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FF00FF"/>
          <w:sz w:val="19"/>
          <w:szCs w:val="19"/>
        </w:rPr>
        <w:t>ROW_</w:t>
      </w:r>
      <w:proofErr w:type="gramStart"/>
      <w:r>
        <w:rPr>
          <w:rFonts w:ascii="Consolas" w:hAnsi="Consolas" w:cs="Consolas"/>
          <w:color w:val="FF00FF"/>
          <w:sz w:val="19"/>
          <w:szCs w:val="19"/>
        </w:rPr>
        <w:t>NUMBER</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OVER</w:t>
      </w:r>
      <w:r>
        <w:rPr>
          <w:rFonts w:ascii="Consolas" w:hAnsi="Consolas" w:cs="Consolas"/>
          <w:color w:val="808080"/>
          <w:sz w:val="19"/>
          <w:szCs w:val="19"/>
        </w:rPr>
        <w:t>(</w:t>
      </w:r>
      <w:r>
        <w:rPr>
          <w:rFonts w:ascii="Consolas" w:hAnsi="Consolas" w:cs="Consolas"/>
          <w:color w:val="0000FF"/>
          <w:sz w:val="19"/>
          <w:szCs w:val="19"/>
        </w:rPr>
        <w:t>PARTITION</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categoryid</w:t>
      </w:r>
      <w:proofErr w:type="spellEnd"/>
    </w:p>
    <w:p w14:paraId="471A0EF9" w14:textId="77777777" w:rsidR="00682103" w:rsidRDefault="00682103" w:rsidP="00682103">
      <w:pPr>
        <w:autoSpaceDE w:val="0"/>
        <w:autoSpaceDN w:val="0"/>
        <w:adjustRightInd w:val="0"/>
        <w:spacing w:after="0" w:line="240" w:lineRule="auto"/>
        <w:ind w:left="3540"/>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unitprice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productid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rownum</w:t>
      </w:r>
      <w:proofErr w:type="spellEnd"/>
      <w:r>
        <w:rPr>
          <w:rFonts w:ascii="Consolas" w:hAnsi="Consolas" w:cs="Consolas"/>
          <w:color w:val="808080"/>
          <w:sz w:val="19"/>
          <w:szCs w:val="19"/>
        </w:rPr>
        <w:t>,</w:t>
      </w:r>
    </w:p>
    <w:p w14:paraId="4DBD4D68" w14:textId="77777777" w:rsidR="00682103" w:rsidRDefault="00682103" w:rsidP="00682103">
      <w:pPr>
        <w:autoSpaceDE w:val="0"/>
        <w:autoSpaceDN w:val="0"/>
        <w:adjustRightInd w:val="0"/>
        <w:spacing w:after="0" w:line="240" w:lineRule="auto"/>
        <w:ind w:left="3540"/>
        <w:rPr>
          <w:rFonts w:ascii="Consolas" w:hAnsi="Consolas" w:cs="Consolas"/>
          <w:color w:val="000000"/>
          <w:sz w:val="19"/>
          <w:szCs w:val="19"/>
        </w:rPr>
      </w:pPr>
      <w:r>
        <w:rPr>
          <w:rFonts w:ascii="Consolas" w:hAnsi="Consolas" w:cs="Consolas"/>
          <w:color w:val="000000"/>
          <w:sz w:val="19"/>
          <w:szCs w:val="19"/>
        </w:rPr>
        <w:t>    </w:t>
      </w:r>
      <w:proofErr w:type="spellStart"/>
      <w:r>
        <w:rPr>
          <w:rFonts w:ascii="Consolas" w:hAnsi="Consolas" w:cs="Consolas"/>
          <w:color w:val="000000"/>
          <w:sz w:val="19"/>
          <w:szCs w:val="19"/>
        </w:rPr>
        <w:t>categoryid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productid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productname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unitprice</w:t>
      </w:r>
      <w:proofErr w:type="spellEnd"/>
    </w:p>
    <w:p w14:paraId="724F7EA5" w14:textId="77777777" w:rsidR="00682103" w:rsidRDefault="00682103" w:rsidP="00682103">
      <w:pPr>
        <w:autoSpaceDE w:val="0"/>
        <w:autoSpaceDN w:val="0"/>
        <w:adjustRightInd w:val="0"/>
        <w:spacing w:after="0" w:line="240" w:lineRule="auto"/>
        <w:ind w:left="3540"/>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Production</w:t>
      </w:r>
      <w:r>
        <w:rPr>
          <w:rFonts w:ascii="Consolas" w:hAnsi="Consolas" w:cs="Consolas"/>
          <w:color w:val="808080"/>
          <w:sz w:val="19"/>
          <w:szCs w:val="19"/>
        </w:rPr>
        <w:t>.</w:t>
      </w:r>
      <w:r>
        <w:rPr>
          <w:rFonts w:ascii="Consolas" w:hAnsi="Consolas" w:cs="Consolas"/>
          <w:color w:val="000000"/>
          <w:sz w:val="19"/>
          <w:szCs w:val="19"/>
        </w:rPr>
        <w:t>Products</w:t>
      </w:r>
      <w:proofErr w:type="spellEnd"/>
    </w:p>
    <w:p w14:paraId="6EBA8769" w14:textId="77777777" w:rsidR="00682103" w:rsidRDefault="00682103" w:rsidP="00682103">
      <w:pPr>
        <w:autoSpaceDE w:val="0"/>
        <w:autoSpaceDN w:val="0"/>
        <w:adjustRightInd w:val="0"/>
        <w:spacing w:after="0" w:line="240" w:lineRule="auto"/>
        <w:ind w:left="3540"/>
        <w:rPr>
          <w:rFonts w:ascii="Consolas" w:hAnsi="Consolas" w:cs="Consolas"/>
          <w:color w:val="000000"/>
          <w:sz w:val="19"/>
          <w:szCs w:val="19"/>
        </w:rPr>
      </w:pPr>
      <w:r>
        <w:rPr>
          <w:rFonts w:ascii="Consolas" w:hAnsi="Consolas" w:cs="Consolas"/>
          <w:color w:val="808080"/>
          <w:sz w:val="19"/>
          <w:szCs w:val="19"/>
        </w:rPr>
        <w:t>)</w:t>
      </w:r>
    </w:p>
    <w:p w14:paraId="04E9B093" w14:textId="77777777" w:rsidR="00682103" w:rsidRDefault="00682103" w:rsidP="00682103">
      <w:pPr>
        <w:autoSpaceDE w:val="0"/>
        <w:autoSpaceDN w:val="0"/>
        <w:adjustRightInd w:val="0"/>
        <w:spacing w:after="0" w:line="240" w:lineRule="auto"/>
        <w:ind w:left="354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categoryid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productid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productname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unitprice</w:t>
      </w:r>
      <w:proofErr w:type="spellEnd"/>
    </w:p>
    <w:p w14:paraId="14279A66" w14:textId="77777777" w:rsidR="00682103" w:rsidRDefault="00682103" w:rsidP="00682103">
      <w:pPr>
        <w:autoSpaceDE w:val="0"/>
        <w:autoSpaceDN w:val="0"/>
        <w:adjustRightInd w:val="0"/>
        <w:spacing w:after="0" w:line="240" w:lineRule="auto"/>
        <w:ind w:left="354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w:t>
      </w:r>
    </w:p>
    <w:p w14:paraId="1E3DDB8B" w14:textId="0B6A5C77" w:rsidR="00682103" w:rsidRDefault="00682103" w:rsidP="00682103">
      <w:pPr>
        <w:ind w:left="5950" w:firstLine="3"/>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rownum</w:t>
      </w:r>
      <w:proofErr w:type="spellEnd"/>
      <w:r>
        <w:rPr>
          <w:rFonts w:ascii="Consolas" w:hAnsi="Consolas" w:cs="Consolas"/>
          <w:color w:val="000000"/>
          <w:sz w:val="19"/>
          <w:szCs w:val="19"/>
        </w:rPr>
        <w:t xml:space="preserve"> </w:t>
      </w:r>
      <w:r>
        <w:rPr>
          <w:rFonts w:ascii="Consolas" w:hAnsi="Consolas" w:cs="Consolas"/>
          <w:color w:val="808080"/>
          <w:sz w:val="19"/>
          <w:szCs w:val="19"/>
        </w:rPr>
        <w:t>&lt;=</w:t>
      </w:r>
      <w:r>
        <w:rPr>
          <w:rFonts w:ascii="Consolas" w:hAnsi="Consolas" w:cs="Consolas"/>
          <w:color w:val="000000"/>
          <w:sz w:val="19"/>
          <w:szCs w:val="19"/>
        </w:rPr>
        <w:t xml:space="preserve"> 2</w:t>
      </w:r>
    </w:p>
    <w:p w14:paraId="0A6A0438" w14:textId="20309AA8" w:rsidR="00682103" w:rsidRDefault="00682103" w:rsidP="00682103">
      <w:pPr>
        <w:ind w:left="5950" w:firstLine="3"/>
        <w:rPr>
          <w:rFonts w:ascii="Consolas" w:hAnsi="Consolas" w:cs="Consolas"/>
          <w:color w:val="000000"/>
          <w:sz w:val="19"/>
          <w:szCs w:val="19"/>
        </w:rPr>
      </w:pPr>
    </w:p>
    <w:p w14:paraId="03A9EF5C" w14:textId="6C013B16" w:rsidR="00682103" w:rsidRDefault="00682103" w:rsidP="00682103">
      <w:pPr>
        <w:ind w:left="2410" w:firstLine="3"/>
        <w:rPr>
          <w:rFonts w:cs="Tahoma"/>
          <w:b/>
          <w:bCs/>
          <w:color w:val="000000"/>
        </w:rPr>
      </w:pPr>
      <w:r>
        <w:rPr>
          <w:rFonts w:cs="Tahoma"/>
          <w:color w:val="000000"/>
        </w:rPr>
        <w:t xml:space="preserve">O conceito e organização é similar a uma tabela derivada, mas com a diferença de que a query interna não é definida no meio da query externa dentro da cláusula FROM; ao invés você </w:t>
      </w:r>
      <w:r w:rsidR="00CE0C52">
        <w:rPr>
          <w:rFonts w:cs="Tahoma"/>
          <w:b/>
          <w:bCs/>
          <w:color w:val="000000"/>
        </w:rPr>
        <w:t xml:space="preserve">NOMEIA A CTE </w:t>
      </w:r>
      <w:r w:rsidR="00CE0C52" w:rsidRPr="00CE0C52">
        <w:rPr>
          <w:rFonts w:cs="Tahoma"/>
          <w:b/>
          <w:bCs/>
          <w:color w:val="000000"/>
        </w:rPr>
        <w:sym w:font="Wingdings" w:char="F0E0"/>
      </w:r>
      <w:r w:rsidR="00CE0C52">
        <w:rPr>
          <w:rFonts w:cs="Tahoma"/>
          <w:b/>
          <w:bCs/>
          <w:color w:val="000000"/>
        </w:rPr>
        <w:t xml:space="preserve"> DEFINE A QUERY INTERNA </w:t>
      </w:r>
      <w:r w:rsidR="00CE0C52" w:rsidRPr="00CE0C52">
        <w:rPr>
          <w:rFonts w:cs="Tahoma"/>
          <w:b/>
          <w:bCs/>
          <w:color w:val="000000"/>
        </w:rPr>
        <w:sym w:font="Wingdings" w:char="F0E0"/>
      </w:r>
      <w:r w:rsidR="00CE0C52">
        <w:rPr>
          <w:rFonts w:cs="Tahoma"/>
          <w:b/>
          <w:bCs/>
          <w:color w:val="000000"/>
        </w:rPr>
        <w:t xml:space="preserve"> DEFINE A QUERY EXTERNA</w:t>
      </w:r>
    </w:p>
    <w:p w14:paraId="06449F2D" w14:textId="62B98C37" w:rsidR="00CE0C52" w:rsidRDefault="00C26953" w:rsidP="00682103">
      <w:pPr>
        <w:ind w:left="2410" w:firstLine="3"/>
        <w:rPr>
          <w:rFonts w:cs="Tahoma"/>
          <w:color w:val="000000"/>
        </w:rPr>
      </w:pPr>
      <w:r>
        <w:rPr>
          <w:rFonts w:cs="Tahoma"/>
          <w:color w:val="000000"/>
        </w:rPr>
        <w:t xml:space="preserve">Você não encadeia várias </w:t>
      </w:r>
      <w:proofErr w:type="spellStart"/>
      <w:r>
        <w:rPr>
          <w:rFonts w:cs="Tahoma"/>
          <w:color w:val="000000"/>
        </w:rPr>
        <w:t>CTEs</w:t>
      </w:r>
      <w:proofErr w:type="spellEnd"/>
      <w:r>
        <w:rPr>
          <w:rFonts w:cs="Tahoma"/>
          <w:color w:val="000000"/>
        </w:rPr>
        <w:t xml:space="preserve"> da forma que faz com tabelas derivadas, você as separa por vírgulas, muito mais simples de seguir a lógica e entender o que o seu código está fazendo, exemplo de várias </w:t>
      </w:r>
      <w:proofErr w:type="spellStart"/>
      <w:r>
        <w:rPr>
          <w:rFonts w:cs="Tahoma"/>
          <w:color w:val="000000"/>
        </w:rPr>
        <w:t>CTEs</w:t>
      </w:r>
      <w:proofErr w:type="spellEnd"/>
      <w:r>
        <w:rPr>
          <w:rFonts w:cs="Tahoma"/>
          <w:color w:val="000000"/>
        </w:rPr>
        <w:t>, uma lendo da outra:</w:t>
      </w:r>
    </w:p>
    <w:p w14:paraId="58BD51BC" w14:textId="77777777" w:rsidR="00C26953" w:rsidRDefault="00C26953" w:rsidP="00C26953">
      <w:pPr>
        <w:autoSpaceDE w:val="0"/>
        <w:autoSpaceDN w:val="0"/>
        <w:adjustRightInd w:val="0"/>
        <w:spacing w:after="0" w:line="240" w:lineRule="auto"/>
        <w:ind w:left="2832"/>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C1 </w:t>
      </w:r>
      <w:r>
        <w:rPr>
          <w:rFonts w:ascii="Consolas" w:hAnsi="Consolas" w:cs="Consolas"/>
          <w:color w:val="0000FF"/>
          <w:sz w:val="19"/>
          <w:szCs w:val="19"/>
        </w:rPr>
        <w:t>AS</w:t>
      </w:r>
    </w:p>
    <w:p w14:paraId="71F5886A" w14:textId="77777777" w:rsidR="00C26953" w:rsidRDefault="00C26953" w:rsidP="00C26953">
      <w:pPr>
        <w:autoSpaceDE w:val="0"/>
        <w:autoSpaceDN w:val="0"/>
        <w:adjustRightInd w:val="0"/>
        <w:spacing w:after="0" w:line="240" w:lineRule="auto"/>
        <w:ind w:left="2832"/>
        <w:rPr>
          <w:rFonts w:ascii="Consolas" w:hAnsi="Consolas" w:cs="Consolas"/>
          <w:color w:val="000000"/>
          <w:sz w:val="19"/>
          <w:szCs w:val="19"/>
        </w:rPr>
      </w:pPr>
      <w:r>
        <w:rPr>
          <w:rFonts w:ascii="Consolas" w:hAnsi="Consolas" w:cs="Consolas"/>
          <w:color w:val="808080"/>
          <w:sz w:val="19"/>
          <w:szCs w:val="19"/>
        </w:rPr>
        <w:t>(</w:t>
      </w:r>
    </w:p>
    <w:p w14:paraId="737F32A8" w14:textId="77777777" w:rsidR="00C26953" w:rsidRDefault="00C26953" w:rsidP="00C26953">
      <w:pPr>
        <w:autoSpaceDE w:val="0"/>
        <w:autoSpaceDN w:val="0"/>
        <w:adjustRightInd w:val="0"/>
        <w:spacing w:after="0" w:line="240" w:lineRule="auto"/>
        <w:ind w:left="2832"/>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14:paraId="71C74373" w14:textId="77777777" w:rsidR="00C26953" w:rsidRDefault="00C26953" w:rsidP="00C26953">
      <w:pPr>
        <w:autoSpaceDE w:val="0"/>
        <w:autoSpaceDN w:val="0"/>
        <w:adjustRightInd w:val="0"/>
        <w:spacing w:after="0" w:line="240" w:lineRule="auto"/>
        <w:ind w:left="2832"/>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0000FF"/>
          <w:sz w:val="19"/>
          <w:szCs w:val="19"/>
        </w:rPr>
        <w:t>FROM</w:t>
      </w:r>
      <w:r>
        <w:rPr>
          <w:rFonts w:ascii="Consolas" w:hAnsi="Consolas" w:cs="Consolas"/>
          <w:color w:val="000000"/>
          <w:sz w:val="19"/>
          <w:szCs w:val="19"/>
        </w:rPr>
        <w:t xml:space="preserve"> T1</w:t>
      </w:r>
    </w:p>
    <w:p w14:paraId="04738CB1" w14:textId="77777777" w:rsidR="00C26953" w:rsidRDefault="00C26953" w:rsidP="00C26953">
      <w:pPr>
        <w:autoSpaceDE w:val="0"/>
        <w:autoSpaceDN w:val="0"/>
        <w:adjustRightInd w:val="0"/>
        <w:spacing w:after="0" w:line="240" w:lineRule="auto"/>
        <w:ind w:left="2832"/>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808080"/>
          <w:sz w:val="19"/>
          <w:szCs w:val="19"/>
        </w:rPr>
        <w:t>...</w:t>
      </w:r>
    </w:p>
    <w:p w14:paraId="5FE903CB" w14:textId="77777777" w:rsidR="00C26953" w:rsidRDefault="00C26953" w:rsidP="00C26953">
      <w:pPr>
        <w:autoSpaceDE w:val="0"/>
        <w:autoSpaceDN w:val="0"/>
        <w:adjustRightInd w:val="0"/>
        <w:spacing w:after="0" w:line="240" w:lineRule="auto"/>
        <w:ind w:left="2832"/>
        <w:rPr>
          <w:rFonts w:ascii="Consolas" w:hAnsi="Consolas" w:cs="Consolas"/>
          <w:color w:val="000000"/>
          <w:sz w:val="19"/>
          <w:szCs w:val="19"/>
        </w:rPr>
      </w:pPr>
      <w:r>
        <w:rPr>
          <w:rFonts w:ascii="Consolas" w:hAnsi="Consolas" w:cs="Consolas"/>
          <w:color w:val="808080"/>
          <w:sz w:val="19"/>
          <w:szCs w:val="19"/>
        </w:rPr>
        <w:t>),</w:t>
      </w:r>
    </w:p>
    <w:p w14:paraId="09436402" w14:textId="77777777" w:rsidR="00C26953" w:rsidRDefault="00C26953" w:rsidP="00C26953">
      <w:pPr>
        <w:autoSpaceDE w:val="0"/>
        <w:autoSpaceDN w:val="0"/>
        <w:adjustRightInd w:val="0"/>
        <w:spacing w:after="0" w:line="240" w:lineRule="auto"/>
        <w:ind w:left="2832"/>
        <w:rPr>
          <w:rFonts w:ascii="Consolas" w:hAnsi="Consolas" w:cs="Consolas"/>
          <w:color w:val="000000"/>
          <w:sz w:val="19"/>
          <w:szCs w:val="19"/>
        </w:rPr>
      </w:pPr>
      <w:r>
        <w:rPr>
          <w:rFonts w:ascii="Consolas" w:hAnsi="Consolas" w:cs="Consolas"/>
          <w:color w:val="000000"/>
          <w:sz w:val="19"/>
          <w:szCs w:val="19"/>
        </w:rPr>
        <w:t xml:space="preserve">C2 </w:t>
      </w:r>
      <w:r>
        <w:rPr>
          <w:rFonts w:ascii="Consolas" w:hAnsi="Consolas" w:cs="Consolas"/>
          <w:color w:val="0000FF"/>
          <w:sz w:val="19"/>
          <w:szCs w:val="19"/>
        </w:rPr>
        <w:t>AS</w:t>
      </w:r>
    </w:p>
    <w:p w14:paraId="79604B5C" w14:textId="77777777" w:rsidR="00C26953" w:rsidRDefault="00C26953" w:rsidP="00C26953">
      <w:pPr>
        <w:autoSpaceDE w:val="0"/>
        <w:autoSpaceDN w:val="0"/>
        <w:adjustRightInd w:val="0"/>
        <w:spacing w:after="0" w:line="240" w:lineRule="auto"/>
        <w:ind w:left="2832"/>
        <w:rPr>
          <w:rFonts w:ascii="Consolas" w:hAnsi="Consolas" w:cs="Consolas"/>
          <w:color w:val="000000"/>
          <w:sz w:val="19"/>
          <w:szCs w:val="19"/>
        </w:rPr>
      </w:pPr>
      <w:r>
        <w:rPr>
          <w:rFonts w:ascii="Consolas" w:hAnsi="Consolas" w:cs="Consolas"/>
          <w:color w:val="808080"/>
          <w:sz w:val="19"/>
          <w:szCs w:val="19"/>
        </w:rPr>
        <w:t>(</w:t>
      </w:r>
    </w:p>
    <w:p w14:paraId="7E37EFD2" w14:textId="77777777" w:rsidR="00C26953" w:rsidRDefault="00C26953" w:rsidP="00C26953">
      <w:pPr>
        <w:autoSpaceDE w:val="0"/>
        <w:autoSpaceDN w:val="0"/>
        <w:adjustRightInd w:val="0"/>
        <w:spacing w:after="0" w:line="240" w:lineRule="auto"/>
        <w:ind w:left="2832"/>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0000FF"/>
          <w:sz w:val="19"/>
          <w:szCs w:val="19"/>
        </w:rPr>
        <w:t>SELECT</w:t>
      </w:r>
    </w:p>
    <w:p w14:paraId="42F83E9B" w14:textId="77777777" w:rsidR="00C26953" w:rsidRDefault="00C26953" w:rsidP="00C26953">
      <w:pPr>
        <w:autoSpaceDE w:val="0"/>
        <w:autoSpaceDN w:val="0"/>
        <w:adjustRightInd w:val="0"/>
        <w:spacing w:after="0" w:line="240" w:lineRule="auto"/>
        <w:ind w:left="2832"/>
        <w:rPr>
          <w:rFonts w:ascii="Consolas" w:hAnsi="Consolas" w:cs="Consolas"/>
          <w:color w:val="000000"/>
          <w:sz w:val="19"/>
          <w:szCs w:val="19"/>
        </w:rPr>
      </w:pPr>
      <w:r>
        <w:rPr>
          <w:rFonts w:ascii="Consolas" w:hAnsi="Consolas" w:cs="Consolas"/>
          <w:color w:val="000000"/>
          <w:sz w:val="19"/>
          <w:szCs w:val="19"/>
        </w:rPr>
        <w:t>  </w:t>
      </w:r>
      <w:proofErr w:type="gramStart"/>
      <w:r>
        <w:rPr>
          <w:rFonts w:ascii="Consolas" w:hAnsi="Consolas" w:cs="Consolas"/>
          <w:color w:val="0000FF"/>
          <w:sz w:val="19"/>
          <w:szCs w:val="19"/>
        </w:rPr>
        <w:t>FROM</w:t>
      </w:r>
      <w:r>
        <w:rPr>
          <w:rFonts w:ascii="Consolas" w:hAnsi="Consolas" w:cs="Consolas"/>
          <w:color w:val="000000"/>
          <w:sz w:val="19"/>
          <w:szCs w:val="19"/>
        </w:rPr>
        <w:t>  C</w:t>
      </w:r>
      <w:proofErr w:type="gramEnd"/>
      <w:r>
        <w:rPr>
          <w:rFonts w:ascii="Consolas" w:hAnsi="Consolas" w:cs="Consolas"/>
          <w:color w:val="000000"/>
          <w:sz w:val="19"/>
          <w:szCs w:val="19"/>
        </w:rPr>
        <w:t>1</w:t>
      </w:r>
    </w:p>
    <w:p w14:paraId="488688C4" w14:textId="77777777" w:rsidR="00C26953" w:rsidRDefault="00C26953" w:rsidP="00C26953">
      <w:pPr>
        <w:autoSpaceDE w:val="0"/>
        <w:autoSpaceDN w:val="0"/>
        <w:adjustRightInd w:val="0"/>
        <w:spacing w:after="0" w:line="240" w:lineRule="auto"/>
        <w:ind w:left="2832"/>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808080"/>
          <w:sz w:val="19"/>
          <w:szCs w:val="19"/>
        </w:rPr>
        <w:t>...</w:t>
      </w:r>
    </w:p>
    <w:p w14:paraId="6C39937A" w14:textId="77777777" w:rsidR="00C26953" w:rsidRDefault="00C26953" w:rsidP="00C26953">
      <w:pPr>
        <w:autoSpaceDE w:val="0"/>
        <w:autoSpaceDN w:val="0"/>
        <w:adjustRightInd w:val="0"/>
        <w:spacing w:after="0" w:line="240" w:lineRule="auto"/>
        <w:ind w:left="2832"/>
        <w:rPr>
          <w:rFonts w:ascii="Consolas" w:hAnsi="Consolas" w:cs="Consolas"/>
          <w:color w:val="000000"/>
          <w:sz w:val="19"/>
          <w:szCs w:val="19"/>
        </w:rPr>
      </w:pPr>
      <w:r>
        <w:rPr>
          <w:rFonts w:ascii="Consolas" w:hAnsi="Consolas" w:cs="Consolas"/>
          <w:color w:val="808080"/>
          <w:sz w:val="19"/>
          <w:szCs w:val="19"/>
        </w:rPr>
        <w:t>)</w:t>
      </w:r>
    </w:p>
    <w:p w14:paraId="77DBAC13" w14:textId="77777777" w:rsidR="00C26953" w:rsidRDefault="00C26953" w:rsidP="00C26953">
      <w:pPr>
        <w:autoSpaceDE w:val="0"/>
        <w:autoSpaceDN w:val="0"/>
        <w:adjustRightInd w:val="0"/>
        <w:spacing w:after="0" w:line="240" w:lineRule="auto"/>
        <w:ind w:left="2832"/>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14:paraId="41653F60" w14:textId="77777777" w:rsidR="00C26953" w:rsidRDefault="00C26953" w:rsidP="00C26953">
      <w:pPr>
        <w:autoSpaceDE w:val="0"/>
        <w:autoSpaceDN w:val="0"/>
        <w:adjustRightInd w:val="0"/>
        <w:spacing w:after="0" w:line="240" w:lineRule="auto"/>
        <w:ind w:left="2832"/>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C2</w:t>
      </w:r>
    </w:p>
    <w:p w14:paraId="08695469" w14:textId="0E3BBE90" w:rsidR="00C26953" w:rsidRDefault="00C26953" w:rsidP="00C26953">
      <w:pPr>
        <w:ind w:left="2832"/>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808080"/>
          <w:sz w:val="19"/>
          <w:szCs w:val="19"/>
        </w:rPr>
        <w:t>...;</w:t>
      </w:r>
    </w:p>
    <w:p w14:paraId="250A464C" w14:textId="0C26B5FC" w:rsidR="00C26953" w:rsidRDefault="00773330" w:rsidP="00C26953">
      <w:pPr>
        <w:pStyle w:val="ListParagraph"/>
        <w:numPr>
          <w:ilvl w:val="0"/>
          <w:numId w:val="3"/>
        </w:numPr>
        <w:rPr>
          <w:rFonts w:cs="Tahoma"/>
        </w:rPr>
      </w:pPr>
      <w:proofErr w:type="spellStart"/>
      <w:r>
        <w:rPr>
          <w:rFonts w:cs="Tahoma"/>
          <w:b/>
          <w:bCs/>
        </w:rPr>
        <w:t>Views</w:t>
      </w:r>
      <w:proofErr w:type="spellEnd"/>
      <w:r>
        <w:rPr>
          <w:rFonts w:cs="Tahoma"/>
          <w:b/>
          <w:bCs/>
        </w:rPr>
        <w:t xml:space="preserve"> e funções de valor de tabela – </w:t>
      </w:r>
      <w:r>
        <w:rPr>
          <w:rFonts w:cs="Tahoma"/>
        </w:rPr>
        <w:t xml:space="preserve">Como vimos acima, </w:t>
      </w:r>
      <w:proofErr w:type="spellStart"/>
      <w:r>
        <w:rPr>
          <w:rFonts w:cs="Tahoma"/>
        </w:rPr>
        <w:t>CTEs</w:t>
      </w:r>
      <w:proofErr w:type="spellEnd"/>
      <w:r>
        <w:rPr>
          <w:rFonts w:cs="Tahoma"/>
        </w:rPr>
        <w:t xml:space="preserve"> e tabelas derivadas são declarações que são visíveis apenas para o segmento que as executa, não sendo possível referenciar nenhum dos dois tipos fora da declaração que elas foram criadas. Para </w:t>
      </w:r>
      <w:proofErr w:type="spellStart"/>
      <w:r>
        <w:rPr>
          <w:rFonts w:cs="Tahoma"/>
        </w:rPr>
        <w:t>reusabilidade</w:t>
      </w:r>
      <w:proofErr w:type="spellEnd"/>
      <w:r>
        <w:rPr>
          <w:rFonts w:cs="Tahoma"/>
        </w:rPr>
        <w:t xml:space="preserve">, precisamos criar um objeto dentro do banco de dados capaz de fornecer isso e pra isso podemos usar as </w:t>
      </w:r>
      <w:proofErr w:type="spellStart"/>
      <w:r>
        <w:rPr>
          <w:rFonts w:cs="Tahoma"/>
          <w:b/>
          <w:bCs/>
        </w:rPr>
        <w:t>views</w:t>
      </w:r>
      <w:proofErr w:type="spellEnd"/>
      <w:r>
        <w:rPr>
          <w:rFonts w:cs="Tahoma"/>
          <w:b/>
          <w:bCs/>
        </w:rPr>
        <w:t xml:space="preserve"> </w:t>
      </w:r>
      <w:r>
        <w:rPr>
          <w:rFonts w:cs="Tahoma"/>
        </w:rPr>
        <w:t xml:space="preserve">e </w:t>
      </w:r>
      <w:r>
        <w:rPr>
          <w:rFonts w:cs="Tahoma"/>
          <w:b/>
          <w:bCs/>
        </w:rPr>
        <w:t>funções de valor tabela</w:t>
      </w:r>
      <w:r>
        <w:rPr>
          <w:rFonts w:cs="Tahoma"/>
        </w:rPr>
        <w:t>.</w:t>
      </w:r>
    </w:p>
    <w:p w14:paraId="4F960342" w14:textId="6EEC3391" w:rsidR="00773330" w:rsidRDefault="00773330" w:rsidP="00773330">
      <w:pPr>
        <w:pStyle w:val="ListParagraph"/>
        <w:ind w:left="2490"/>
        <w:rPr>
          <w:rFonts w:cs="Tahoma"/>
        </w:rPr>
      </w:pPr>
      <w:r>
        <w:rPr>
          <w:rFonts w:cs="Tahoma"/>
        </w:rPr>
        <w:t xml:space="preserve">A diferença básica entre os dois é que as </w:t>
      </w:r>
      <w:proofErr w:type="spellStart"/>
      <w:r>
        <w:rPr>
          <w:rFonts w:cs="Tahoma"/>
        </w:rPr>
        <w:t>views</w:t>
      </w:r>
      <w:proofErr w:type="spellEnd"/>
      <w:r>
        <w:rPr>
          <w:rFonts w:cs="Tahoma"/>
        </w:rPr>
        <w:t xml:space="preserve"> não aceitam parâmetros e as funções sim. Por exemplo: suponhamos que criamos uma </w:t>
      </w:r>
      <w:proofErr w:type="spellStart"/>
      <w:r>
        <w:rPr>
          <w:rFonts w:cs="Tahoma"/>
        </w:rPr>
        <w:t>view</w:t>
      </w:r>
      <w:proofErr w:type="spellEnd"/>
      <w:r>
        <w:rPr>
          <w:rFonts w:cs="Tahoma"/>
        </w:rPr>
        <w:t xml:space="preserve"> que atenda </w:t>
      </w:r>
      <w:proofErr w:type="spellStart"/>
      <w:r>
        <w:rPr>
          <w:rFonts w:cs="Tahoma"/>
        </w:rPr>
        <w:t>as</w:t>
      </w:r>
      <w:proofErr w:type="spellEnd"/>
      <w:r>
        <w:rPr>
          <w:rFonts w:cs="Tahoma"/>
        </w:rPr>
        <w:t xml:space="preserve"> necessidades da primeira query que montamos:</w:t>
      </w:r>
    </w:p>
    <w:p w14:paraId="28C433E4" w14:textId="35AB4CA3" w:rsidR="00773330" w:rsidRDefault="00773330" w:rsidP="00773330">
      <w:pPr>
        <w:autoSpaceDE w:val="0"/>
        <w:autoSpaceDN w:val="0"/>
        <w:adjustRightInd w:val="0"/>
        <w:spacing w:after="0" w:line="240" w:lineRule="auto"/>
        <w:ind w:left="3540"/>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RankedProducts</w:t>
      </w:r>
      <w:proofErr w:type="spellEnd"/>
      <w:r>
        <w:rPr>
          <w:rFonts w:ascii="Consolas" w:hAnsi="Consolas" w:cs="Consolas"/>
          <w:color w:val="808080"/>
          <w:sz w:val="19"/>
          <w:szCs w:val="19"/>
        </w:rPr>
        <w:t>;</w:t>
      </w:r>
    </w:p>
    <w:p w14:paraId="0A0789F3" w14:textId="77777777" w:rsidR="00773330" w:rsidRDefault="00773330" w:rsidP="00773330">
      <w:pPr>
        <w:autoSpaceDE w:val="0"/>
        <w:autoSpaceDN w:val="0"/>
        <w:adjustRightInd w:val="0"/>
        <w:spacing w:after="0" w:line="240" w:lineRule="auto"/>
        <w:ind w:left="3540"/>
        <w:rPr>
          <w:rFonts w:ascii="Consolas" w:hAnsi="Consolas" w:cs="Consolas"/>
          <w:color w:val="000000"/>
          <w:sz w:val="19"/>
          <w:szCs w:val="19"/>
        </w:rPr>
      </w:pPr>
      <w:r>
        <w:rPr>
          <w:rFonts w:ascii="Consolas" w:hAnsi="Consolas" w:cs="Consolas"/>
          <w:color w:val="0000FF"/>
          <w:sz w:val="19"/>
          <w:szCs w:val="19"/>
        </w:rPr>
        <w:t>GO</w:t>
      </w:r>
    </w:p>
    <w:p w14:paraId="5E43D3C4" w14:textId="77777777" w:rsidR="00773330" w:rsidRDefault="00773330" w:rsidP="00773330">
      <w:pPr>
        <w:autoSpaceDE w:val="0"/>
        <w:autoSpaceDN w:val="0"/>
        <w:adjustRightInd w:val="0"/>
        <w:spacing w:after="0" w:line="240" w:lineRule="auto"/>
        <w:ind w:left="354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RankedProducts</w:t>
      </w:r>
      <w:proofErr w:type="spellEnd"/>
    </w:p>
    <w:p w14:paraId="6B1FF1A6" w14:textId="77777777" w:rsidR="00773330" w:rsidRDefault="00773330" w:rsidP="00773330">
      <w:pPr>
        <w:autoSpaceDE w:val="0"/>
        <w:autoSpaceDN w:val="0"/>
        <w:adjustRightInd w:val="0"/>
        <w:spacing w:after="0" w:line="240" w:lineRule="auto"/>
        <w:ind w:left="3540"/>
        <w:rPr>
          <w:rFonts w:ascii="Consolas" w:hAnsi="Consolas" w:cs="Consolas"/>
          <w:color w:val="000000"/>
          <w:sz w:val="19"/>
          <w:szCs w:val="19"/>
        </w:rPr>
      </w:pPr>
      <w:r>
        <w:rPr>
          <w:rFonts w:ascii="Consolas" w:hAnsi="Consolas" w:cs="Consolas"/>
          <w:color w:val="0000FF"/>
          <w:sz w:val="19"/>
          <w:szCs w:val="19"/>
        </w:rPr>
        <w:t>AS</w:t>
      </w:r>
    </w:p>
    <w:p w14:paraId="43865947" w14:textId="77777777" w:rsidR="00773330" w:rsidRDefault="00773330" w:rsidP="00773330">
      <w:pPr>
        <w:autoSpaceDE w:val="0"/>
        <w:autoSpaceDN w:val="0"/>
        <w:adjustRightInd w:val="0"/>
        <w:spacing w:after="0" w:line="240" w:lineRule="auto"/>
        <w:ind w:left="3540"/>
        <w:rPr>
          <w:rFonts w:ascii="Consolas" w:hAnsi="Consolas" w:cs="Consolas"/>
          <w:color w:val="000000"/>
          <w:sz w:val="19"/>
          <w:szCs w:val="19"/>
        </w:rPr>
      </w:pPr>
      <w:r>
        <w:rPr>
          <w:rFonts w:ascii="Consolas" w:hAnsi="Consolas" w:cs="Consolas"/>
          <w:color w:val="0000FF"/>
          <w:sz w:val="19"/>
          <w:szCs w:val="19"/>
        </w:rPr>
        <w:t>SELECT</w:t>
      </w:r>
    </w:p>
    <w:p w14:paraId="141BC8E5" w14:textId="77777777" w:rsidR="00773330" w:rsidRDefault="00773330" w:rsidP="00773330">
      <w:pPr>
        <w:autoSpaceDE w:val="0"/>
        <w:autoSpaceDN w:val="0"/>
        <w:adjustRightInd w:val="0"/>
        <w:spacing w:after="0" w:line="240" w:lineRule="auto"/>
        <w:ind w:left="3540"/>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FF00FF"/>
          <w:sz w:val="19"/>
          <w:szCs w:val="19"/>
        </w:rPr>
        <w:t>ROW_</w:t>
      </w:r>
      <w:proofErr w:type="gramStart"/>
      <w:r>
        <w:rPr>
          <w:rFonts w:ascii="Consolas" w:hAnsi="Consolas" w:cs="Consolas"/>
          <w:color w:val="FF00FF"/>
          <w:sz w:val="19"/>
          <w:szCs w:val="19"/>
        </w:rPr>
        <w:t>NUMBER</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OVER</w:t>
      </w:r>
      <w:r>
        <w:rPr>
          <w:rFonts w:ascii="Consolas" w:hAnsi="Consolas" w:cs="Consolas"/>
          <w:color w:val="808080"/>
          <w:sz w:val="19"/>
          <w:szCs w:val="19"/>
        </w:rPr>
        <w:t>(</w:t>
      </w:r>
      <w:r>
        <w:rPr>
          <w:rFonts w:ascii="Consolas" w:hAnsi="Consolas" w:cs="Consolas"/>
          <w:color w:val="0000FF"/>
          <w:sz w:val="19"/>
          <w:szCs w:val="19"/>
        </w:rPr>
        <w:t>PARTITION</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categoryid</w:t>
      </w:r>
      <w:proofErr w:type="spellEnd"/>
    </w:p>
    <w:p w14:paraId="08F6B357" w14:textId="77777777" w:rsidR="00773330" w:rsidRDefault="00773330" w:rsidP="00773330">
      <w:pPr>
        <w:autoSpaceDE w:val="0"/>
        <w:autoSpaceDN w:val="0"/>
        <w:adjustRightInd w:val="0"/>
        <w:spacing w:after="0" w:line="240" w:lineRule="auto"/>
        <w:ind w:left="3540"/>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unitprice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productid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rownum</w:t>
      </w:r>
      <w:proofErr w:type="spellEnd"/>
      <w:r>
        <w:rPr>
          <w:rFonts w:ascii="Consolas" w:hAnsi="Consolas" w:cs="Consolas"/>
          <w:color w:val="808080"/>
          <w:sz w:val="19"/>
          <w:szCs w:val="19"/>
        </w:rPr>
        <w:t>,</w:t>
      </w:r>
    </w:p>
    <w:p w14:paraId="7B4AC248" w14:textId="77777777" w:rsidR="00773330" w:rsidRDefault="00773330" w:rsidP="00773330">
      <w:pPr>
        <w:autoSpaceDE w:val="0"/>
        <w:autoSpaceDN w:val="0"/>
        <w:adjustRightInd w:val="0"/>
        <w:spacing w:after="0" w:line="240" w:lineRule="auto"/>
        <w:ind w:left="3540"/>
        <w:rPr>
          <w:rFonts w:ascii="Consolas" w:hAnsi="Consolas" w:cs="Consolas"/>
          <w:color w:val="000000"/>
          <w:sz w:val="19"/>
          <w:szCs w:val="19"/>
        </w:rPr>
      </w:pPr>
      <w:r>
        <w:rPr>
          <w:rFonts w:ascii="Consolas" w:hAnsi="Consolas" w:cs="Consolas"/>
          <w:color w:val="000000"/>
          <w:sz w:val="19"/>
          <w:szCs w:val="19"/>
        </w:rPr>
        <w:t>  </w:t>
      </w:r>
      <w:proofErr w:type="spellStart"/>
      <w:r>
        <w:rPr>
          <w:rFonts w:ascii="Consolas" w:hAnsi="Consolas" w:cs="Consolas"/>
          <w:color w:val="000000"/>
          <w:sz w:val="19"/>
          <w:szCs w:val="19"/>
        </w:rPr>
        <w:t>categoryid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productid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productname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unitprice</w:t>
      </w:r>
      <w:proofErr w:type="spellEnd"/>
    </w:p>
    <w:p w14:paraId="7E0C2E67" w14:textId="77777777" w:rsidR="00773330" w:rsidRDefault="00773330" w:rsidP="00773330">
      <w:pPr>
        <w:autoSpaceDE w:val="0"/>
        <w:autoSpaceDN w:val="0"/>
        <w:adjustRightInd w:val="0"/>
        <w:spacing w:after="0" w:line="240" w:lineRule="auto"/>
        <w:ind w:left="354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Production</w:t>
      </w:r>
      <w:r>
        <w:rPr>
          <w:rFonts w:ascii="Consolas" w:hAnsi="Consolas" w:cs="Consolas"/>
          <w:color w:val="808080"/>
          <w:sz w:val="19"/>
          <w:szCs w:val="19"/>
        </w:rPr>
        <w:t>.</w:t>
      </w:r>
      <w:r>
        <w:rPr>
          <w:rFonts w:ascii="Consolas" w:hAnsi="Consolas" w:cs="Consolas"/>
          <w:color w:val="000000"/>
          <w:sz w:val="19"/>
          <w:szCs w:val="19"/>
        </w:rPr>
        <w:t>Products</w:t>
      </w:r>
      <w:proofErr w:type="spellEnd"/>
      <w:r>
        <w:rPr>
          <w:rFonts w:ascii="Consolas" w:hAnsi="Consolas" w:cs="Consolas"/>
          <w:color w:val="808080"/>
          <w:sz w:val="19"/>
          <w:szCs w:val="19"/>
        </w:rPr>
        <w:t>;</w:t>
      </w:r>
    </w:p>
    <w:p w14:paraId="76834060" w14:textId="345D1523" w:rsidR="00773330" w:rsidRPr="00773330" w:rsidRDefault="00773330" w:rsidP="00773330">
      <w:pPr>
        <w:ind w:left="3540"/>
        <w:rPr>
          <w:rFonts w:cs="Tahoma"/>
        </w:rPr>
      </w:pPr>
      <w:r w:rsidRPr="00773330">
        <w:rPr>
          <w:rFonts w:ascii="Consolas" w:hAnsi="Consolas" w:cs="Consolas"/>
          <w:color w:val="0000FF"/>
          <w:sz w:val="19"/>
          <w:szCs w:val="19"/>
        </w:rPr>
        <w:t>GO</w:t>
      </w:r>
    </w:p>
    <w:p w14:paraId="559418CA" w14:textId="5AA34C96" w:rsidR="00682103" w:rsidRDefault="00773330" w:rsidP="00773330">
      <w:pPr>
        <w:ind w:left="2410"/>
        <w:rPr>
          <w:rFonts w:cs="Tahoma"/>
        </w:rPr>
      </w:pPr>
      <w:r>
        <w:rPr>
          <w:rFonts w:cs="Tahoma"/>
        </w:rPr>
        <w:t xml:space="preserve">O que criamos aqui não foi o resultado dessa declaração </w:t>
      </w:r>
      <w:r w:rsidRPr="00773330">
        <w:t>SELECT</w:t>
      </w:r>
      <w:r>
        <w:rPr>
          <w:rFonts w:cs="Tahoma"/>
        </w:rPr>
        <w:t xml:space="preserve">, mas sim a lógica da VIEW, como um objeto fixo no banco, agora toda vez que precisamos acessar o resultado do SELECT, nós referenciamos a </w:t>
      </w:r>
      <w:proofErr w:type="spellStart"/>
      <w:r>
        <w:rPr>
          <w:rFonts w:cs="Tahoma"/>
        </w:rPr>
        <w:t>view</w:t>
      </w:r>
      <w:proofErr w:type="spellEnd"/>
    </w:p>
    <w:p w14:paraId="246DE035" w14:textId="77777777" w:rsidR="00773330" w:rsidRDefault="00773330" w:rsidP="00773330">
      <w:pPr>
        <w:ind w:left="2410"/>
        <w:rPr>
          <w:rFonts w:cs="Tahoma"/>
        </w:rPr>
      </w:pPr>
      <w:r>
        <w:rPr>
          <w:rFonts w:cs="Tahoma"/>
        </w:rPr>
        <w:t xml:space="preserve">Sobre as funções de valor de tabela, suponhamos que você queira acessar aquela query que mostra os gerentes acima de um certo funcionário, mas não queremos esse funcionário como uma constante, queremos passar o </w:t>
      </w:r>
      <w:proofErr w:type="spellStart"/>
      <w:r>
        <w:rPr>
          <w:rFonts w:cs="Tahoma"/>
        </w:rPr>
        <w:t>idfuncionario</w:t>
      </w:r>
      <w:proofErr w:type="spellEnd"/>
      <w:r>
        <w:rPr>
          <w:rFonts w:cs="Tahoma"/>
        </w:rPr>
        <w:t xml:space="preserve"> como um parâmetro. </w:t>
      </w:r>
    </w:p>
    <w:p w14:paraId="5A96EC40" w14:textId="77777777" w:rsidR="00773330" w:rsidRDefault="00773330" w:rsidP="00773330">
      <w:pPr>
        <w:ind w:left="2410"/>
        <w:rPr>
          <w:rFonts w:cs="Tahoma"/>
        </w:rPr>
      </w:pPr>
    </w:p>
    <w:p w14:paraId="6ABDDA3D" w14:textId="77777777" w:rsidR="00773330" w:rsidRDefault="00773330" w:rsidP="00773330">
      <w:pPr>
        <w:ind w:left="2410"/>
        <w:rPr>
          <w:rFonts w:cs="Tahoma"/>
        </w:rPr>
      </w:pPr>
    </w:p>
    <w:p w14:paraId="554A3B77" w14:textId="77777777" w:rsidR="00773330" w:rsidRDefault="00773330" w:rsidP="00773330">
      <w:pPr>
        <w:ind w:left="2410"/>
        <w:rPr>
          <w:rFonts w:cs="Tahoma"/>
        </w:rPr>
      </w:pPr>
    </w:p>
    <w:p w14:paraId="4C0F3555" w14:textId="77777777" w:rsidR="00773330" w:rsidRDefault="00773330" w:rsidP="00773330">
      <w:pPr>
        <w:ind w:left="2410"/>
        <w:rPr>
          <w:rFonts w:cs="Tahoma"/>
        </w:rPr>
      </w:pPr>
    </w:p>
    <w:p w14:paraId="45BE035D" w14:textId="1BD817A1" w:rsidR="00773330" w:rsidRDefault="00773330" w:rsidP="00773330">
      <w:pPr>
        <w:ind w:left="2410"/>
        <w:rPr>
          <w:rFonts w:cs="Tahoma"/>
        </w:rPr>
      </w:pPr>
      <w:r>
        <w:rPr>
          <w:rFonts w:cs="Tahoma"/>
        </w:rPr>
        <w:lastRenderedPageBreak/>
        <w:t xml:space="preserve">A lógica é parecida com a criação da </w:t>
      </w:r>
      <w:proofErr w:type="spellStart"/>
      <w:r>
        <w:rPr>
          <w:rFonts w:cs="Tahoma"/>
        </w:rPr>
        <w:t>view</w:t>
      </w:r>
      <w:proofErr w:type="spellEnd"/>
      <w:r>
        <w:rPr>
          <w:rFonts w:cs="Tahoma"/>
        </w:rPr>
        <w:t xml:space="preserve">, mas criamos uma função que retorne isso de forma dinâmica: </w:t>
      </w:r>
    </w:p>
    <w:p w14:paraId="7CDDCCAF" w14:textId="77777777" w:rsidR="00773330" w:rsidRDefault="00773330" w:rsidP="00773330">
      <w:pPr>
        <w:autoSpaceDE w:val="0"/>
        <w:autoSpaceDN w:val="0"/>
        <w:adjustRightInd w:val="0"/>
        <w:spacing w:after="0" w:line="240" w:lineRule="auto"/>
        <w:ind w:left="2832"/>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HR</w:t>
      </w:r>
      <w:r>
        <w:rPr>
          <w:rFonts w:ascii="Consolas" w:hAnsi="Consolas" w:cs="Consolas"/>
          <w:color w:val="808080"/>
          <w:sz w:val="19"/>
          <w:szCs w:val="19"/>
        </w:rPr>
        <w:t>.</w:t>
      </w:r>
      <w:r>
        <w:rPr>
          <w:rFonts w:ascii="Consolas" w:hAnsi="Consolas" w:cs="Consolas"/>
          <w:color w:val="000000"/>
          <w:sz w:val="19"/>
          <w:szCs w:val="19"/>
        </w:rPr>
        <w:t>GetManagers</w:t>
      </w:r>
      <w:proofErr w:type="spellEnd"/>
      <w:proofErr w:type="gramEnd"/>
      <w:r>
        <w:rPr>
          <w:rFonts w:ascii="Consolas" w:hAnsi="Consolas" w:cs="Consolas"/>
          <w:color w:val="808080"/>
          <w:sz w:val="19"/>
          <w:szCs w:val="19"/>
        </w:rPr>
        <w:t>;</w:t>
      </w:r>
    </w:p>
    <w:p w14:paraId="64024E22" w14:textId="77777777" w:rsidR="00773330" w:rsidRDefault="00773330" w:rsidP="00773330">
      <w:pPr>
        <w:autoSpaceDE w:val="0"/>
        <w:autoSpaceDN w:val="0"/>
        <w:adjustRightInd w:val="0"/>
        <w:spacing w:after="0" w:line="240" w:lineRule="auto"/>
        <w:ind w:left="2832"/>
        <w:rPr>
          <w:rFonts w:ascii="Consolas" w:hAnsi="Consolas" w:cs="Consolas"/>
          <w:color w:val="000000"/>
          <w:sz w:val="19"/>
          <w:szCs w:val="19"/>
        </w:rPr>
      </w:pPr>
      <w:r>
        <w:rPr>
          <w:rFonts w:ascii="Consolas" w:hAnsi="Consolas" w:cs="Consolas"/>
          <w:color w:val="0000FF"/>
          <w:sz w:val="19"/>
          <w:szCs w:val="19"/>
        </w:rPr>
        <w:t>GO</w:t>
      </w:r>
    </w:p>
    <w:p w14:paraId="477C523B" w14:textId="77777777" w:rsidR="00773330" w:rsidRDefault="00773330" w:rsidP="00773330">
      <w:pPr>
        <w:autoSpaceDE w:val="0"/>
        <w:autoSpaceDN w:val="0"/>
        <w:adjustRightInd w:val="0"/>
        <w:spacing w:after="0" w:line="240" w:lineRule="auto"/>
        <w:ind w:left="2832"/>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HR</w:t>
      </w:r>
      <w:r>
        <w:rPr>
          <w:rFonts w:ascii="Consolas" w:hAnsi="Consolas" w:cs="Consolas"/>
          <w:color w:val="808080"/>
          <w:sz w:val="19"/>
          <w:szCs w:val="19"/>
        </w:rPr>
        <w:t>.</w:t>
      </w:r>
      <w:r>
        <w:rPr>
          <w:rFonts w:ascii="Consolas" w:hAnsi="Consolas" w:cs="Consolas"/>
          <w:color w:val="000000"/>
          <w:sz w:val="19"/>
          <w:szCs w:val="19"/>
        </w:rPr>
        <w:t>GetManagers</w:t>
      </w:r>
      <w:proofErr w:type="spellEnd"/>
      <w:proofErr w:type="gramEnd"/>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empid</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RETURNS</w:t>
      </w:r>
      <w:r>
        <w:rPr>
          <w:rFonts w:ascii="Consolas" w:hAnsi="Consolas" w:cs="Consolas"/>
          <w:color w:val="000000"/>
          <w:sz w:val="19"/>
          <w:szCs w:val="19"/>
        </w:rPr>
        <w:t xml:space="preserve"> </w:t>
      </w:r>
      <w:r>
        <w:rPr>
          <w:rFonts w:ascii="Consolas" w:hAnsi="Consolas" w:cs="Consolas"/>
          <w:color w:val="0000FF"/>
          <w:sz w:val="19"/>
          <w:szCs w:val="19"/>
        </w:rPr>
        <w:t>TABLE</w:t>
      </w:r>
    </w:p>
    <w:p w14:paraId="076B8026" w14:textId="77777777" w:rsidR="00773330" w:rsidRDefault="00773330" w:rsidP="00773330">
      <w:pPr>
        <w:autoSpaceDE w:val="0"/>
        <w:autoSpaceDN w:val="0"/>
        <w:adjustRightInd w:val="0"/>
        <w:spacing w:after="0" w:line="240" w:lineRule="auto"/>
        <w:ind w:left="2832"/>
        <w:rPr>
          <w:rFonts w:ascii="Consolas" w:hAnsi="Consolas" w:cs="Consolas"/>
          <w:color w:val="000000"/>
          <w:sz w:val="19"/>
          <w:szCs w:val="19"/>
        </w:rPr>
      </w:pPr>
      <w:r>
        <w:rPr>
          <w:rFonts w:ascii="Consolas" w:hAnsi="Consolas" w:cs="Consolas"/>
          <w:color w:val="0000FF"/>
          <w:sz w:val="19"/>
          <w:szCs w:val="19"/>
        </w:rPr>
        <w:t>AS</w:t>
      </w:r>
    </w:p>
    <w:p w14:paraId="421FD5B2" w14:textId="77777777" w:rsidR="00773330" w:rsidRDefault="00773330" w:rsidP="00773330">
      <w:pPr>
        <w:autoSpaceDE w:val="0"/>
        <w:autoSpaceDN w:val="0"/>
        <w:adjustRightInd w:val="0"/>
        <w:spacing w:after="0" w:line="240" w:lineRule="auto"/>
        <w:ind w:left="2832"/>
        <w:rPr>
          <w:rFonts w:ascii="Consolas" w:hAnsi="Consolas" w:cs="Consolas"/>
          <w:color w:val="000000"/>
          <w:sz w:val="19"/>
          <w:szCs w:val="19"/>
        </w:rPr>
      </w:pPr>
      <w:r>
        <w:rPr>
          <w:rFonts w:ascii="Consolas" w:hAnsi="Consolas" w:cs="Consolas"/>
          <w:color w:val="0000FF"/>
          <w:sz w:val="19"/>
          <w:szCs w:val="19"/>
        </w:rPr>
        <w:t>RETURN</w:t>
      </w:r>
    </w:p>
    <w:p w14:paraId="5A55E7BA" w14:textId="77777777" w:rsidR="00773330" w:rsidRDefault="00773330" w:rsidP="00773330">
      <w:pPr>
        <w:autoSpaceDE w:val="0"/>
        <w:autoSpaceDN w:val="0"/>
        <w:adjustRightInd w:val="0"/>
        <w:spacing w:after="0" w:line="240" w:lineRule="auto"/>
        <w:ind w:left="2832"/>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0000FF"/>
          <w:sz w:val="19"/>
          <w:szCs w:val="19"/>
        </w:rPr>
        <w:t>WITH</w:t>
      </w:r>
      <w:r>
        <w:rPr>
          <w:rFonts w:ascii="Consolas" w:hAnsi="Consolas" w:cs="Consolas"/>
          <w:color w:val="000000"/>
          <w:sz w:val="19"/>
          <w:szCs w:val="19"/>
        </w:rPr>
        <w:t xml:space="preserve"> </w:t>
      </w:r>
      <w:proofErr w:type="spellStart"/>
      <w:r>
        <w:rPr>
          <w:rFonts w:ascii="Consolas" w:hAnsi="Consolas" w:cs="Consolas"/>
          <w:color w:val="000000"/>
          <w:sz w:val="19"/>
          <w:szCs w:val="19"/>
        </w:rPr>
        <w:t>EmpsCTE</w:t>
      </w:r>
      <w:proofErr w:type="spellEnd"/>
      <w:r>
        <w:rPr>
          <w:rFonts w:ascii="Consolas" w:hAnsi="Consolas" w:cs="Consolas"/>
          <w:color w:val="000000"/>
          <w:sz w:val="19"/>
          <w:szCs w:val="19"/>
        </w:rPr>
        <w:t xml:space="preserve"> </w:t>
      </w:r>
      <w:r>
        <w:rPr>
          <w:rFonts w:ascii="Consolas" w:hAnsi="Consolas" w:cs="Consolas"/>
          <w:color w:val="0000FF"/>
          <w:sz w:val="19"/>
          <w:szCs w:val="19"/>
        </w:rPr>
        <w:t>AS</w:t>
      </w:r>
    </w:p>
    <w:p w14:paraId="2CA7B126" w14:textId="77777777" w:rsidR="00773330" w:rsidRDefault="00773330" w:rsidP="00773330">
      <w:pPr>
        <w:autoSpaceDE w:val="0"/>
        <w:autoSpaceDN w:val="0"/>
        <w:adjustRightInd w:val="0"/>
        <w:spacing w:after="0" w:line="240" w:lineRule="auto"/>
        <w:ind w:left="2832"/>
        <w:rPr>
          <w:rFonts w:ascii="Consolas" w:hAnsi="Consolas" w:cs="Consolas"/>
          <w:color w:val="000000"/>
          <w:sz w:val="19"/>
          <w:szCs w:val="19"/>
        </w:rPr>
      </w:pPr>
      <w:r>
        <w:rPr>
          <w:rFonts w:ascii="Consolas" w:hAnsi="Consolas" w:cs="Consolas"/>
          <w:color w:val="0000FF"/>
          <w:sz w:val="19"/>
          <w:szCs w:val="19"/>
        </w:rPr>
        <w:t>  </w:t>
      </w:r>
      <w:r>
        <w:rPr>
          <w:rFonts w:ascii="Consolas" w:hAnsi="Consolas" w:cs="Consolas"/>
          <w:color w:val="808080"/>
          <w:sz w:val="19"/>
          <w:szCs w:val="19"/>
        </w:rPr>
        <w:t>(</w:t>
      </w:r>
    </w:p>
    <w:p w14:paraId="3843CBD5" w14:textId="77777777" w:rsidR="00773330" w:rsidRDefault="00773330" w:rsidP="00773330">
      <w:pPr>
        <w:autoSpaceDE w:val="0"/>
        <w:autoSpaceDN w:val="0"/>
        <w:adjustRightInd w:val="0"/>
        <w:spacing w:after="0" w:line="240" w:lineRule="auto"/>
        <w:ind w:left="2832"/>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empid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mgrid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firstname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808080"/>
          <w:sz w:val="19"/>
          <w:szCs w:val="19"/>
        </w:rPr>
        <w:t>,</w:t>
      </w:r>
      <w:r>
        <w:rPr>
          <w:rFonts w:ascii="Consolas" w:hAnsi="Consolas" w:cs="Consolas"/>
          <w:color w:val="000000"/>
          <w:sz w:val="19"/>
          <w:szCs w:val="19"/>
        </w:rPr>
        <w:t xml:space="preserve"> 0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distance</w:t>
      </w:r>
      <w:proofErr w:type="spellEnd"/>
    </w:p>
    <w:p w14:paraId="1BEF79BB" w14:textId="77777777" w:rsidR="00773330" w:rsidRDefault="00773330" w:rsidP="00773330">
      <w:pPr>
        <w:autoSpaceDE w:val="0"/>
        <w:autoSpaceDN w:val="0"/>
        <w:adjustRightInd w:val="0"/>
        <w:spacing w:after="0" w:line="240" w:lineRule="auto"/>
        <w:ind w:left="2832"/>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HR</w:t>
      </w:r>
      <w:r>
        <w:rPr>
          <w:rFonts w:ascii="Consolas" w:hAnsi="Consolas" w:cs="Consolas"/>
          <w:color w:val="808080"/>
          <w:sz w:val="19"/>
          <w:szCs w:val="19"/>
        </w:rPr>
        <w:t>.</w:t>
      </w:r>
      <w:r>
        <w:rPr>
          <w:rFonts w:ascii="Consolas" w:hAnsi="Consolas" w:cs="Consolas"/>
          <w:color w:val="000000"/>
          <w:sz w:val="19"/>
          <w:szCs w:val="19"/>
        </w:rPr>
        <w:t>Employees</w:t>
      </w:r>
      <w:proofErr w:type="spellEnd"/>
      <w:proofErr w:type="gramEnd"/>
    </w:p>
    <w:p w14:paraId="4D1DBC1F" w14:textId="77777777" w:rsidR="00773330" w:rsidRDefault="00773330" w:rsidP="00773330">
      <w:pPr>
        <w:autoSpaceDE w:val="0"/>
        <w:autoSpaceDN w:val="0"/>
        <w:adjustRightInd w:val="0"/>
        <w:spacing w:after="0" w:line="240" w:lineRule="auto"/>
        <w:ind w:left="2832"/>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empid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empid</w:t>
      </w:r>
      <w:proofErr w:type="spellEnd"/>
    </w:p>
    <w:p w14:paraId="08C6CC27" w14:textId="77777777" w:rsidR="00773330" w:rsidRDefault="00773330" w:rsidP="00773330">
      <w:pPr>
        <w:autoSpaceDE w:val="0"/>
        <w:autoSpaceDN w:val="0"/>
        <w:adjustRightInd w:val="0"/>
        <w:spacing w:after="0" w:line="240" w:lineRule="auto"/>
        <w:ind w:left="2832"/>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0000FF"/>
          <w:sz w:val="19"/>
          <w:szCs w:val="19"/>
        </w:rPr>
        <w:t>UNION</w:t>
      </w:r>
      <w:r>
        <w:rPr>
          <w:rFonts w:ascii="Consolas" w:hAnsi="Consolas" w:cs="Consolas"/>
          <w:color w:val="000000"/>
          <w:sz w:val="19"/>
          <w:szCs w:val="19"/>
        </w:rPr>
        <w:t xml:space="preserve"> </w:t>
      </w:r>
      <w:r>
        <w:rPr>
          <w:rFonts w:ascii="Consolas" w:hAnsi="Consolas" w:cs="Consolas"/>
          <w:color w:val="808080"/>
          <w:sz w:val="19"/>
          <w:szCs w:val="19"/>
        </w:rPr>
        <w:t>ALL</w:t>
      </w:r>
    </w:p>
    <w:p w14:paraId="4D92B44E" w14:textId="77777777" w:rsidR="00773330" w:rsidRDefault="00773330" w:rsidP="00773330">
      <w:pPr>
        <w:autoSpaceDE w:val="0"/>
        <w:autoSpaceDN w:val="0"/>
        <w:adjustRightInd w:val="0"/>
        <w:spacing w:after="0" w:line="240" w:lineRule="auto"/>
        <w:ind w:left="2832"/>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w:t>
      </w:r>
      <w:r>
        <w:rPr>
          <w:rFonts w:ascii="Consolas" w:hAnsi="Consolas" w:cs="Consolas"/>
          <w:color w:val="808080"/>
          <w:sz w:val="19"/>
          <w:szCs w:val="19"/>
        </w:rPr>
        <w:t>.</w:t>
      </w:r>
      <w:r>
        <w:rPr>
          <w:rFonts w:ascii="Consolas" w:hAnsi="Consolas" w:cs="Consolas"/>
          <w:color w:val="000000"/>
          <w:sz w:val="19"/>
          <w:szCs w:val="19"/>
        </w:rPr>
        <w:t>empid</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w:t>
      </w:r>
      <w:r>
        <w:rPr>
          <w:rFonts w:ascii="Consolas" w:hAnsi="Consolas" w:cs="Consolas"/>
          <w:color w:val="808080"/>
          <w:sz w:val="19"/>
          <w:szCs w:val="19"/>
        </w:rPr>
        <w:t>.</w:t>
      </w:r>
      <w:r>
        <w:rPr>
          <w:rFonts w:ascii="Consolas" w:hAnsi="Consolas" w:cs="Consolas"/>
          <w:color w:val="000000"/>
          <w:sz w:val="19"/>
          <w:szCs w:val="19"/>
        </w:rPr>
        <w:t>mgrid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w:t>
      </w:r>
      <w:r>
        <w:rPr>
          <w:rFonts w:ascii="Consolas" w:hAnsi="Consolas" w:cs="Consolas"/>
          <w:color w:val="808080"/>
          <w:sz w:val="19"/>
          <w:szCs w:val="19"/>
        </w:rPr>
        <w:t>.</w:t>
      </w:r>
      <w:r>
        <w:rPr>
          <w:rFonts w:ascii="Consolas" w:hAnsi="Consolas" w:cs="Consolas"/>
          <w:color w:val="000000"/>
          <w:sz w:val="19"/>
          <w:szCs w:val="19"/>
        </w:rPr>
        <w:t>firstname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w:t>
      </w:r>
      <w:r>
        <w:rPr>
          <w:rFonts w:ascii="Consolas" w:hAnsi="Consolas" w:cs="Consolas"/>
          <w:color w:val="808080"/>
          <w:sz w:val="19"/>
          <w:szCs w:val="19"/>
        </w:rPr>
        <w:t>.</w:t>
      </w:r>
      <w:r>
        <w:rPr>
          <w:rFonts w:ascii="Consolas" w:hAnsi="Consolas" w:cs="Consolas"/>
          <w:color w:val="000000"/>
          <w:sz w:val="19"/>
          <w:szCs w:val="19"/>
        </w:rPr>
        <w:t>lastname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distance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distance</w:t>
      </w:r>
      <w:proofErr w:type="spellEnd"/>
    </w:p>
    <w:p w14:paraId="101C00C3" w14:textId="77777777" w:rsidR="00773330" w:rsidRDefault="00773330" w:rsidP="00773330">
      <w:pPr>
        <w:autoSpaceDE w:val="0"/>
        <w:autoSpaceDN w:val="0"/>
        <w:adjustRightInd w:val="0"/>
        <w:spacing w:after="0" w:line="240" w:lineRule="auto"/>
        <w:ind w:left="2832"/>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EmpsCTE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w:t>
      </w:r>
    </w:p>
    <w:p w14:paraId="1D55E5F3" w14:textId="77777777" w:rsidR="00773330" w:rsidRDefault="00773330" w:rsidP="00773330">
      <w:pPr>
        <w:autoSpaceDE w:val="0"/>
        <w:autoSpaceDN w:val="0"/>
        <w:adjustRightInd w:val="0"/>
        <w:spacing w:after="0" w:line="240" w:lineRule="auto"/>
        <w:ind w:left="2832"/>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HR</w:t>
      </w:r>
      <w:r>
        <w:rPr>
          <w:rFonts w:ascii="Consolas" w:hAnsi="Consolas" w:cs="Consolas"/>
          <w:color w:val="808080"/>
          <w:sz w:val="19"/>
          <w:szCs w:val="19"/>
        </w:rPr>
        <w:t>.</w:t>
      </w:r>
      <w:r>
        <w:rPr>
          <w:rFonts w:ascii="Consolas" w:hAnsi="Consolas" w:cs="Consolas"/>
          <w:color w:val="000000"/>
          <w:sz w:val="19"/>
          <w:szCs w:val="19"/>
        </w:rPr>
        <w:t>Employees</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M</w:t>
      </w:r>
    </w:p>
    <w:p w14:paraId="03635C18" w14:textId="77777777" w:rsidR="00773330" w:rsidRDefault="00773330" w:rsidP="00773330">
      <w:pPr>
        <w:autoSpaceDE w:val="0"/>
        <w:autoSpaceDN w:val="0"/>
        <w:adjustRightInd w:val="0"/>
        <w:spacing w:after="0" w:line="240" w:lineRule="auto"/>
        <w:ind w:left="2832"/>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mgrid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w:t>
      </w:r>
      <w:r>
        <w:rPr>
          <w:rFonts w:ascii="Consolas" w:hAnsi="Consolas" w:cs="Consolas"/>
          <w:color w:val="808080"/>
          <w:sz w:val="19"/>
          <w:szCs w:val="19"/>
        </w:rPr>
        <w:t>.</w:t>
      </w:r>
      <w:r>
        <w:rPr>
          <w:rFonts w:ascii="Consolas" w:hAnsi="Consolas" w:cs="Consolas"/>
          <w:color w:val="000000"/>
          <w:sz w:val="19"/>
          <w:szCs w:val="19"/>
        </w:rPr>
        <w:t>empid</w:t>
      </w:r>
      <w:proofErr w:type="spellEnd"/>
    </w:p>
    <w:p w14:paraId="15D0BCC5" w14:textId="77777777" w:rsidR="00773330" w:rsidRDefault="00773330" w:rsidP="00773330">
      <w:pPr>
        <w:autoSpaceDE w:val="0"/>
        <w:autoSpaceDN w:val="0"/>
        <w:adjustRightInd w:val="0"/>
        <w:spacing w:after="0" w:line="240" w:lineRule="auto"/>
        <w:ind w:left="2832"/>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808080"/>
          <w:sz w:val="19"/>
          <w:szCs w:val="19"/>
        </w:rPr>
        <w:t>)</w:t>
      </w:r>
    </w:p>
    <w:p w14:paraId="03E67FF3" w14:textId="77777777" w:rsidR="00773330" w:rsidRDefault="00773330" w:rsidP="00773330">
      <w:pPr>
        <w:autoSpaceDE w:val="0"/>
        <w:autoSpaceDN w:val="0"/>
        <w:adjustRightInd w:val="0"/>
        <w:spacing w:after="0" w:line="240" w:lineRule="auto"/>
        <w:ind w:left="2832"/>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empid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mgrid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firstname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distance</w:t>
      </w:r>
      <w:proofErr w:type="spellEnd"/>
    </w:p>
    <w:p w14:paraId="3CC75176" w14:textId="77777777" w:rsidR="00773330" w:rsidRDefault="00773330" w:rsidP="00773330">
      <w:pPr>
        <w:autoSpaceDE w:val="0"/>
        <w:autoSpaceDN w:val="0"/>
        <w:adjustRightInd w:val="0"/>
        <w:spacing w:after="0" w:line="240" w:lineRule="auto"/>
        <w:ind w:left="2832"/>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EmpsCTE</w:t>
      </w:r>
      <w:proofErr w:type="spellEnd"/>
      <w:r>
        <w:rPr>
          <w:rFonts w:ascii="Consolas" w:hAnsi="Consolas" w:cs="Consolas"/>
          <w:color w:val="808080"/>
          <w:sz w:val="19"/>
          <w:szCs w:val="19"/>
        </w:rPr>
        <w:t>;</w:t>
      </w:r>
    </w:p>
    <w:p w14:paraId="05C0BC24" w14:textId="458D00F2" w:rsidR="00773330" w:rsidRDefault="00773330" w:rsidP="00773330">
      <w:pPr>
        <w:ind w:left="2832"/>
        <w:rPr>
          <w:rFonts w:cs="Tahoma"/>
        </w:rPr>
      </w:pPr>
      <w:r>
        <w:rPr>
          <w:rFonts w:ascii="Consolas" w:hAnsi="Consolas" w:cs="Consolas"/>
          <w:color w:val="0000FF"/>
          <w:sz w:val="19"/>
          <w:szCs w:val="19"/>
        </w:rPr>
        <w:t>GO</w:t>
      </w:r>
    </w:p>
    <w:p w14:paraId="7D151D43" w14:textId="4B8449C4" w:rsidR="00773330" w:rsidRDefault="00773330" w:rsidP="00773330">
      <w:pPr>
        <w:ind w:left="2410"/>
        <w:rPr>
          <w:rFonts w:cs="Tahoma"/>
        </w:rPr>
      </w:pPr>
      <w:r>
        <w:rPr>
          <w:rFonts w:cs="Tahoma"/>
        </w:rPr>
        <w:t>Perceba que o cabeçalho define o nome da função (</w:t>
      </w:r>
      <w:proofErr w:type="spellStart"/>
      <w:proofErr w:type="gramStart"/>
      <w:r>
        <w:rPr>
          <w:rFonts w:cs="Tahoma"/>
        </w:rPr>
        <w:t>HR.GetManagers</w:t>
      </w:r>
      <w:proofErr w:type="spellEnd"/>
      <w:proofErr w:type="gramEnd"/>
      <w:r>
        <w:rPr>
          <w:rFonts w:cs="Tahoma"/>
        </w:rPr>
        <w:t>), especifica o tipo de parâmetro aceito (@</w:t>
      </w:r>
      <w:proofErr w:type="spellStart"/>
      <w:r>
        <w:rPr>
          <w:rFonts w:cs="Tahoma"/>
        </w:rPr>
        <w:t>empid</w:t>
      </w:r>
      <w:proofErr w:type="spellEnd"/>
      <w:r>
        <w:rPr>
          <w:rFonts w:cs="Tahoma"/>
        </w:rPr>
        <w:t>, INTEIRO) e indica o que a função retorna um resultado de tabela</w:t>
      </w:r>
      <w:r w:rsidR="006F3853">
        <w:rPr>
          <w:rFonts w:cs="Tahoma"/>
        </w:rPr>
        <w:t xml:space="preserve"> (RETURNS TABLE) especificada na query abaixo</w:t>
      </w:r>
    </w:p>
    <w:p w14:paraId="52E3B29C" w14:textId="77777777" w:rsidR="005B2C53" w:rsidRDefault="006F3853" w:rsidP="006F3853">
      <w:pPr>
        <w:rPr>
          <w:b/>
          <w:bCs/>
        </w:rPr>
      </w:pPr>
      <w:r>
        <w:t xml:space="preserve">Pontos de destaque deste capítulo: </w:t>
      </w:r>
      <w:r w:rsidRPr="006F3853">
        <w:rPr>
          <w:b/>
          <w:bCs/>
        </w:rPr>
        <w:t xml:space="preserve">agrupando e </w:t>
      </w:r>
      <w:proofErr w:type="spellStart"/>
      <w:r w:rsidRPr="006F3853">
        <w:rPr>
          <w:b/>
          <w:bCs/>
        </w:rPr>
        <w:t>pivoteando</w:t>
      </w:r>
      <w:proofErr w:type="spellEnd"/>
      <w:r w:rsidRPr="006F3853">
        <w:rPr>
          <w:b/>
          <w:bCs/>
        </w:rPr>
        <w:t xml:space="preserve"> dados utilizando queries:</w:t>
      </w:r>
    </w:p>
    <w:p w14:paraId="35663D82" w14:textId="340040A9" w:rsidR="006F3853" w:rsidRDefault="005B2C53" w:rsidP="005B2C53">
      <w:pPr>
        <w:jc w:val="center"/>
      </w:pPr>
      <w:r w:rsidRPr="005B2C53">
        <w:rPr>
          <w:noProof/>
        </w:rPr>
        <w:drawing>
          <wp:inline distT="0" distB="0" distL="0" distR="0" wp14:anchorId="7A6315CF" wp14:editId="675B48AF">
            <wp:extent cx="4610100" cy="1689899"/>
            <wp:effectExtent l="0" t="0" r="0" b="571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19494" cy="1693342"/>
                    </a:xfrm>
                    <a:prstGeom prst="rect">
                      <a:avLst/>
                    </a:prstGeom>
                  </pic:spPr>
                </pic:pic>
              </a:graphicData>
            </a:graphic>
          </wp:inline>
        </w:drawing>
      </w:r>
    </w:p>
    <w:p w14:paraId="1C70B27B" w14:textId="5FD522DD" w:rsidR="005B2C53" w:rsidRDefault="005B2C53" w:rsidP="006F3853">
      <w:r>
        <w:t>Este capítulo cobre uma área importante do acesso e manipulação de dados: agrupamentos de resultados em diversas formas (GROUP BY, GROUP BY com CUBE, ROLLUP e GROUPING SETS) e as diferentes formas de rotação de dados com PIVOT e UNPIVOT nas queries.</w:t>
      </w:r>
    </w:p>
    <w:p w14:paraId="0EA75A12" w14:textId="3115A807" w:rsidR="005B2C53" w:rsidRDefault="005B2C53" w:rsidP="005B2C53">
      <w:pPr>
        <w:pStyle w:val="ListParagraph"/>
        <w:numPr>
          <w:ilvl w:val="0"/>
          <w:numId w:val="3"/>
        </w:numPr>
      </w:pPr>
      <w:r w:rsidRPr="00787E25">
        <w:rPr>
          <w:b/>
          <w:bCs/>
        </w:rPr>
        <w:t>Trabalhando com um único tipo agrupamento</w:t>
      </w:r>
      <w:r>
        <w:t xml:space="preserve">: </w:t>
      </w:r>
      <w:r w:rsidR="00787E25">
        <w:t>Uma query se torna uma query agrupada quando especificada uma função de agrupamento, ou uma cláusula como GROUP BY, ou ambos. Considere a query abaixo:</w:t>
      </w:r>
    </w:p>
    <w:p w14:paraId="407F4532" w14:textId="77777777" w:rsidR="00787E25" w:rsidRPr="00787E25" w:rsidRDefault="00787E25" w:rsidP="00787E25">
      <w:pPr>
        <w:autoSpaceDE w:val="0"/>
        <w:autoSpaceDN w:val="0"/>
        <w:adjustRightInd w:val="0"/>
        <w:spacing w:after="0" w:line="240" w:lineRule="auto"/>
        <w:ind w:left="2130"/>
        <w:rPr>
          <w:rFonts w:ascii="Consolas" w:hAnsi="Consolas" w:cs="Consolas"/>
          <w:color w:val="000000"/>
          <w:sz w:val="19"/>
          <w:szCs w:val="19"/>
        </w:rPr>
      </w:pPr>
      <w:r w:rsidRPr="00787E25">
        <w:rPr>
          <w:rFonts w:ascii="Consolas" w:hAnsi="Consolas" w:cs="Consolas"/>
          <w:color w:val="0000FF"/>
          <w:sz w:val="19"/>
          <w:szCs w:val="19"/>
        </w:rPr>
        <w:t>use</w:t>
      </w:r>
      <w:r w:rsidRPr="00787E25">
        <w:rPr>
          <w:rFonts w:ascii="Consolas" w:hAnsi="Consolas" w:cs="Consolas"/>
          <w:color w:val="000000"/>
          <w:sz w:val="19"/>
          <w:szCs w:val="19"/>
        </w:rPr>
        <w:t xml:space="preserve"> </w:t>
      </w:r>
    </w:p>
    <w:p w14:paraId="6D8E779D" w14:textId="77777777" w:rsidR="00787E25" w:rsidRPr="00787E25" w:rsidRDefault="00787E25" w:rsidP="00787E25">
      <w:pPr>
        <w:autoSpaceDE w:val="0"/>
        <w:autoSpaceDN w:val="0"/>
        <w:adjustRightInd w:val="0"/>
        <w:spacing w:after="0" w:line="240" w:lineRule="auto"/>
        <w:ind w:left="2130"/>
        <w:rPr>
          <w:rFonts w:ascii="Consolas" w:hAnsi="Consolas" w:cs="Consolas"/>
          <w:color w:val="000000"/>
          <w:sz w:val="19"/>
          <w:szCs w:val="19"/>
        </w:rPr>
      </w:pPr>
      <w:proofErr w:type="spellStart"/>
      <w:r w:rsidRPr="00787E25">
        <w:rPr>
          <w:rFonts w:ascii="Consolas" w:hAnsi="Consolas" w:cs="Consolas"/>
          <w:color w:val="000000"/>
          <w:sz w:val="19"/>
          <w:szCs w:val="19"/>
        </w:rPr>
        <w:t>WideWorldImporters</w:t>
      </w:r>
      <w:proofErr w:type="spellEnd"/>
    </w:p>
    <w:p w14:paraId="0D8FA3D2" w14:textId="77777777" w:rsidR="00787E25" w:rsidRPr="00787E25" w:rsidRDefault="00787E25" w:rsidP="00787E25">
      <w:pPr>
        <w:autoSpaceDE w:val="0"/>
        <w:autoSpaceDN w:val="0"/>
        <w:adjustRightInd w:val="0"/>
        <w:spacing w:after="0" w:line="240" w:lineRule="auto"/>
        <w:ind w:left="2130"/>
        <w:rPr>
          <w:rFonts w:ascii="Consolas" w:hAnsi="Consolas" w:cs="Consolas"/>
          <w:color w:val="000000"/>
          <w:sz w:val="19"/>
          <w:szCs w:val="19"/>
        </w:rPr>
      </w:pPr>
    </w:p>
    <w:p w14:paraId="5A8C6469" w14:textId="77777777" w:rsidR="00787E25" w:rsidRPr="00787E25" w:rsidRDefault="00787E25" w:rsidP="00787E25">
      <w:pPr>
        <w:autoSpaceDE w:val="0"/>
        <w:autoSpaceDN w:val="0"/>
        <w:adjustRightInd w:val="0"/>
        <w:spacing w:after="0" w:line="240" w:lineRule="auto"/>
        <w:ind w:left="2130"/>
        <w:rPr>
          <w:rFonts w:ascii="Consolas" w:hAnsi="Consolas" w:cs="Consolas"/>
          <w:color w:val="000000"/>
          <w:sz w:val="19"/>
          <w:szCs w:val="19"/>
        </w:rPr>
      </w:pPr>
      <w:r w:rsidRPr="00787E25">
        <w:rPr>
          <w:rFonts w:ascii="Consolas" w:hAnsi="Consolas" w:cs="Consolas"/>
          <w:color w:val="0000FF"/>
          <w:sz w:val="19"/>
          <w:szCs w:val="19"/>
        </w:rPr>
        <w:t>SELECT</w:t>
      </w:r>
      <w:r w:rsidRPr="00787E25">
        <w:rPr>
          <w:rFonts w:ascii="Consolas" w:hAnsi="Consolas" w:cs="Consolas"/>
          <w:color w:val="000000"/>
          <w:sz w:val="19"/>
          <w:szCs w:val="19"/>
        </w:rPr>
        <w:t xml:space="preserve"> </w:t>
      </w:r>
      <w:proofErr w:type="gramStart"/>
      <w:r w:rsidRPr="00787E25">
        <w:rPr>
          <w:rFonts w:ascii="Consolas" w:hAnsi="Consolas" w:cs="Consolas"/>
          <w:color w:val="FF00FF"/>
          <w:sz w:val="19"/>
          <w:szCs w:val="19"/>
        </w:rPr>
        <w:t>COUNT</w:t>
      </w:r>
      <w:r w:rsidRPr="00787E25">
        <w:rPr>
          <w:rFonts w:ascii="Consolas" w:hAnsi="Consolas" w:cs="Consolas"/>
          <w:color w:val="808080"/>
          <w:sz w:val="19"/>
          <w:szCs w:val="19"/>
        </w:rPr>
        <w:t>(</w:t>
      </w:r>
      <w:proofErr w:type="gramEnd"/>
      <w:r w:rsidRPr="00787E25">
        <w:rPr>
          <w:rFonts w:ascii="Consolas" w:hAnsi="Consolas" w:cs="Consolas"/>
          <w:color w:val="808080"/>
          <w:sz w:val="19"/>
          <w:szCs w:val="19"/>
        </w:rPr>
        <w:t>*)</w:t>
      </w:r>
      <w:r w:rsidRPr="00787E25">
        <w:rPr>
          <w:rFonts w:ascii="Consolas" w:hAnsi="Consolas" w:cs="Consolas"/>
          <w:color w:val="000000"/>
          <w:sz w:val="19"/>
          <w:szCs w:val="19"/>
        </w:rPr>
        <w:tab/>
      </w:r>
      <w:r w:rsidRPr="00787E25">
        <w:rPr>
          <w:rFonts w:ascii="Consolas" w:hAnsi="Consolas" w:cs="Consolas"/>
          <w:color w:val="000000"/>
          <w:sz w:val="19"/>
          <w:szCs w:val="19"/>
        </w:rPr>
        <w:tab/>
      </w:r>
      <w:r w:rsidRPr="00787E25">
        <w:rPr>
          <w:rFonts w:ascii="Consolas" w:hAnsi="Consolas" w:cs="Consolas"/>
          <w:color w:val="000000"/>
          <w:sz w:val="19"/>
          <w:szCs w:val="19"/>
        </w:rPr>
        <w:tab/>
      </w:r>
      <w:r w:rsidRPr="00787E25">
        <w:rPr>
          <w:rFonts w:ascii="Consolas" w:hAnsi="Consolas" w:cs="Consolas"/>
          <w:color w:val="000000"/>
          <w:sz w:val="19"/>
          <w:szCs w:val="19"/>
        </w:rPr>
        <w:tab/>
      </w:r>
      <w:r w:rsidRPr="00787E25">
        <w:rPr>
          <w:rFonts w:ascii="Consolas" w:hAnsi="Consolas" w:cs="Consolas"/>
          <w:color w:val="0000FF"/>
          <w:sz w:val="19"/>
          <w:szCs w:val="19"/>
        </w:rPr>
        <w:t>AS</w:t>
      </w:r>
      <w:r w:rsidRPr="00787E25">
        <w:rPr>
          <w:rFonts w:ascii="Consolas" w:hAnsi="Consolas" w:cs="Consolas"/>
          <w:color w:val="000000"/>
          <w:sz w:val="19"/>
          <w:szCs w:val="19"/>
        </w:rPr>
        <w:t xml:space="preserve"> </w:t>
      </w:r>
      <w:proofErr w:type="spellStart"/>
      <w:r w:rsidRPr="00787E25">
        <w:rPr>
          <w:rFonts w:ascii="Consolas" w:hAnsi="Consolas" w:cs="Consolas"/>
          <w:color w:val="000000"/>
          <w:sz w:val="19"/>
          <w:szCs w:val="19"/>
        </w:rPr>
        <w:t>numorders</w:t>
      </w:r>
      <w:proofErr w:type="spellEnd"/>
    </w:p>
    <w:p w14:paraId="26DBE0E6" w14:textId="38BAB113" w:rsidR="00787E25" w:rsidRDefault="00787E25" w:rsidP="00787E25">
      <w:pPr>
        <w:ind w:left="2130"/>
        <w:rPr>
          <w:rFonts w:ascii="Consolas" w:hAnsi="Consolas" w:cs="Consolas"/>
          <w:color w:val="000000"/>
          <w:sz w:val="19"/>
          <w:szCs w:val="19"/>
        </w:rPr>
      </w:pPr>
      <w:r w:rsidRPr="00787E25">
        <w:rPr>
          <w:rFonts w:ascii="Consolas" w:hAnsi="Consolas" w:cs="Consolas"/>
          <w:color w:val="0000FF"/>
          <w:sz w:val="19"/>
          <w:szCs w:val="19"/>
        </w:rPr>
        <w:t>FROM</w:t>
      </w:r>
      <w:r w:rsidRPr="00787E25">
        <w:rPr>
          <w:rFonts w:ascii="Consolas" w:hAnsi="Consolas" w:cs="Consolas"/>
          <w:color w:val="000000"/>
          <w:sz w:val="19"/>
          <w:szCs w:val="19"/>
        </w:rPr>
        <w:t xml:space="preserve"> </w:t>
      </w:r>
      <w:proofErr w:type="spellStart"/>
      <w:r w:rsidRPr="00787E25">
        <w:rPr>
          <w:rFonts w:ascii="Consolas" w:hAnsi="Consolas" w:cs="Consolas"/>
          <w:color w:val="000000"/>
          <w:sz w:val="19"/>
          <w:szCs w:val="19"/>
        </w:rPr>
        <w:t>Sales</w:t>
      </w:r>
      <w:r w:rsidRPr="00787E25">
        <w:rPr>
          <w:rFonts w:ascii="Consolas" w:hAnsi="Consolas" w:cs="Consolas"/>
          <w:color w:val="808080"/>
          <w:sz w:val="19"/>
          <w:szCs w:val="19"/>
        </w:rPr>
        <w:t>.</w:t>
      </w:r>
      <w:r w:rsidRPr="00787E25">
        <w:rPr>
          <w:rFonts w:ascii="Consolas" w:hAnsi="Consolas" w:cs="Consolas"/>
          <w:color w:val="000000"/>
          <w:sz w:val="19"/>
          <w:szCs w:val="19"/>
        </w:rPr>
        <w:t>Orders</w:t>
      </w:r>
      <w:proofErr w:type="spellEnd"/>
    </w:p>
    <w:p w14:paraId="6D27EF1B" w14:textId="64199E61" w:rsidR="00787E25" w:rsidRDefault="00787E25" w:rsidP="00787E25">
      <w:pPr>
        <w:ind w:left="2130"/>
      </w:pPr>
      <w:r>
        <w:t>O resultado apresentado é uma única linha, já que não foi especificado uma função de agrupamento ou uma clausula para tal:</w:t>
      </w:r>
    </w:p>
    <w:p w14:paraId="45DDDF08" w14:textId="77698CFF" w:rsidR="00787E25" w:rsidRDefault="00787E25" w:rsidP="00787E25">
      <w:pPr>
        <w:ind w:left="2130"/>
      </w:pPr>
      <w:r w:rsidRPr="00787E25">
        <w:rPr>
          <w:noProof/>
        </w:rPr>
        <w:drawing>
          <wp:inline distT="0" distB="0" distL="0" distR="0" wp14:anchorId="6266CAEA" wp14:editId="1C836294">
            <wp:extent cx="1800476" cy="752580"/>
            <wp:effectExtent l="0" t="0" r="9525"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00476" cy="752580"/>
                    </a:xfrm>
                    <a:prstGeom prst="rect">
                      <a:avLst/>
                    </a:prstGeom>
                  </pic:spPr>
                </pic:pic>
              </a:graphicData>
            </a:graphic>
          </wp:inline>
        </w:drawing>
      </w:r>
    </w:p>
    <w:p w14:paraId="27530C8C" w14:textId="24FC704A" w:rsidR="00787E25" w:rsidRDefault="00787E25" w:rsidP="00787E25">
      <w:pPr>
        <w:ind w:left="2130"/>
      </w:pPr>
      <w:r>
        <w:lastRenderedPageBreak/>
        <w:t xml:space="preserve">Como não tem um GROUP BY explicito, todas as linhas da tabela </w:t>
      </w:r>
      <w:proofErr w:type="spellStart"/>
      <w:r>
        <w:t>Sales.Orders</w:t>
      </w:r>
      <w:proofErr w:type="spellEnd"/>
      <w:r>
        <w:t xml:space="preserve"> foram agrupadas em um único conjunto e então foi feita a contagem das linhas deste único grupo.</w:t>
      </w:r>
    </w:p>
    <w:p w14:paraId="036C98EF" w14:textId="6D2DF861" w:rsidR="00787E25" w:rsidRDefault="00787E25" w:rsidP="00787E25">
      <w:pPr>
        <w:ind w:left="2130"/>
      </w:pPr>
      <w:r>
        <w:t xml:space="preserve">Usando uma cláusula GROUP BY você pode agrupar as linhas em grupos determinados dentro da cláusula. Por exemplo a query abaixo, em que agrupamos por </w:t>
      </w:r>
      <w:proofErr w:type="spellStart"/>
      <w:r>
        <w:t>PickedbypersonID</w:t>
      </w:r>
      <w:proofErr w:type="spellEnd"/>
      <w:r>
        <w:t>, algo como o recebedor do pedido:</w:t>
      </w:r>
    </w:p>
    <w:p w14:paraId="16547FD8" w14:textId="77777777" w:rsidR="00787E25" w:rsidRDefault="00787E25" w:rsidP="00787E25">
      <w:pPr>
        <w:autoSpaceDE w:val="0"/>
        <w:autoSpaceDN w:val="0"/>
        <w:adjustRightInd w:val="0"/>
        <w:spacing w:after="0" w:line="240" w:lineRule="auto"/>
        <w:ind w:left="3540"/>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w:t>
      </w:r>
    </w:p>
    <w:p w14:paraId="42B93E50" w14:textId="77777777" w:rsidR="00787E25" w:rsidRDefault="00787E25" w:rsidP="00787E25">
      <w:pPr>
        <w:autoSpaceDE w:val="0"/>
        <w:autoSpaceDN w:val="0"/>
        <w:adjustRightInd w:val="0"/>
        <w:spacing w:after="0" w:line="240" w:lineRule="auto"/>
        <w:ind w:left="3540"/>
        <w:rPr>
          <w:rFonts w:ascii="Consolas" w:hAnsi="Consolas" w:cs="Consolas"/>
          <w:color w:val="000000"/>
          <w:sz w:val="19"/>
          <w:szCs w:val="19"/>
        </w:rPr>
      </w:pPr>
      <w:proofErr w:type="spellStart"/>
      <w:r>
        <w:rPr>
          <w:rFonts w:ascii="Consolas" w:hAnsi="Consolas" w:cs="Consolas"/>
          <w:color w:val="000000"/>
          <w:sz w:val="19"/>
          <w:szCs w:val="19"/>
        </w:rPr>
        <w:t>WideWorldImporters</w:t>
      </w:r>
      <w:proofErr w:type="spellEnd"/>
    </w:p>
    <w:p w14:paraId="5798496B" w14:textId="77777777" w:rsidR="00787E25" w:rsidRDefault="00787E25" w:rsidP="00787E25">
      <w:pPr>
        <w:autoSpaceDE w:val="0"/>
        <w:autoSpaceDN w:val="0"/>
        <w:adjustRightInd w:val="0"/>
        <w:spacing w:after="0" w:line="240" w:lineRule="auto"/>
        <w:ind w:left="3540"/>
        <w:rPr>
          <w:rFonts w:ascii="Consolas" w:hAnsi="Consolas" w:cs="Consolas"/>
          <w:color w:val="000000"/>
          <w:sz w:val="19"/>
          <w:szCs w:val="19"/>
        </w:rPr>
      </w:pPr>
    </w:p>
    <w:p w14:paraId="08457D38" w14:textId="77777777" w:rsidR="00787E25" w:rsidRDefault="00787E25" w:rsidP="00787E25">
      <w:pPr>
        <w:autoSpaceDE w:val="0"/>
        <w:autoSpaceDN w:val="0"/>
        <w:adjustRightInd w:val="0"/>
        <w:spacing w:after="0" w:line="240" w:lineRule="auto"/>
        <w:ind w:left="354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PickedByPersonID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numorders</w:t>
      </w:r>
      <w:proofErr w:type="spellEnd"/>
    </w:p>
    <w:p w14:paraId="6CE17DAC" w14:textId="77777777" w:rsidR="00787E25" w:rsidRDefault="00787E25" w:rsidP="00787E25">
      <w:pPr>
        <w:autoSpaceDE w:val="0"/>
        <w:autoSpaceDN w:val="0"/>
        <w:adjustRightInd w:val="0"/>
        <w:spacing w:after="0" w:line="240" w:lineRule="auto"/>
        <w:ind w:left="354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Orders</w:t>
      </w:r>
      <w:proofErr w:type="spellEnd"/>
    </w:p>
    <w:p w14:paraId="179E9E4C" w14:textId="219F0F65" w:rsidR="00787E25" w:rsidRDefault="00787E25" w:rsidP="00787E25">
      <w:pPr>
        <w:ind w:left="3540"/>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PickedByPersonID</w:t>
      </w:r>
      <w:proofErr w:type="spellEnd"/>
    </w:p>
    <w:p w14:paraId="75BDCB53" w14:textId="34A7BE1D" w:rsidR="00787E25" w:rsidRDefault="00787E25" w:rsidP="00787E25">
      <w:pPr>
        <w:ind w:left="2130"/>
      </w:pPr>
      <w:r>
        <w:t>A query acima produz o seguinte resultado:</w:t>
      </w:r>
    </w:p>
    <w:p w14:paraId="22352199" w14:textId="657B4CAA" w:rsidR="00787E25" w:rsidRDefault="00787E25" w:rsidP="00787E25">
      <w:pPr>
        <w:ind w:left="3544"/>
      </w:pPr>
      <w:r w:rsidRPr="00787E25">
        <w:rPr>
          <w:noProof/>
        </w:rPr>
        <w:drawing>
          <wp:inline distT="0" distB="0" distL="0" distR="0" wp14:anchorId="732A7088" wp14:editId="3E2C0E16">
            <wp:extent cx="1981477" cy="240063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81477" cy="2400635"/>
                    </a:xfrm>
                    <a:prstGeom prst="rect">
                      <a:avLst/>
                    </a:prstGeom>
                  </pic:spPr>
                </pic:pic>
              </a:graphicData>
            </a:graphic>
          </wp:inline>
        </w:drawing>
      </w:r>
    </w:p>
    <w:p w14:paraId="4638F6CA" w14:textId="71273D07" w:rsidR="00787E25" w:rsidRDefault="00787E25" w:rsidP="00787E25">
      <w:pPr>
        <w:ind w:left="3544"/>
      </w:pPr>
    </w:p>
    <w:p w14:paraId="095D38AC" w14:textId="41B4B45F" w:rsidR="00787E25" w:rsidRDefault="00787E25" w:rsidP="00787E25">
      <w:pPr>
        <w:ind w:left="1985"/>
      </w:pPr>
      <w:r>
        <w:t xml:space="preserve">A query identifica e separa o número de pedidos de acordo com cada um dos </w:t>
      </w:r>
      <w:proofErr w:type="spellStart"/>
      <w:r>
        <w:t>PickedbypersonID</w:t>
      </w:r>
      <w:proofErr w:type="spellEnd"/>
      <w:r>
        <w:t>.</w:t>
      </w:r>
    </w:p>
    <w:p w14:paraId="601BCB3C" w14:textId="2C42784C" w:rsidR="00787E25" w:rsidRDefault="00787E25" w:rsidP="00787E25">
      <w:pPr>
        <w:ind w:left="1985"/>
      </w:pPr>
      <w:r>
        <w:t>Podemos especificar mais de um grupo dentro da clausula GROUP BY, por exemplo na query abaixo onde especificamos o ano:</w:t>
      </w:r>
    </w:p>
    <w:p w14:paraId="5D1787F1" w14:textId="77777777" w:rsidR="00787E25" w:rsidRDefault="00787E25" w:rsidP="00787E25">
      <w:pPr>
        <w:autoSpaceDE w:val="0"/>
        <w:autoSpaceDN w:val="0"/>
        <w:adjustRightInd w:val="0"/>
        <w:spacing w:after="0" w:line="240" w:lineRule="auto"/>
        <w:ind w:left="3540"/>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w:t>
      </w:r>
    </w:p>
    <w:p w14:paraId="6AC70E9A" w14:textId="77777777" w:rsidR="00787E25" w:rsidRDefault="00787E25" w:rsidP="00787E25">
      <w:pPr>
        <w:autoSpaceDE w:val="0"/>
        <w:autoSpaceDN w:val="0"/>
        <w:adjustRightInd w:val="0"/>
        <w:spacing w:after="0" w:line="240" w:lineRule="auto"/>
        <w:ind w:left="3540"/>
        <w:rPr>
          <w:rFonts w:ascii="Consolas" w:hAnsi="Consolas" w:cs="Consolas"/>
          <w:color w:val="000000"/>
          <w:sz w:val="19"/>
          <w:szCs w:val="19"/>
        </w:rPr>
      </w:pPr>
      <w:proofErr w:type="spellStart"/>
      <w:r>
        <w:rPr>
          <w:rFonts w:ascii="Consolas" w:hAnsi="Consolas" w:cs="Consolas"/>
          <w:color w:val="000000"/>
          <w:sz w:val="19"/>
          <w:szCs w:val="19"/>
        </w:rPr>
        <w:t>WideWorldImporters</w:t>
      </w:r>
      <w:proofErr w:type="spellEnd"/>
    </w:p>
    <w:p w14:paraId="718812EB" w14:textId="77777777" w:rsidR="00787E25" w:rsidRDefault="00787E25" w:rsidP="00787E25">
      <w:pPr>
        <w:autoSpaceDE w:val="0"/>
        <w:autoSpaceDN w:val="0"/>
        <w:adjustRightInd w:val="0"/>
        <w:spacing w:after="0" w:line="240" w:lineRule="auto"/>
        <w:ind w:left="3540"/>
        <w:rPr>
          <w:rFonts w:ascii="Consolas" w:hAnsi="Consolas" w:cs="Consolas"/>
          <w:color w:val="000000"/>
          <w:sz w:val="19"/>
          <w:szCs w:val="19"/>
        </w:rPr>
      </w:pPr>
    </w:p>
    <w:p w14:paraId="0C4AADA5" w14:textId="77777777" w:rsidR="00787E25" w:rsidRDefault="00787E25" w:rsidP="00787E25">
      <w:pPr>
        <w:autoSpaceDE w:val="0"/>
        <w:autoSpaceDN w:val="0"/>
        <w:adjustRightInd w:val="0"/>
        <w:spacing w:after="0" w:line="240" w:lineRule="auto"/>
        <w:ind w:left="354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PickedByPersonID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proofErr w:type="spellStart"/>
      <w:r>
        <w:rPr>
          <w:rFonts w:ascii="Consolas" w:hAnsi="Consolas" w:cs="Consolas"/>
          <w:color w:val="000000"/>
          <w:sz w:val="19"/>
          <w:szCs w:val="19"/>
        </w:rPr>
        <w:t>Orderdate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FF00FF"/>
          <w:sz w:val="19"/>
          <w:szCs w:val="19"/>
        </w:rPr>
        <w:t>year</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numorders</w:t>
      </w:r>
      <w:proofErr w:type="spellEnd"/>
    </w:p>
    <w:p w14:paraId="27F4588D" w14:textId="77777777" w:rsidR="00787E25" w:rsidRDefault="00787E25" w:rsidP="00787E25">
      <w:pPr>
        <w:autoSpaceDE w:val="0"/>
        <w:autoSpaceDN w:val="0"/>
        <w:adjustRightInd w:val="0"/>
        <w:spacing w:after="0" w:line="240" w:lineRule="auto"/>
        <w:ind w:left="354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Orders</w:t>
      </w:r>
      <w:proofErr w:type="spellEnd"/>
    </w:p>
    <w:p w14:paraId="63F5E93F" w14:textId="77777777" w:rsidR="00787E25" w:rsidRDefault="00787E25" w:rsidP="00787E25">
      <w:pPr>
        <w:autoSpaceDE w:val="0"/>
        <w:autoSpaceDN w:val="0"/>
        <w:adjustRightInd w:val="0"/>
        <w:spacing w:after="0" w:line="240" w:lineRule="auto"/>
        <w:ind w:left="3540"/>
        <w:rPr>
          <w:rFonts w:ascii="Consolas" w:hAnsi="Consolas" w:cs="Consolas"/>
          <w:color w:val="000000"/>
          <w:sz w:val="19"/>
          <w:szCs w:val="19"/>
        </w:rPr>
      </w:pPr>
    </w:p>
    <w:p w14:paraId="6C01EF6C" w14:textId="193D1B59" w:rsidR="00787E25" w:rsidRDefault="00787E25" w:rsidP="00787E25">
      <w:pPr>
        <w:autoSpaceDE w:val="0"/>
        <w:autoSpaceDN w:val="0"/>
        <w:adjustRightInd w:val="0"/>
        <w:spacing w:after="0" w:line="240" w:lineRule="auto"/>
        <w:ind w:left="3540"/>
        <w:rPr>
          <w:rFonts w:ascii="Consolas" w:hAnsi="Consolas" w:cs="Consolas"/>
          <w:color w:val="80808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PickedByPersonID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proofErr w:type="spellStart"/>
      <w:r>
        <w:rPr>
          <w:rFonts w:ascii="Consolas" w:hAnsi="Consolas" w:cs="Consolas"/>
          <w:color w:val="000000"/>
          <w:sz w:val="19"/>
          <w:szCs w:val="19"/>
        </w:rPr>
        <w:t>OrderDate</w:t>
      </w:r>
      <w:proofErr w:type="spellEnd"/>
      <w:r>
        <w:rPr>
          <w:rFonts w:ascii="Consolas" w:hAnsi="Consolas" w:cs="Consolas"/>
          <w:color w:val="808080"/>
          <w:sz w:val="19"/>
          <w:szCs w:val="19"/>
        </w:rPr>
        <w:t>)</w:t>
      </w:r>
    </w:p>
    <w:p w14:paraId="584EE818" w14:textId="77777777" w:rsidR="00787E25" w:rsidRDefault="00787E25" w:rsidP="00787E25">
      <w:pPr>
        <w:autoSpaceDE w:val="0"/>
        <w:autoSpaceDN w:val="0"/>
        <w:adjustRightInd w:val="0"/>
        <w:spacing w:after="0" w:line="240" w:lineRule="auto"/>
        <w:ind w:left="3540"/>
        <w:rPr>
          <w:rFonts w:ascii="Consolas" w:hAnsi="Consolas" w:cs="Consolas"/>
          <w:color w:val="000000"/>
          <w:sz w:val="19"/>
          <w:szCs w:val="19"/>
        </w:rPr>
      </w:pPr>
    </w:p>
    <w:p w14:paraId="0D0DB828" w14:textId="69E862FD" w:rsidR="00787E25" w:rsidRDefault="00787E25" w:rsidP="00787E25">
      <w:pPr>
        <w:ind w:left="1985"/>
      </w:pPr>
      <w:r>
        <w:t xml:space="preserve">A query produz o seguinte resultado: </w:t>
      </w:r>
    </w:p>
    <w:p w14:paraId="132A7C53" w14:textId="612B6BA6" w:rsidR="00787E25" w:rsidRDefault="00787E25" w:rsidP="00787E25">
      <w:pPr>
        <w:ind w:left="3544"/>
      </w:pPr>
      <w:r w:rsidRPr="00787E25">
        <w:rPr>
          <w:noProof/>
        </w:rPr>
        <w:drawing>
          <wp:inline distT="0" distB="0" distL="0" distR="0" wp14:anchorId="4324CB78" wp14:editId="0FBB905A">
            <wp:extent cx="1715877" cy="169545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20816" cy="1700331"/>
                    </a:xfrm>
                    <a:prstGeom prst="rect">
                      <a:avLst/>
                    </a:prstGeom>
                  </pic:spPr>
                </pic:pic>
              </a:graphicData>
            </a:graphic>
          </wp:inline>
        </w:drawing>
      </w:r>
    </w:p>
    <w:p w14:paraId="4C60B812" w14:textId="18AA31D4" w:rsidR="00787E25" w:rsidRDefault="00787E25" w:rsidP="00787E25">
      <w:pPr>
        <w:ind w:left="1843"/>
      </w:pPr>
      <w:r>
        <w:lastRenderedPageBreak/>
        <w:t>Se você quiser filtrar grupos inteiros, o T-SQL oferece a cláusula HAVING. Assim como na cláusula WHERE, o HAVING avalia e filtra um atributo, mas avalia o atributo em relação a um grupo e não a uma linha como o WHERE.</w:t>
      </w:r>
    </w:p>
    <w:p w14:paraId="544650F4" w14:textId="65860A46" w:rsidR="00787E25" w:rsidRDefault="00787E25" w:rsidP="00787E25">
      <w:pPr>
        <w:ind w:left="1843"/>
      </w:pPr>
      <w:r>
        <w:t xml:space="preserve">Suponhamos que você tenha que agrupar número de pedidos e </w:t>
      </w:r>
      <w:r w:rsidR="007059C4">
        <w:t xml:space="preserve">ano de pedido, mas filtrar esse agrupamento para retornar um grupo que tenha um número de pedidos menor que 100; o HAVING faz esse trabalho. A query abaixo explicita: </w:t>
      </w:r>
    </w:p>
    <w:p w14:paraId="55A9B540" w14:textId="77777777" w:rsidR="007059C4" w:rsidRDefault="007059C4" w:rsidP="007059C4">
      <w:pPr>
        <w:autoSpaceDE w:val="0"/>
        <w:autoSpaceDN w:val="0"/>
        <w:adjustRightInd w:val="0"/>
        <w:spacing w:after="0" w:line="240" w:lineRule="auto"/>
        <w:ind w:left="3540"/>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w:t>
      </w:r>
    </w:p>
    <w:p w14:paraId="6A9B2C64" w14:textId="77777777" w:rsidR="007059C4" w:rsidRDefault="007059C4" w:rsidP="007059C4">
      <w:pPr>
        <w:autoSpaceDE w:val="0"/>
        <w:autoSpaceDN w:val="0"/>
        <w:adjustRightInd w:val="0"/>
        <w:spacing w:after="0" w:line="240" w:lineRule="auto"/>
        <w:ind w:left="3540"/>
        <w:rPr>
          <w:rFonts w:ascii="Consolas" w:hAnsi="Consolas" w:cs="Consolas"/>
          <w:color w:val="000000"/>
          <w:sz w:val="19"/>
          <w:szCs w:val="19"/>
        </w:rPr>
      </w:pPr>
      <w:proofErr w:type="spellStart"/>
      <w:r>
        <w:rPr>
          <w:rFonts w:ascii="Consolas" w:hAnsi="Consolas" w:cs="Consolas"/>
          <w:color w:val="000000"/>
          <w:sz w:val="19"/>
          <w:szCs w:val="19"/>
        </w:rPr>
        <w:t>WideWorldImporters</w:t>
      </w:r>
      <w:proofErr w:type="spellEnd"/>
    </w:p>
    <w:p w14:paraId="5E02F7DB" w14:textId="77777777" w:rsidR="007059C4" w:rsidRDefault="007059C4" w:rsidP="007059C4">
      <w:pPr>
        <w:autoSpaceDE w:val="0"/>
        <w:autoSpaceDN w:val="0"/>
        <w:adjustRightInd w:val="0"/>
        <w:spacing w:after="0" w:line="240" w:lineRule="auto"/>
        <w:ind w:left="3540"/>
        <w:rPr>
          <w:rFonts w:ascii="Consolas" w:hAnsi="Consolas" w:cs="Consolas"/>
          <w:color w:val="000000"/>
          <w:sz w:val="19"/>
          <w:szCs w:val="19"/>
        </w:rPr>
      </w:pPr>
    </w:p>
    <w:p w14:paraId="32EB6C3E" w14:textId="77777777" w:rsidR="007059C4" w:rsidRDefault="007059C4" w:rsidP="007059C4">
      <w:pPr>
        <w:autoSpaceDE w:val="0"/>
        <w:autoSpaceDN w:val="0"/>
        <w:adjustRightInd w:val="0"/>
        <w:spacing w:after="0" w:line="240" w:lineRule="auto"/>
        <w:ind w:left="354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PickedByPersonID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proofErr w:type="spellStart"/>
      <w:r>
        <w:rPr>
          <w:rFonts w:ascii="Consolas" w:hAnsi="Consolas" w:cs="Consolas"/>
          <w:color w:val="000000"/>
          <w:sz w:val="19"/>
          <w:szCs w:val="19"/>
        </w:rPr>
        <w:t>Orderdate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FF00FF"/>
          <w:sz w:val="19"/>
          <w:szCs w:val="19"/>
        </w:rPr>
        <w:t>year</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numorders</w:t>
      </w:r>
      <w:proofErr w:type="spellEnd"/>
    </w:p>
    <w:p w14:paraId="0CA45EA4" w14:textId="77777777" w:rsidR="007059C4" w:rsidRDefault="007059C4" w:rsidP="007059C4">
      <w:pPr>
        <w:autoSpaceDE w:val="0"/>
        <w:autoSpaceDN w:val="0"/>
        <w:adjustRightInd w:val="0"/>
        <w:spacing w:after="0" w:line="240" w:lineRule="auto"/>
        <w:ind w:left="354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Orders</w:t>
      </w:r>
      <w:proofErr w:type="spellEnd"/>
    </w:p>
    <w:p w14:paraId="18CF846F" w14:textId="77777777" w:rsidR="007059C4" w:rsidRDefault="007059C4" w:rsidP="007059C4">
      <w:pPr>
        <w:autoSpaceDE w:val="0"/>
        <w:autoSpaceDN w:val="0"/>
        <w:adjustRightInd w:val="0"/>
        <w:spacing w:after="0" w:line="240" w:lineRule="auto"/>
        <w:ind w:left="354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proofErr w:type="spellStart"/>
      <w:r>
        <w:rPr>
          <w:rFonts w:ascii="Consolas" w:hAnsi="Consolas" w:cs="Consolas"/>
          <w:color w:val="000000"/>
          <w:sz w:val="19"/>
          <w:szCs w:val="19"/>
        </w:rPr>
        <w:t>OrderDate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6C185B68" w14:textId="77777777" w:rsidR="007059C4" w:rsidRDefault="007059C4" w:rsidP="007059C4">
      <w:pPr>
        <w:autoSpaceDE w:val="0"/>
        <w:autoSpaceDN w:val="0"/>
        <w:adjustRightInd w:val="0"/>
        <w:spacing w:after="0" w:line="240" w:lineRule="auto"/>
        <w:ind w:left="3540"/>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PickedByPersonID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proofErr w:type="spellStart"/>
      <w:r>
        <w:rPr>
          <w:rFonts w:ascii="Consolas" w:hAnsi="Consolas" w:cs="Consolas"/>
          <w:color w:val="000000"/>
          <w:sz w:val="19"/>
          <w:szCs w:val="19"/>
        </w:rPr>
        <w:t>OrderDate</w:t>
      </w:r>
      <w:proofErr w:type="spellEnd"/>
      <w:r>
        <w:rPr>
          <w:rFonts w:ascii="Consolas" w:hAnsi="Consolas" w:cs="Consolas"/>
          <w:color w:val="808080"/>
          <w:sz w:val="19"/>
          <w:szCs w:val="19"/>
        </w:rPr>
        <w:t>)</w:t>
      </w:r>
    </w:p>
    <w:p w14:paraId="7D7790C0" w14:textId="6EF90C36" w:rsidR="007059C4" w:rsidRDefault="007059C4" w:rsidP="007059C4">
      <w:pPr>
        <w:autoSpaceDE w:val="0"/>
        <w:autoSpaceDN w:val="0"/>
        <w:adjustRightInd w:val="0"/>
        <w:spacing w:after="0" w:line="240" w:lineRule="auto"/>
        <w:ind w:left="3540"/>
        <w:rPr>
          <w:rFonts w:ascii="Consolas" w:hAnsi="Consolas" w:cs="Consolas"/>
          <w:color w:val="000000"/>
          <w:sz w:val="19"/>
          <w:szCs w:val="19"/>
        </w:rPr>
      </w:pPr>
      <w:r>
        <w:rPr>
          <w:rFonts w:ascii="Consolas" w:hAnsi="Consolas" w:cs="Consolas"/>
          <w:color w:val="0000FF"/>
          <w:sz w:val="19"/>
          <w:szCs w:val="19"/>
        </w:rPr>
        <w:t>HAVING</w:t>
      </w:r>
      <w:r>
        <w:rPr>
          <w:rFonts w:ascii="Consolas" w:hAnsi="Consolas" w:cs="Consolas"/>
          <w:color w:val="000000"/>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&lt;</w:t>
      </w:r>
      <w:r>
        <w:rPr>
          <w:rFonts w:ascii="Consolas" w:hAnsi="Consolas" w:cs="Consolas"/>
          <w:color w:val="000000"/>
          <w:sz w:val="19"/>
          <w:szCs w:val="19"/>
        </w:rPr>
        <w:t xml:space="preserve"> 100 </w:t>
      </w:r>
    </w:p>
    <w:p w14:paraId="63565433" w14:textId="77777777" w:rsidR="007059C4" w:rsidRDefault="007059C4" w:rsidP="007059C4">
      <w:pPr>
        <w:autoSpaceDE w:val="0"/>
        <w:autoSpaceDN w:val="0"/>
        <w:adjustRightInd w:val="0"/>
        <w:spacing w:after="0" w:line="240" w:lineRule="auto"/>
        <w:ind w:left="3540"/>
        <w:rPr>
          <w:rFonts w:ascii="Consolas" w:hAnsi="Consolas" w:cs="Consolas"/>
          <w:color w:val="000000"/>
          <w:sz w:val="19"/>
          <w:szCs w:val="19"/>
        </w:rPr>
      </w:pPr>
    </w:p>
    <w:p w14:paraId="62450E19" w14:textId="60D4FA00" w:rsidR="007059C4" w:rsidRDefault="007059C4" w:rsidP="00787E25">
      <w:pPr>
        <w:ind w:left="1843"/>
      </w:pPr>
      <w:r>
        <w:t>A query produz o seguinte resultado:</w:t>
      </w:r>
    </w:p>
    <w:p w14:paraId="6587C4A3" w14:textId="4F13462B" w:rsidR="007059C4" w:rsidRDefault="007059C4" w:rsidP="00787E25">
      <w:pPr>
        <w:ind w:left="1843"/>
      </w:pPr>
      <w:r w:rsidRPr="007059C4">
        <w:rPr>
          <w:noProof/>
        </w:rPr>
        <w:drawing>
          <wp:inline distT="0" distB="0" distL="0" distR="0" wp14:anchorId="73DD3496" wp14:editId="08375DB9">
            <wp:extent cx="2629267" cy="876422"/>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29267" cy="876422"/>
                    </a:xfrm>
                    <a:prstGeom prst="rect">
                      <a:avLst/>
                    </a:prstGeom>
                  </pic:spPr>
                </pic:pic>
              </a:graphicData>
            </a:graphic>
          </wp:inline>
        </w:drawing>
      </w:r>
    </w:p>
    <w:p w14:paraId="3177AFCC" w14:textId="6D1F0A6B" w:rsidR="007059C4" w:rsidRDefault="007059C4" w:rsidP="00787E25">
      <w:pPr>
        <w:ind w:left="1843"/>
      </w:pPr>
      <w:r>
        <w:t xml:space="preserve">O que quer dizer que, o filtro WHERE é processado ao nível de linha antes do agrupamento ser realizado; depois, o agrupamento por </w:t>
      </w:r>
      <w:proofErr w:type="spellStart"/>
      <w:r>
        <w:t>pickedbypersonid</w:t>
      </w:r>
      <w:proofErr w:type="spellEnd"/>
      <w:r>
        <w:t xml:space="preserve"> e ano é realizado; depois o HAVING conta o numero de linhas (pedidos) que são menor que 100; e após isso o SELECT traz o </w:t>
      </w:r>
      <w:proofErr w:type="spellStart"/>
      <w:r>
        <w:t>pickedbypersonID</w:t>
      </w:r>
      <w:proofErr w:type="spellEnd"/>
      <w:r>
        <w:t>, ano e n</w:t>
      </w:r>
      <w:r w:rsidR="00312CAF">
        <w:t>ú</w:t>
      </w:r>
      <w:r>
        <w:t>mero de pedidos.</w:t>
      </w:r>
    </w:p>
    <w:p w14:paraId="39BD3FB9" w14:textId="0638B388" w:rsidR="00787E25" w:rsidRPr="00312CAF" w:rsidRDefault="007059C4" w:rsidP="00312CAF">
      <w:pPr>
        <w:pStyle w:val="ListParagraph"/>
        <w:numPr>
          <w:ilvl w:val="0"/>
          <w:numId w:val="3"/>
        </w:numPr>
      </w:pPr>
      <w:r>
        <w:rPr>
          <w:b/>
          <w:bCs/>
        </w:rPr>
        <w:t xml:space="preserve">Trabalhando com vários conjuntos de agrupamento </w:t>
      </w:r>
      <w:r w:rsidR="00312CAF">
        <w:rPr>
          <w:b/>
          <w:bCs/>
        </w:rPr>
        <w:t>–</w:t>
      </w:r>
      <w:r>
        <w:rPr>
          <w:b/>
          <w:bCs/>
        </w:rPr>
        <w:t xml:space="preserve"> </w:t>
      </w:r>
      <w:r w:rsidR="00312CAF">
        <w:rPr>
          <w:bCs/>
        </w:rPr>
        <w:t xml:space="preserve">É a maneira oferecida pelo T-SQL de agrupar a query (ou queries) em mais de um jeito. As cláusulas utilizadas para este propósito são </w:t>
      </w:r>
      <w:r w:rsidR="00312CAF">
        <w:rPr>
          <w:b/>
          <w:bCs/>
        </w:rPr>
        <w:t xml:space="preserve">CUBE, ROLLUP </w:t>
      </w:r>
      <w:r w:rsidR="00312CAF">
        <w:rPr>
          <w:bCs/>
        </w:rPr>
        <w:t xml:space="preserve">e </w:t>
      </w:r>
      <w:r w:rsidR="00312CAF">
        <w:rPr>
          <w:b/>
          <w:bCs/>
        </w:rPr>
        <w:t xml:space="preserve">GROUPING SETS. </w:t>
      </w:r>
      <w:r w:rsidR="00312CAF">
        <w:rPr>
          <w:bCs/>
        </w:rPr>
        <w:t>É possível utilizar a cláusula GROUPING SETS para especificar quais agrupamentos você quer fazer. A query abaixo define quatro conjuntos de agrupamentos:</w:t>
      </w:r>
    </w:p>
    <w:p w14:paraId="517CF9B8" w14:textId="77777777" w:rsidR="00312CAF" w:rsidRPr="00312CAF" w:rsidRDefault="00312CAF" w:rsidP="00312CAF">
      <w:pPr>
        <w:autoSpaceDE w:val="0"/>
        <w:autoSpaceDN w:val="0"/>
        <w:adjustRightInd w:val="0"/>
        <w:spacing w:after="0" w:line="240" w:lineRule="auto"/>
        <w:ind w:left="2130"/>
        <w:rPr>
          <w:rFonts w:ascii="Consolas" w:hAnsi="Consolas" w:cs="Consolas"/>
          <w:color w:val="000000"/>
          <w:sz w:val="19"/>
          <w:szCs w:val="19"/>
        </w:rPr>
      </w:pPr>
      <w:r w:rsidRPr="00312CAF">
        <w:rPr>
          <w:rFonts w:ascii="Consolas" w:hAnsi="Consolas" w:cs="Consolas"/>
          <w:color w:val="0000FF"/>
          <w:sz w:val="19"/>
          <w:szCs w:val="19"/>
        </w:rPr>
        <w:t>USE</w:t>
      </w:r>
      <w:r w:rsidRPr="00312CAF">
        <w:rPr>
          <w:rFonts w:ascii="Consolas" w:hAnsi="Consolas" w:cs="Consolas"/>
          <w:color w:val="000000"/>
          <w:sz w:val="19"/>
          <w:szCs w:val="19"/>
        </w:rPr>
        <w:t xml:space="preserve"> </w:t>
      </w:r>
      <w:proofErr w:type="spellStart"/>
      <w:r w:rsidRPr="00312CAF">
        <w:rPr>
          <w:rFonts w:ascii="Consolas" w:hAnsi="Consolas" w:cs="Consolas"/>
          <w:color w:val="000000"/>
          <w:sz w:val="19"/>
          <w:szCs w:val="19"/>
        </w:rPr>
        <w:t>WideWorldImporters</w:t>
      </w:r>
      <w:proofErr w:type="spellEnd"/>
    </w:p>
    <w:p w14:paraId="4284DCAA" w14:textId="77777777" w:rsidR="00312CAF" w:rsidRPr="00312CAF" w:rsidRDefault="00312CAF" w:rsidP="00312CAF">
      <w:pPr>
        <w:autoSpaceDE w:val="0"/>
        <w:autoSpaceDN w:val="0"/>
        <w:adjustRightInd w:val="0"/>
        <w:spacing w:after="0" w:line="240" w:lineRule="auto"/>
        <w:ind w:left="2130"/>
        <w:rPr>
          <w:rFonts w:ascii="Consolas" w:hAnsi="Consolas" w:cs="Consolas"/>
          <w:color w:val="000000"/>
          <w:sz w:val="19"/>
          <w:szCs w:val="19"/>
        </w:rPr>
      </w:pPr>
      <w:r w:rsidRPr="00312CAF">
        <w:rPr>
          <w:rFonts w:ascii="Consolas" w:hAnsi="Consolas" w:cs="Consolas"/>
          <w:color w:val="0000FF"/>
          <w:sz w:val="19"/>
          <w:szCs w:val="19"/>
        </w:rPr>
        <w:t>SELECT</w:t>
      </w:r>
    </w:p>
    <w:p w14:paraId="7E1230E8" w14:textId="77777777" w:rsidR="00312CAF" w:rsidRPr="00312CAF" w:rsidRDefault="00312CAF" w:rsidP="00312CAF">
      <w:pPr>
        <w:autoSpaceDE w:val="0"/>
        <w:autoSpaceDN w:val="0"/>
        <w:adjustRightInd w:val="0"/>
        <w:spacing w:after="0" w:line="240" w:lineRule="auto"/>
        <w:ind w:left="2130"/>
        <w:rPr>
          <w:rFonts w:ascii="Consolas" w:hAnsi="Consolas" w:cs="Consolas"/>
          <w:color w:val="000000"/>
          <w:sz w:val="19"/>
          <w:szCs w:val="19"/>
        </w:rPr>
      </w:pPr>
      <w:r w:rsidRPr="00312CAF">
        <w:rPr>
          <w:rFonts w:ascii="Consolas" w:hAnsi="Consolas" w:cs="Consolas"/>
          <w:color w:val="000000"/>
          <w:sz w:val="19"/>
          <w:szCs w:val="19"/>
        </w:rPr>
        <w:tab/>
      </w:r>
      <w:r w:rsidRPr="00312CAF">
        <w:rPr>
          <w:rFonts w:ascii="Consolas" w:hAnsi="Consolas" w:cs="Consolas"/>
          <w:color w:val="000000"/>
          <w:sz w:val="19"/>
          <w:szCs w:val="19"/>
        </w:rPr>
        <w:tab/>
      </w:r>
      <w:r w:rsidRPr="00312CAF">
        <w:rPr>
          <w:rFonts w:ascii="Consolas" w:hAnsi="Consolas" w:cs="Consolas"/>
          <w:color w:val="000000"/>
          <w:sz w:val="19"/>
          <w:szCs w:val="19"/>
        </w:rPr>
        <w:tab/>
        <w:t xml:space="preserve"> </w:t>
      </w:r>
      <w:proofErr w:type="spellStart"/>
      <w:r w:rsidRPr="00312CAF">
        <w:rPr>
          <w:rFonts w:ascii="Consolas" w:hAnsi="Consolas" w:cs="Consolas"/>
          <w:color w:val="000000"/>
          <w:sz w:val="19"/>
          <w:szCs w:val="19"/>
        </w:rPr>
        <w:t>PickedByPersonID</w:t>
      </w:r>
      <w:proofErr w:type="spellEnd"/>
    </w:p>
    <w:p w14:paraId="1AEB3B9B" w14:textId="77777777" w:rsidR="00312CAF" w:rsidRPr="00312CAF" w:rsidRDefault="00312CAF" w:rsidP="00312CAF">
      <w:pPr>
        <w:autoSpaceDE w:val="0"/>
        <w:autoSpaceDN w:val="0"/>
        <w:adjustRightInd w:val="0"/>
        <w:spacing w:after="0" w:line="240" w:lineRule="auto"/>
        <w:ind w:left="2130"/>
        <w:rPr>
          <w:rFonts w:ascii="Consolas" w:hAnsi="Consolas" w:cs="Consolas"/>
          <w:color w:val="000000"/>
          <w:sz w:val="19"/>
          <w:szCs w:val="19"/>
        </w:rPr>
      </w:pPr>
      <w:r w:rsidRPr="00312CAF">
        <w:rPr>
          <w:rFonts w:ascii="Consolas" w:hAnsi="Consolas" w:cs="Consolas"/>
          <w:color w:val="000000"/>
          <w:sz w:val="19"/>
          <w:szCs w:val="19"/>
        </w:rPr>
        <w:tab/>
      </w:r>
      <w:r w:rsidRPr="00312CAF">
        <w:rPr>
          <w:rFonts w:ascii="Consolas" w:hAnsi="Consolas" w:cs="Consolas"/>
          <w:color w:val="000000"/>
          <w:sz w:val="19"/>
          <w:szCs w:val="19"/>
        </w:rPr>
        <w:tab/>
      </w:r>
      <w:r w:rsidRPr="00312CAF">
        <w:rPr>
          <w:rFonts w:ascii="Consolas" w:hAnsi="Consolas" w:cs="Consolas"/>
          <w:color w:val="000000"/>
          <w:sz w:val="19"/>
          <w:szCs w:val="19"/>
        </w:rPr>
        <w:tab/>
      </w:r>
      <w:proofErr w:type="gramStart"/>
      <w:r w:rsidRPr="00312CAF">
        <w:rPr>
          <w:rFonts w:ascii="Consolas" w:hAnsi="Consolas" w:cs="Consolas"/>
          <w:color w:val="808080"/>
          <w:sz w:val="19"/>
          <w:szCs w:val="19"/>
        </w:rPr>
        <w:t>,</w:t>
      </w:r>
      <w:r w:rsidRPr="00312CAF">
        <w:rPr>
          <w:rFonts w:ascii="Consolas" w:hAnsi="Consolas" w:cs="Consolas"/>
          <w:color w:val="FF00FF"/>
          <w:sz w:val="19"/>
          <w:szCs w:val="19"/>
        </w:rPr>
        <w:t>YEAR</w:t>
      </w:r>
      <w:proofErr w:type="gramEnd"/>
      <w:r w:rsidRPr="00312CAF">
        <w:rPr>
          <w:rFonts w:ascii="Consolas" w:hAnsi="Consolas" w:cs="Consolas"/>
          <w:color w:val="808080"/>
          <w:sz w:val="19"/>
          <w:szCs w:val="19"/>
        </w:rPr>
        <w:t>(</w:t>
      </w:r>
      <w:proofErr w:type="spellStart"/>
      <w:r w:rsidRPr="00312CAF">
        <w:rPr>
          <w:rFonts w:ascii="Consolas" w:hAnsi="Consolas" w:cs="Consolas"/>
          <w:color w:val="000000"/>
          <w:sz w:val="19"/>
          <w:szCs w:val="19"/>
        </w:rPr>
        <w:t>OrderDate</w:t>
      </w:r>
      <w:proofErr w:type="spellEnd"/>
      <w:r w:rsidRPr="00312CAF">
        <w:rPr>
          <w:rFonts w:ascii="Consolas" w:hAnsi="Consolas" w:cs="Consolas"/>
          <w:color w:val="808080"/>
          <w:sz w:val="19"/>
          <w:szCs w:val="19"/>
        </w:rPr>
        <w:t>)</w:t>
      </w:r>
      <w:r w:rsidRPr="00312CAF">
        <w:rPr>
          <w:rFonts w:ascii="Consolas" w:hAnsi="Consolas" w:cs="Consolas"/>
          <w:color w:val="000000"/>
          <w:sz w:val="19"/>
          <w:szCs w:val="19"/>
        </w:rPr>
        <w:tab/>
      </w:r>
      <w:r w:rsidRPr="00312CAF">
        <w:rPr>
          <w:rFonts w:ascii="Consolas" w:hAnsi="Consolas" w:cs="Consolas"/>
          <w:color w:val="000000"/>
          <w:sz w:val="19"/>
          <w:szCs w:val="19"/>
        </w:rPr>
        <w:tab/>
      </w:r>
      <w:r w:rsidRPr="00312CAF">
        <w:rPr>
          <w:rFonts w:ascii="Consolas" w:hAnsi="Consolas" w:cs="Consolas"/>
          <w:color w:val="0000FF"/>
          <w:sz w:val="19"/>
          <w:szCs w:val="19"/>
        </w:rPr>
        <w:t>AS</w:t>
      </w:r>
      <w:r w:rsidRPr="00312CAF">
        <w:rPr>
          <w:rFonts w:ascii="Consolas" w:hAnsi="Consolas" w:cs="Consolas"/>
          <w:color w:val="000000"/>
          <w:sz w:val="19"/>
          <w:szCs w:val="19"/>
        </w:rPr>
        <w:t xml:space="preserve"> </w:t>
      </w:r>
      <w:proofErr w:type="spellStart"/>
      <w:r w:rsidRPr="00312CAF">
        <w:rPr>
          <w:rFonts w:ascii="Consolas" w:hAnsi="Consolas" w:cs="Consolas"/>
          <w:color w:val="000000"/>
          <w:sz w:val="19"/>
          <w:szCs w:val="19"/>
        </w:rPr>
        <w:t>shipyear</w:t>
      </w:r>
      <w:proofErr w:type="spellEnd"/>
    </w:p>
    <w:p w14:paraId="4D5A5E95" w14:textId="77777777" w:rsidR="00312CAF" w:rsidRPr="00312CAF" w:rsidRDefault="00312CAF" w:rsidP="00312CAF">
      <w:pPr>
        <w:autoSpaceDE w:val="0"/>
        <w:autoSpaceDN w:val="0"/>
        <w:adjustRightInd w:val="0"/>
        <w:spacing w:after="0" w:line="240" w:lineRule="auto"/>
        <w:ind w:left="2130"/>
        <w:rPr>
          <w:rFonts w:ascii="Consolas" w:hAnsi="Consolas" w:cs="Consolas"/>
          <w:color w:val="000000"/>
          <w:sz w:val="19"/>
          <w:szCs w:val="19"/>
        </w:rPr>
      </w:pPr>
      <w:r w:rsidRPr="00312CAF">
        <w:rPr>
          <w:rFonts w:ascii="Consolas" w:hAnsi="Consolas" w:cs="Consolas"/>
          <w:color w:val="000000"/>
          <w:sz w:val="19"/>
          <w:szCs w:val="19"/>
        </w:rPr>
        <w:tab/>
      </w:r>
      <w:r w:rsidRPr="00312CAF">
        <w:rPr>
          <w:rFonts w:ascii="Consolas" w:hAnsi="Consolas" w:cs="Consolas"/>
          <w:color w:val="000000"/>
          <w:sz w:val="19"/>
          <w:szCs w:val="19"/>
        </w:rPr>
        <w:tab/>
      </w:r>
      <w:r w:rsidRPr="00312CAF">
        <w:rPr>
          <w:rFonts w:ascii="Consolas" w:hAnsi="Consolas" w:cs="Consolas"/>
          <w:color w:val="000000"/>
          <w:sz w:val="19"/>
          <w:szCs w:val="19"/>
        </w:rPr>
        <w:tab/>
      </w:r>
      <w:proofErr w:type="gramStart"/>
      <w:r w:rsidRPr="00312CAF">
        <w:rPr>
          <w:rFonts w:ascii="Consolas" w:hAnsi="Consolas" w:cs="Consolas"/>
          <w:color w:val="808080"/>
          <w:sz w:val="19"/>
          <w:szCs w:val="19"/>
        </w:rPr>
        <w:t>,</w:t>
      </w:r>
      <w:r w:rsidRPr="00312CAF">
        <w:rPr>
          <w:rFonts w:ascii="Consolas" w:hAnsi="Consolas" w:cs="Consolas"/>
          <w:color w:val="FF00FF"/>
          <w:sz w:val="19"/>
          <w:szCs w:val="19"/>
        </w:rPr>
        <w:t>COUNT</w:t>
      </w:r>
      <w:proofErr w:type="gramEnd"/>
      <w:r w:rsidRPr="00312CAF">
        <w:rPr>
          <w:rFonts w:ascii="Consolas" w:hAnsi="Consolas" w:cs="Consolas"/>
          <w:color w:val="808080"/>
          <w:sz w:val="19"/>
          <w:szCs w:val="19"/>
        </w:rPr>
        <w:t>(*)</w:t>
      </w:r>
      <w:r w:rsidRPr="00312CAF">
        <w:rPr>
          <w:rFonts w:ascii="Consolas" w:hAnsi="Consolas" w:cs="Consolas"/>
          <w:color w:val="000000"/>
          <w:sz w:val="19"/>
          <w:szCs w:val="19"/>
        </w:rPr>
        <w:tab/>
      </w:r>
      <w:r w:rsidRPr="00312CAF">
        <w:rPr>
          <w:rFonts w:ascii="Consolas" w:hAnsi="Consolas" w:cs="Consolas"/>
          <w:color w:val="000000"/>
          <w:sz w:val="19"/>
          <w:szCs w:val="19"/>
        </w:rPr>
        <w:tab/>
      </w:r>
      <w:r w:rsidRPr="00312CAF">
        <w:rPr>
          <w:rFonts w:ascii="Consolas" w:hAnsi="Consolas" w:cs="Consolas"/>
          <w:color w:val="000000"/>
          <w:sz w:val="19"/>
          <w:szCs w:val="19"/>
        </w:rPr>
        <w:tab/>
      </w:r>
      <w:r w:rsidRPr="00312CAF">
        <w:rPr>
          <w:rFonts w:ascii="Consolas" w:hAnsi="Consolas" w:cs="Consolas"/>
          <w:color w:val="000000"/>
          <w:sz w:val="19"/>
          <w:szCs w:val="19"/>
        </w:rPr>
        <w:tab/>
      </w:r>
      <w:r w:rsidRPr="00312CAF">
        <w:rPr>
          <w:rFonts w:ascii="Consolas" w:hAnsi="Consolas" w:cs="Consolas"/>
          <w:color w:val="0000FF"/>
          <w:sz w:val="19"/>
          <w:szCs w:val="19"/>
        </w:rPr>
        <w:t>AS</w:t>
      </w:r>
      <w:r w:rsidRPr="00312CAF">
        <w:rPr>
          <w:rFonts w:ascii="Consolas" w:hAnsi="Consolas" w:cs="Consolas"/>
          <w:color w:val="000000"/>
          <w:sz w:val="19"/>
          <w:szCs w:val="19"/>
        </w:rPr>
        <w:t xml:space="preserve"> </w:t>
      </w:r>
      <w:proofErr w:type="spellStart"/>
      <w:r w:rsidRPr="00312CAF">
        <w:rPr>
          <w:rFonts w:ascii="Consolas" w:hAnsi="Consolas" w:cs="Consolas"/>
          <w:color w:val="000000"/>
          <w:sz w:val="19"/>
          <w:szCs w:val="19"/>
        </w:rPr>
        <w:t>numorders</w:t>
      </w:r>
      <w:proofErr w:type="spellEnd"/>
    </w:p>
    <w:p w14:paraId="1EEB5997" w14:textId="77777777" w:rsidR="00312CAF" w:rsidRPr="00312CAF" w:rsidRDefault="00312CAF" w:rsidP="00312CAF">
      <w:pPr>
        <w:autoSpaceDE w:val="0"/>
        <w:autoSpaceDN w:val="0"/>
        <w:adjustRightInd w:val="0"/>
        <w:spacing w:after="0" w:line="240" w:lineRule="auto"/>
        <w:ind w:left="2130"/>
        <w:rPr>
          <w:rFonts w:ascii="Consolas" w:hAnsi="Consolas" w:cs="Consolas"/>
          <w:color w:val="000000"/>
          <w:sz w:val="19"/>
          <w:szCs w:val="19"/>
        </w:rPr>
      </w:pPr>
      <w:r w:rsidRPr="00312CAF">
        <w:rPr>
          <w:rFonts w:ascii="Consolas" w:hAnsi="Consolas" w:cs="Consolas"/>
          <w:color w:val="000000"/>
          <w:sz w:val="19"/>
          <w:szCs w:val="19"/>
        </w:rPr>
        <w:tab/>
      </w:r>
      <w:r w:rsidRPr="00312CAF">
        <w:rPr>
          <w:rFonts w:ascii="Consolas" w:hAnsi="Consolas" w:cs="Consolas"/>
          <w:color w:val="000000"/>
          <w:sz w:val="19"/>
          <w:szCs w:val="19"/>
        </w:rPr>
        <w:tab/>
      </w:r>
      <w:r w:rsidRPr="00312CAF">
        <w:rPr>
          <w:rFonts w:ascii="Consolas" w:hAnsi="Consolas" w:cs="Consolas"/>
          <w:color w:val="0000FF"/>
          <w:sz w:val="19"/>
          <w:szCs w:val="19"/>
        </w:rPr>
        <w:t>FROM</w:t>
      </w:r>
      <w:r w:rsidRPr="00312CAF">
        <w:rPr>
          <w:rFonts w:ascii="Consolas" w:hAnsi="Consolas" w:cs="Consolas"/>
          <w:color w:val="000000"/>
          <w:sz w:val="19"/>
          <w:szCs w:val="19"/>
        </w:rPr>
        <w:t xml:space="preserve"> </w:t>
      </w:r>
      <w:proofErr w:type="spellStart"/>
      <w:r w:rsidRPr="00312CAF">
        <w:rPr>
          <w:rFonts w:ascii="Consolas" w:hAnsi="Consolas" w:cs="Consolas"/>
          <w:color w:val="000000"/>
          <w:sz w:val="19"/>
          <w:szCs w:val="19"/>
        </w:rPr>
        <w:t>Sales</w:t>
      </w:r>
      <w:r w:rsidRPr="00312CAF">
        <w:rPr>
          <w:rFonts w:ascii="Consolas" w:hAnsi="Consolas" w:cs="Consolas"/>
          <w:color w:val="808080"/>
          <w:sz w:val="19"/>
          <w:szCs w:val="19"/>
        </w:rPr>
        <w:t>.</w:t>
      </w:r>
      <w:r w:rsidRPr="00312CAF">
        <w:rPr>
          <w:rFonts w:ascii="Consolas" w:hAnsi="Consolas" w:cs="Consolas"/>
          <w:color w:val="000000"/>
          <w:sz w:val="19"/>
          <w:szCs w:val="19"/>
        </w:rPr>
        <w:t>Orders</w:t>
      </w:r>
      <w:proofErr w:type="spellEnd"/>
    </w:p>
    <w:p w14:paraId="45D8B911" w14:textId="77777777" w:rsidR="00312CAF" w:rsidRPr="00312CAF" w:rsidRDefault="00312CAF" w:rsidP="00312CAF">
      <w:pPr>
        <w:autoSpaceDE w:val="0"/>
        <w:autoSpaceDN w:val="0"/>
        <w:adjustRightInd w:val="0"/>
        <w:spacing w:after="0" w:line="240" w:lineRule="auto"/>
        <w:ind w:left="2130"/>
        <w:rPr>
          <w:rFonts w:ascii="Consolas" w:hAnsi="Consolas" w:cs="Consolas"/>
          <w:color w:val="000000"/>
          <w:sz w:val="19"/>
          <w:szCs w:val="19"/>
        </w:rPr>
      </w:pPr>
      <w:r w:rsidRPr="00312CAF">
        <w:rPr>
          <w:rFonts w:ascii="Consolas" w:hAnsi="Consolas" w:cs="Consolas"/>
          <w:color w:val="000000"/>
          <w:sz w:val="19"/>
          <w:szCs w:val="19"/>
        </w:rPr>
        <w:tab/>
      </w:r>
      <w:r w:rsidRPr="00312CAF">
        <w:rPr>
          <w:rFonts w:ascii="Consolas" w:hAnsi="Consolas" w:cs="Consolas"/>
          <w:color w:val="000000"/>
          <w:sz w:val="19"/>
          <w:szCs w:val="19"/>
        </w:rPr>
        <w:tab/>
      </w:r>
      <w:r w:rsidRPr="00312CAF">
        <w:rPr>
          <w:rFonts w:ascii="Consolas" w:hAnsi="Consolas" w:cs="Consolas"/>
          <w:color w:val="0000FF"/>
          <w:sz w:val="19"/>
          <w:szCs w:val="19"/>
        </w:rPr>
        <w:t>WHERE</w:t>
      </w:r>
      <w:r w:rsidRPr="00312CAF">
        <w:rPr>
          <w:rFonts w:ascii="Consolas" w:hAnsi="Consolas" w:cs="Consolas"/>
          <w:color w:val="000000"/>
          <w:sz w:val="19"/>
          <w:szCs w:val="19"/>
        </w:rPr>
        <w:t xml:space="preserve"> </w:t>
      </w:r>
      <w:r w:rsidRPr="00312CAF">
        <w:rPr>
          <w:rFonts w:ascii="Consolas" w:hAnsi="Consolas" w:cs="Consolas"/>
          <w:color w:val="FF00FF"/>
          <w:sz w:val="19"/>
          <w:szCs w:val="19"/>
        </w:rPr>
        <w:t>YEAR</w:t>
      </w:r>
      <w:r w:rsidRPr="00312CAF">
        <w:rPr>
          <w:rFonts w:ascii="Consolas" w:hAnsi="Consolas" w:cs="Consolas"/>
          <w:color w:val="808080"/>
          <w:sz w:val="19"/>
          <w:szCs w:val="19"/>
        </w:rPr>
        <w:t>(</w:t>
      </w:r>
      <w:proofErr w:type="spellStart"/>
      <w:r w:rsidRPr="00312CAF">
        <w:rPr>
          <w:rFonts w:ascii="Consolas" w:hAnsi="Consolas" w:cs="Consolas"/>
          <w:color w:val="000000"/>
          <w:sz w:val="19"/>
          <w:szCs w:val="19"/>
        </w:rPr>
        <w:t>OrderDate</w:t>
      </w:r>
      <w:proofErr w:type="spellEnd"/>
      <w:r w:rsidRPr="00312CAF">
        <w:rPr>
          <w:rFonts w:ascii="Consolas" w:hAnsi="Consolas" w:cs="Consolas"/>
          <w:color w:val="808080"/>
          <w:sz w:val="19"/>
          <w:szCs w:val="19"/>
        </w:rPr>
        <w:t>)</w:t>
      </w:r>
      <w:r w:rsidRPr="00312CAF">
        <w:rPr>
          <w:rFonts w:ascii="Consolas" w:hAnsi="Consolas" w:cs="Consolas"/>
          <w:color w:val="000000"/>
          <w:sz w:val="19"/>
          <w:szCs w:val="19"/>
        </w:rPr>
        <w:t xml:space="preserve"> </w:t>
      </w:r>
      <w:r w:rsidRPr="00312CAF">
        <w:rPr>
          <w:rFonts w:ascii="Consolas" w:hAnsi="Consolas" w:cs="Consolas"/>
          <w:color w:val="808080"/>
          <w:sz w:val="19"/>
          <w:szCs w:val="19"/>
        </w:rPr>
        <w:t>IS</w:t>
      </w:r>
      <w:r w:rsidRPr="00312CAF">
        <w:rPr>
          <w:rFonts w:ascii="Consolas" w:hAnsi="Consolas" w:cs="Consolas"/>
          <w:color w:val="000000"/>
          <w:sz w:val="19"/>
          <w:szCs w:val="19"/>
        </w:rPr>
        <w:t xml:space="preserve"> </w:t>
      </w:r>
      <w:r w:rsidRPr="00312CAF">
        <w:rPr>
          <w:rFonts w:ascii="Consolas" w:hAnsi="Consolas" w:cs="Consolas"/>
          <w:color w:val="808080"/>
          <w:sz w:val="19"/>
          <w:szCs w:val="19"/>
        </w:rPr>
        <w:t>NOT</w:t>
      </w:r>
      <w:r w:rsidRPr="00312CAF">
        <w:rPr>
          <w:rFonts w:ascii="Consolas" w:hAnsi="Consolas" w:cs="Consolas"/>
          <w:color w:val="000000"/>
          <w:sz w:val="19"/>
          <w:szCs w:val="19"/>
        </w:rPr>
        <w:t xml:space="preserve"> </w:t>
      </w:r>
      <w:r w:rsidRPr="00312CAF">
        <w:rPr>
          <w:rFonts w:ascii="Consolas" w:hAnsi="Consolas" w:cs="Consolas"/>
          <w:color w:val="808080"/>
          <w:sz w:val="19"/>
          <w:szCs w:val="19"/>
        </w:rPr>
        <w:t>NULL</w:t>
      </w:r>
      <w:r w:rsidRPr="00312CAF">
        <w:rPr>
          <w:rFonts w:ascii="Consolas" w:hAnsi="Consolas" w:cs="Consolas"/>
          <w:color w:val="000000"/>
          <w:sz w:val="19"/>
          <w:szCs w:val="19"/>
        </w:rPr>
        <w:t xml:space="preserve"> </w:t>
      </w:r>
      <w:r w:rsidRPr="00312CAF">
        <w:rPr>
          <w:rFonts w:ascii="Consolas" w:hAnsi="Consolas" w:cs="Consolas"/>
          <w:color w:val="008000"/>
          <w:sz w:val="19"/>
          <w:szCs w:val="19"/>
        </w:rPr>
        <w:t xml:space="preserve">--tira os pedidos </w:t>
      </w:r>
      <w:proofErr w:type="spellStart"/>
      <w:r w:rsidRPr="00312CAF">
        <w:rPr>
          <w:rFonts w:ascii="Consolas" w:hAnsi="Consolas" w:cs="Consolas"/>
          <w:color w:val="008000"/>
          <w:sz w:val="19"/>
          <w:szCs w:val="19"/>
        </w:rPr>
        <w:t>nao</w:t>
      </w:r>
      <w:proofErr w:type="spellEnd"/>
      <w:r w:rsidRPr="00312CAF">
        <w:rPr>
          <w:rFonts w:ascii="Consolas" w:hAnsi="Consolas" w:cs="Consolas"/>
          <w:color w:val="008000"/>
          <w:sz w:val="19"/>
          <w:szCs w:val="19"/>
        </w:rPr>
        <w:t xml:space="preserve"> entregues, que tem </w:t>
      </w:r>
      <w:proofErr w:type="spellStart"/>
      <w:r w:rsidRPr="00312CAF">
        <w:rPr>
          <w:rFonts w:ascii="Consolas" w:hAnsi="Consolas" w:cs="Consolas"/>
          <w:color w:val="008000"/>
          <w:sz w:val="19"/>
          <w:szCs w:val="19"/>
        </w:rPr>
        <w:t>OrderDate</w:t>
      </w:r>
      <w:proofErr w:type="spellEnd"/>
      <w:r w:rsidRPr="00312CAF">
        <w:rPr>
          <w:rFonts w:ascii="Consolas" w:hAnsi="Consolas" w:cs="Consolas"/>
          <w:color w:val="008000"/>
          <w:sz w:val="19"/>
          <w:szCs w:val="19"/>
        </w:rPr>
        <w:t xml:space="preserve"> NULL</w:t>
      </w:r>
    </w:p>
    <w:p w14:paraId="26409865" w14:textId="77777777" w:rsidR="00312CAF" w:rsidRPr="00312CAF" w:rsidRDefault="00312CAF" w:rsidP="00312CAF">
      <w:pPr>
        <w:autoSpaceDE w:val="0"/>
        <w:autoSpaceDN w:val="0"/>
        <w:adjustRightInd w:val="0"/>
        <w:spacing w:after="0" w:line="240" w:lineRule="auto"/>
        <w:ind w:left="2130"/>
        <w:rPr>
          <w:rFonts w:ascii="Consolas" w:hAnsi="Consolas" w:cs="Consolas"/>
          <w:color w:val="000000"/>
          <w:sz w:val="19"/>
          <w:szCs w:val="19"/>
        </w:rPr>
      </w:pPr>
      <w:r w:rsidRPr="00312CAF">
        <w:rPr>
          <w:rFonts w:ascii="Consolas" w:hAnsi="Consolas" w:cs="Consolas"/>
          <w:color w:val="000000"/>
          <w:sz w:val="19"/>
          <w:szCs w:val="19"/>
        </w:rPr>
        <w:tab/>
      </w:r>
      <w:r w:rsidRPr="00312CAF">
        <w:rPr>
          <w:rFonts w:ascii="Consolas" w:hAnsi="Consolas" w:cs="Consolas"/>
          <w:color w:val="000000"/>
          <w:sz w:val="19"/>
          <w:szCs w:val="19"/>
        </w:rPr>
        <w:tab/>
      </w:r>
      <w:r w:rsidRPr="00312CAF">
        <w:rPr>
          <w:rFonts w:ascii="Consolas" w:hAnsi="Consolas" w:cs="Consolas"/>
          <w:color w:val="0000FF"/>
          <w:sz w:val="19"/>
          <w:szCs w:val="19"/>
        </w:rPr>
        <w:t>GROUP</w:t>
      </w:r>
      <w:r w:rsidRPr="00312CAF">
        <w:rPr>
          <w:rFonts w:ascii="Consolas" w:hAnsi="Consolas" w:cs="Consolas"/>
          <w:color w:val="000000"/>
          <w:sz w:val="19"/>
          <w:szCs w:val="19"/>
        </w:rPr>
        <w:t xml:space="preserve"> </w:t>
      </w:r>
      <w:r w:rsidRPr="00312CAF">
        <w:rPr>
          <w:rFonts w:ascii="Consolas" w:hAnsi="Consolas" w:cs="Consolas"/>
          <w:color w:val="0000FF"/>
          <w:sz w:val="19"/>
          <w:szCs w:val="19"/>
        </w:rPr>
        <w:t>BY</w:t>
      </w:r>
      <w:r w:rsidRPr="00312CAF">
        <w:rPr>
          <w:rFonts w:ascii="Consolas" w:hAnsi="Consolas" w:cs="Consolas"/>
          <w:color w:val="000000"/>
          <w:sz w:val="19"/>
          <w:szCs w:val="19"/>
        </w:rPr>
        <w:t xml:space="preserve"> </w:t>
      </w:r>
      <w:r w:rsidRPr="00312CAF">
        <w:rPr>
          <w:rFonts w:ascii="Consolas" w:hAnsi="Consolas" w:cs="Consolas"/>
          <w:color w:val="FF00FF"/>
          <w:sz w:val="19"/>
          <w:szCs w:val="19"/>
        </w:rPr>
        <w:t>GROUPING</w:t>
      </w:r>
      <w:r w:rsidRPr="00312CAF">
        <w:rPr>
          <w:rFonts w:ascii="Consolas" w:hAnsi="Consolas" w:cs="Consolas"/>
          <w:color w:val="000000"/>
          <w:sz w:val="19"/>
          <w:szCs w:val="19"/>
        </w:rPr>
        <w:t xml:space="preserve"> </w:t>
      </w:r>
      <w:r w:rsidRPr="00312CAF">
        <w:rPr>
          <w:rFonts w:ascii="Consolas" w:hAnsi="Consolas" w:cs="Consolas"/>
          <w:color w:val="0000FF"/>
          <w:sz w:val="19"/>
          <w:szCs w:val="19"/>
        </w:rPr>
        <w:t>SETS</w:t>
      </w:r>
      <w:r w:rsidRPr="00312CAF">
        <w:rPr>
          <w:rFonts w:ascii="Consolas" w:hAnsi="Consolas" w:cs="Consolas"/>
          <w:color w:val="000000"/>
          <w:sz w:val="19"/>
          <w:szCs w:val="19"/>
        </w:rPr>
        <w:t xml:space="preserve"> </w:t>
      </w:r>
    </w:p>
    <w:p w14:paraId="17231EA7" w14:textId="77777777" w:rsidR="00312CAF" w:rsidRPr="00312CAF" w:rsidRDefault="00312CAF" w:rsidP="00312CAF">
      <w:pPr>
        <w:autoSpaceDE w:val="0"/>
        <w:autoSpaceDN w:val="0"/>
        <w:adjustRightInd w:val="0"/>
        <w:spacing w:after="0" w:line="240" w:lineRule="auto"/>
        <w:ind w:left="2130"/>
        <w:rPr>
          <w:rFonts w:ascii="Consolas" w:hAnsi="Consolas" w:cs="Consolas"/>
          <w:color w:val="000000"/>
          <w:sz w:val="19"/>
          <w:szCs w:val="19"/>
        </w:rPr>
      </w:pPr>
      <w:r w:rsidRPr="00312CAF">
        <w:rPr>
          <w:rFonts w:ascii="Consolas" w:hAnsi="Consolas" w:cs="Consolas"/>
          <w:color w:val="0000FF"/>
          <w:sz w:val="19"/>
          <w:szCs w:val="19"/>
        </w:rPr>
        <w:tab/>
      </w:r>
      <w:r w:rsidRPr="00312CAF">
        <w:rPr>
          <w:rFonts w:ascii="Consolas" w:hAnsi="Consolas" w:cs="Consolas"/>
          <w:color w:val="0000FF"/>
          <w:sz w:val="19"/>
          <w:szCs w:val="19"/>
        </w:rPr>
        <w:tab/>
      </w:r>
      <w:r w:rsidRPr="00312CAF">
        <w:rPr>
          <w:rFonts w:ascii="Consolas" w:hAnsi="Consolas" w:cs="Consolas"/>
          <w:color w:val="808080"/>
          <w:sz w:val="19"/>
          <w:szCs w:val="19"/>
        </w:rPr>
        <w:t>(</w:t>
      </w:r>
    </w:p>
    <w:p w14:paraId="395BBCD8" w14:textId="1FAE1BCB" w:rsidR="00312CAF" w:rsidRPr="00312CAF" w:rsidRDefault="00312CAF" w:rsidP="00312CAF">
      <w:pPr>
        <w:autoSpaceDE w:val="0"/>
        <w:autoSpaceDN w:val="0"/>
        <w:adjustRightInd w:val="0"/>
        <w:spacing w:after="0" w:line="240" w:lineRule="auto"/>
        <w:ind w:left="2130"/>
        <w:rPr>
          <w:rFonts w:ascii="Consolas" w:hAnsi="Consolas" w:cs="Consolas"/>
          <w:color w:val="000000"/>
          <w:sz w:val="19"/>
          <w:szCs w:val="19"/>
        </w:rPr>
      </w:pPr>
      <w:r w:rsidRPr="00312CAF">
        <w:rPr>
          <w:rFonts w:ascii="Consolas" w:hAnsi="Consolas" w:cs="Consolas"/>
          <w:color w:val="0000FF"/>
          <w:sz w:val="19"/>
          <w:szCs w:val="19"/>
        </w:rPr>
        <w:tab/>
      </w:r>
      <w:r w:rsidRPr="00312CAF">
        <w:rPr>
          <w:rFonts w:ascii="Consolas" w:hAnsi="Consolas" w:cs="Consolas"/>
          <w:color w:val="0000FF"/>
          <w:sz w:val="19"/>
          <w:szCs w:val="19"/>
        </w:rPr>
        <w:tab/>
      </w:r>
      <w:r w:rsidRPr="00312CAF">
        <w:rPr>
          <w:rFonts w:ascii="Consolas" w:hAnsi="Consolas" w:cs="Consolas"/>
          <w:color w:val="0000FF"/>
          <w:sz w:val="19"/>
          <w:szCs w:val="19"/>
        </w:rPr>
        <w:tab/>
        <w:t xml:space="preserve"> </w:t>
      </w:r>
      <w:proofErr w:type="gramStart"/>
      <w:r w:rsidRPr="00312CAF">
        <w:rPr>
          <w:rFonts w:ascii="Consolas" w:hAnsi="Consolas" w:cs="Consolas"/>
          <w:color w:val="808080"/>
          <w:sz w:val="19"/>
          <w:szCs w:val="19"/>
        </w:rPr>
        <w:t>(</w:t>
      </w:r>
      <w:r w:rsidRPr="00312CAF">
        <w:rPr>
          <w:rFonts w:ascii="Consolas" w:hAnsi="Consolas" w:cs="Consolas"/>
          <w:color w:val="000000"/>
          <w:sz w:val="19"/>
          <w:szCs w:val="19"/>
        </w:rPr>
        <w:t xml:space="preserve"> </w:t>
      </w:r>
      <w:proofErr w:type="spellStart"/>
      <w:r w:rsidRPr="00312CAF">
        <w:rPr>
          <w:rFonts w:ascii="Consolas" w:hAnsi="Consolas" w:cs="Consolas"/>
          <w:color w:val="000000"/>
          <w:sz w:val="19"/>
          <w:szCs w:val="19"/>
        </w:rPr>
        <w:t>PickedByPersonID</w:t>
      </w:r>
      <w:proofErr w:type="gramEnd"/>
      <w:r w:rsidRPr="00312CAF">
        <w:rPr>
          <w:rFonts w:ascii="Consolas" w:hAnsi="Consolas" w:cs="Consolas"/>
          <w:color w:val="808080"/>
          <w:sz w:val="19"/>
          <w:szCs w:val="19"/>
        </w:rPr>
        <w:t>,</w:t>
      </w:r>
      <w:r w:rsidRPr="00312CAF">
        <w:rPr>
          <w:rFonts w:ascii="Consolas" w:hAnsi="Consolas" w:cs="Consolas"/>
          <w:color w:val="FF00FF"/>
          <w:sz w:val="19"/>
          <w:szCs w:val="19"/>
        </w:rPr>
        <w:t>year</w:t>
      </w:r>
      <w:proofErr w:type="spellEnd"/>
      <w:r w:rsidRPr="00312CAF">
        <w:rPr>
          <w:rFonts w:ascii="Consolas" w:hAnsi="Consolas" w:cs="Consolas"/>
          <w:color w:val="808080"/>
          <w:sz w:val="19"/>
          <w:szCs w:val="19"/>
        </w:rPr>
        <w:t>(</w:t>
      </w:r>
      <w:proofErr w:type="spellStart"/>
      <w:r w:rsidRPr="00312CAF">
        <w:rPr>
          <w:rFonts w:ascii="Consolas" w:hAnsi="Consolas" w:cs="Consolas"/>
          <w:color w:val="000000"/>
          <w:sz w:val="19"/>
          <w:szCs w:val="19"/>
        </w:rPr>
        <w:t>OrderDate</w:t>
      </w:r>
      <w:proofErr w:type="spellEnd"/>
      <w:r w:rsidRPr="00312CAF">
        <w:rPr>
          <w:rFonts w:ascii="Consolas" w:hAnsi="Consolas" w:cs="Consolas"/>
          <w:color w:val="808080"/>
          <w:sz w:val="19"/>
          <w:szCs w:val="19"/>
        </w:rPr>
        <w:t>)</w:t>
      </w:r>
      <w:r w:rsidRPr="00312CAF">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r>
      <w:r w:rsidRPr="00312CAF">
        <w:rPr>
          <w:rFonts w:ascii="Consolas" w:hAnsi="Consolas" w:cs="Consolas"/>
          <w:color w:val="808080"/>
          <w:sz w:val="19"/>
          <w:szCs w:val="19"/>
        </w:rPr>
        <w:t>)</w:t>
      </w:r>
    </w:p>
    <w:p w14:paraId="0F686B96" w14:textId="77777777" w:rsidR="00312CAF" w:rsidRPr="00312CAF" w:rsidRDefault="00312CAF" w:rsidP="00312CAF">
      <w:pPr>
        <w:autoSpaceDE w:val="0"/>
        <w:autoSpaceDN w:val="0"/>
        <w:adjustRightInd w:val="0"/>
        <w:spacing w:after="0" w:line="240" w:lineRule="auto"/>
        <w:ind w:left="2130"/>
        <w:rPr>
          <w:rFonts w:ascii="Consolas" w:hAnsi="Consolas" w:cs="Consolas"/>
          <w:color w:val="000000"/>
          <w:sz w:val="19"/>
          <w:szCs w:val="19"/>
        </w:rPr>
      </w:pPr>
      <w:r w:rsidRPr="00312CAF">
        <w:rPr>
          <w:rFonts w:ascii="Consolas" w:hAnsi="Consolas" w:cs="Consolas"/>
          <w:color w:val="000000"/>
          <w:sz w:val="19"/>
          <w:szCs w:val="19"/>
        </w:rPr>
        <w:tab/>
      </w:r>
      <w:r w:rsidRPr="00312CAF">
        <w:rPr>
          <w:rFonts w:ascii="Consolas" w:hAnsi="Consolas" w:cs="Consolas"/>
          <w:color w:val="000000"/>
          <w:sz w:val="19"/>
          <w:szCs w:val="19"/>
        </w:rPr>
        <w:tab/>
      </w:r>
      <w:r w:rsidRPr="00312CAF">
        <w:rPr>
          <w:rFonts w:ascii="Consolas" w:hAnsi="Consolas" w:cs="Consolas"/>
          <w:color w:val="000000"/>
          <w:sz w:val="19"/>
          <w:szCs w:val="19"/>
        </w:rPr>
        <w:tab/>
      </w:r>
      <w:proofErr w:type="gramStart"/>
      <w:r w:rsidRPr="00312CAF">
        <w:rPr>
          <w:rFonts w:ascii="Consolas" w:hAnsi="Consolas" w:cs="Consolas"/>
          <w:color w:val="808080"/>
          <w:sz w:val="19"/>
          <w:szCs w:val="19"/>
        </w:rPr>
        <w:t>,(</w:t>
      </w:r>
      <w:r w:rsidRPr="00312CAF">
        <w:rPr>
          <w:rFonts w:ascii="Consolas" w:hAnsi="Consolas" w:cs="Consolas"/>
          <w:color w:val="000000"/>
          <w:sz w:val="19"/>
          <w:szCs w:val="19"/>
        </w:rPr>
        <w:t xml:space="preserve"> </w:t>
      </w:r>
      <w:proofErr w:type="spellStart"/>
      <w:r w:rsidRPr="00312CAF">
        <w:rPr>
          <w:rFonts w:ascii="Consolas" w:hAnsi="Consolas" w:cs="Consolas"/>
          <w:color w:val="000000"/>
          <w:sz w:val="19"/>
          <w:szCs w:val="19"/>
        </w:rPr>
        <w:t>PickedByPersonID</w:t>
      </w:r>
      <w:proofErr w:type="spellEnd"/>
      <w:proofErr w:type="gramEnd"/>
      <w:r w:rsidRPr="00312CAF">
        <w:rPr>
          <w:rFonts w:ascii="Consolas" w:hAnsi="Consolas" w:cs="Consolas"/>
          <w:color w:val="000000"/>
          <w:sz w:val="19"/>
          <w:szCs w:val="19"/>
        </w:rPr>
        <w:tab/>
      </w:r>
      <w:r w:rsidRPr="00312CAF">
        <w:rPr>
          <w:rFonts w:ascii="Consolas" w:hAnsi="Consolas" w:cs="Consolas"/>
          <w:color w:val="000000"/>
          <w:sz w:val="19"/>
          <w:szCs w:val="19"/>
        </w:rPr>
        <w:tab/>
      </w:r>
      <w:r w:rsidRPr="00312CAF">
        <w:rPr>
          <w:rFonts w:ascii="Consolas" w:hAnsi="Consolas" w:cs="Consolas"/>
          <w:color w:val="000000"/>
          <w:sz w:val="19"/>
          <w:szCs w:val="19"/>
        </w:rPr>
        <w:tab/>
      </w:r>
      <w:r w:rsidRPr="00312CAF">
        <w:rPr>
          <w:rFonts w:ascii="Consolas" w:hAnsi="Consolas" w:cs="Consolas"/>
          <w:color w:val="000000"/>
          <w:sz w:val="19"/>
          <w:szCs w:val="19"/>
        </w:rPr>
        <w:tab/>
      </w:r>
      <w:r w:rsidRPr="00312CAF">
        <w:rPr>
          <w:rFonts w:ascii="Consolas" w:hAnsi="Consolas" w:cs="Consolas"/>
          <w:color w:val="000000"/>
          <w:sz w:val="19"/>
          <w:szCs w:val="19"/>
        </w:rPr>
        <w:tab/>
      </w:r>
      <w:r w:rsidRPr="00312CAF">
        <w:rPr>
          <w:rFonts w:ascii="Consolas" w:hAnsi="Consolas" w:cs="Consolas"/>
          <w:color w:val="808080"/>
          <w:sz w:val="19"/>
          <w:szCs w:val="19"/>
        </w:rPr>
        <w:t>)</w:t>
      </w:r>
    </w:p>
    <w:p w14:paraId="33F4070D" w14:textId="77777777" w:rsidR="00312CAF" w:rsidRPr="00312CAF" w:rsidRDefault="00312CAF" w:rsidP="00312CAF">
      <w:pPr>
        <w:autoSpaceDE w:val="0"/>
        <w:autoSpaceDN w:val="0"/>
        <w:adjustRightInd w:val="0"/>
        <w:spacing w:after="0" w:line="240" w:lineRule="auto"/>
        <w:ind w:left="2130"/>
        <w:rPr>
          <w:rFonts w:ascii="Consolas" w:hAnsi="Consolas" w:cs="Consolas"/>
          <w:color w:val="000000"/>
          <w:sz w:val="19"/>
          <w:szCs w:val="19"/>
        </w:rPr>
      </w:pPr>
      <w:r w:rsidRPr="00312CAF">
        <w:rPr>
          <w:rFonts w:ascii="Consolas" w:hAnsi="Consolas" w:cs="Consolas"/>
          <w:color w:val="000000"/>
          <w:sz w:val="19"/>
          <w:szCs w:val="19"/>
        </w:rPr>
        <w:tab/>
      </w:r>
      <w:r w:rsidRPr="00312CAF">
        <w:rPr>
          <w:rFonts w:ascii="Consolas" w:hAnsi="Consolas" w:cs="Consolas"/>
          <w:color w:val="000000"/>
          <w:sz w:val="19"/>
          <w:szCs w:val="19"/>
        </w:rPr>
        <w:tab/>
      </w:r>
      <w:r w:rsidRPr="00312CAF">
        <w:rPr>
          <w:rFonts w:ascii="Consolas" w:hAnsi="Consolas" w:cs="Consolas"/>
          <w:color w:val="000000"/>
          <w:sz w:val="19"/>
          <w:szCs w:val="19"/>
        </w:rPr>
        <w:tab/>
      </w:r>
      <w:proofErr w:type="gramStart"/>
      <w:r w:rsidRPr="00312CAF">
        <w:rPr>
          <w:rFonts w:ascii="Consolas" w:hAnsi="Consolas" w:cs="Consolas"/>
          <w:color w:val="808080"/>
          <w:sz w:val="19"/>
          <w:szCs w:val="19"/>
        </w:rPr>
        <w:t>,(</w:t>
      </w:r>
      <w:r w:rsidRPr="00312CAF">
        <w:rPr>
          <w:rFonts w:ascii="Consolas" w:hAnsi="Consolas" w:cs="Consolas"/>
          <w:color w:val="000000"/>
          <w:sz w:val="19"/>
          <w:szCs w:val="19"/>
        </w:rPr>
        <w:t xml:space="preserve"> </w:t>
      </w:r>
      <w:proofErr w:type="spellStart"/>
      <w:r w:rsidRPr="00312CAF">
        <w:rPr>
          <w:rFonts w:ascii="Consolas" w:hAnsi="Consolas" w:cs="Consolas"/>
          <w:color w:val="FF00FF"/>
          <w:sz w:val="19"/>
          <w:szCs w:val="19"/>
        </w:rPr>
        <w:t>year</w:t>
      </w:r>
      <w:proofErr w:type="spellEnd"/>
      <w:proofErr w:type="gramEnd"/>
      <w:r w:rsidRPr="00312CAF">
        <w:rPr>
          <w:rFonts w:ascii="Consolas" w:hAnsi="Consolas" w:cs="Consolas"/>
          <w:color w:val="808080"/>
          <w:sz w:val="19"/>
          <w:szCs w:val="19"/>
        </w:rPr>
        <w:t>(</w:t>
      </w:r>
      <w:proofErr w:type="spellStart"/>
      <w:r w:rsidRPr="00312CAF">
        <w:rPr>
          <w:rFonts w:ascii="Consolas" w:hAnsi="Consolas" w:cs="Consolas"/>
          <w:color w:val="000000"/>
          <w:sz w:val="19"/>
          <w:szCs w:val="19"/>
        </w:rPr>
        <w:t>OrderDate</w:t>
      </w:r>
      <w:proofErr w:type="spellEnd"/>
      <w:r w:rsidRPr="00312CAF">
        <w:rPr>
          <w:rFonts w:ascii="Consolas" w:hAnsi="Consolas" w:cs="Consolas"/>
          <w:color w:val="808080"/>
          <w:sz w:val="19"/>
          <w:szCs w:val="19"/>
        </w:rPr>
        <w:t>)</w:t>
      </w:r>
      <w:r w:rsidRPr="00312CAF">
        <w:rPr>
          <w:rFonts w:ascii="Consolas" w:hAnsi="Consolas" w:cs="Consolas"/>
          <w:color w:val="000000"/>
          <w:sz w:val="19"/>
          <w:szCs w:val="19"/>
        </w:rPr>
        <w:tab/>
      </w:r>
      <w:r w:rsidRPr="00312CAF">
        <w:rPr>
          <w:rFonts w:ascii="Consolas" w:hAnsi="Consolas" w:cs="Consolas"/>
          <w:color w:val="000000"/>
          <w:sz w:val="19"/>
          <w:szCs w:val="19"/>
        </w:rPr>
        <w:tab/>
      </w:r>
      <w:r w:rsidRPr="00312CAF">
        <w:rPr>
          <w:rFonts w:ascii="Consolas" w:hAnsi="Consolas" w:cs="Consolas"/>
          <w:color w:val="000000"/>
          <w:sz w:val="19"/>
          <w:szCs w:val="19"/>
        </w:rPr>
        <w:tab/>
      </w:r>
      <w:r w:rsidRPr="00312CAF">
        <w:rPr>
          <w:rFonts w:ascii="Consolas" w:hAnsi="Consolas" w:cs="Consolas"/>
          <w:color w:val="000000"/>
          <w:sz w:val="19"/>
          <w:szCs w:val="19"/>
        </w:rPr>
        <w:tab/>
      </w:r>
      <w:r w:rsidRPr="00312CAF">
        <w:rPr>
          <w:rFonts w:ascii="Consolas" w:hAnsi="Consolas" w:cs="Consolas"/>
          <w:color w:val="000000"/>
          <w:sz w:val="19"/>
          <w:szCs w:val="19"/>
        </w:rPr>
        <w:tab/>
      </w:r>
      <w:r w:rsidRPr="00312CAF">
        <w:rPr>
          <w:rFonts w:ascii="Consolas" w:hAnsi="Consolas" w:cs="Consolas"/>
          <w:color w:val="808080"/>
          <w:sz w:val="19"/>
          <w:szCs w:val="19"/>
        </w:rPr>
        <w:t>)</w:t>
      </w:r>
    </w:p>
    <w:p w14:paraId="33BF41FC" w14:textId="700FC5F6" w:rsidR="00312CAF" w:rsidRPr="00312CAF" w:rsidRDefault="00312CAF" w:rsidP="00312CAF">
      <w:pPr>
        <w:autoSpaceDE w:val="0"/>
        <w:autoSpaceDN w:val="0"/>
        <w:adjustRightInd w:val="0"/>
        <w:spacing w:after="0" w:line="240" w:lineRule="auto"/>
        <w:ind w:left="2130"/>
        <w:rPr>
          <w:rFonts w:ascii="Consolas" w:hAnsi="Consolas" w:cs="Consolas"/>
          <w:color w:val="000000"/>
          <w:sz w:val="19"/>
          <w:szCs w:val="19"/>
        </w:rPr>
      </w:pPr>
      <w:r w:rsidRPr="00312CAF">
        <w:rPr>
          <w:rFonts w:ascii="Consolas" w:hAnsi="Consolas" w:cs="Consolas"/>
          <w:color w:val="000000"/>
          <w:sz w:val="19"/>
          <w:szCs w:val="19"/>
        </w:rPr>
        <w:tab/>
      </w:r>
      <w:r w:rsidRPr="00312CAF">
        <w:rPr>
          <w:rFonts w:ascii="Consolas" w:hAnsi="Consolas" w:cs="Consolas"/>
          <w:color w:val="000000"/>
          <w:sz w:val="19"/>
          <w:szCs w:val="19"/>
        </w:rPr>
        <w:tab/>
      </w:r>
      <w:r w:rsidRPr="00312CAF">
        <w:rPr>
          <w:rFonts w:ascii="Consolas" w:hAnsi="Consolas" w:cs="Consolas"/>
          <w:color w:val="000000"/>
          <w:sz w:val="19"/>
          <w:szCs w:val="19"/>
        </w:rPr>
        <w:tab/>
      </w:r>
      <w:r w:rsidRPr="00312CAF">
        <w:rPr>
          <w:rFonts w:ascii="Consolas" w:hAnsi="Consolas" w:cs="Consolas"/>
          <w:color w:val="808080"/>
          <w:sz w:val="19"/>
          <w:szCs w:val="19"/>
        </w:rPr>
        <w:t>,(</w:t>
      </w:r>
      <w:r w:rsidRPr="00312CAF">
        <w:rPr>
          <w:rFonts w:ascii="Consolas" w:hAnsi="Consolas" w:cs="Consolas"/>
          <w:color w:val="000000"/>
          <w:sz w:val="19"/>
          <w:szCs w:val="19"/>
        </w:rPr>
        <w:tab/>
      </w:r>
      <w:r w:rsidRPr="00312CAF">
        <w:rPr>
          <w:rFonts w:ascii="Consolas" w:hAnsi="Consolas" w:cs="Consolas"/>
          <w:color w:val="000000"/>
          <w:sz w:val="19"/>
          <w:szCs w:val="19"/>
        </w:rPr>
        <w:tab/>
      </w:r>
      <w:r w:rsidRPr="00312CAF">
        <w:rPr>
          <w:rFonts w:ascii="Consolas" w:hAnsi="Consolas" w:cs="Consolas"/>
          <w:color w:val="000000"/>
          <w:sz w:val="19"/>
          <w:szCs w:val="19"/>
        </w:rPr>
        <w:tab/>
      </w:r>
      <w:r w:rsidRPr="00312CAF">
        <w:rPr>
          <w:rFonts w:ascii="Consolas" w:hAnsi="Consolas" w:cs="Consolas"/>
          <w:color w:val="000000"/>
          <w:sz w:val="19"/>
          <w:szCs w:val="19"/>
        </w:rPr>
        <w:tab/>
      </w:r>
      <w:r w:rsidRPr="00312CAF">
        <w:rPr>
          <w:rFonts w:ascii="Consolas" w:hAnsi="Consolas" w:cs="Consolas"/>
          <w:color w:val="000000"/>
          <w:sz w:val="19"/>
          <w:szCs w:val="19"/>
        </w:rPr>
        <w:tab/>
      </w:r>
      <w:r w:rsidRPr="00312CAF">
        <w:rPr>
          <w:rFonts w:ascii="Consolas" w:hAnsi="Consolas" w:cs="Consolas"/>
          <w:color w:val="000000"/>
          <w:sz w:val="19"/>
          <w:szCs w:val="19"/>
        </w:rPr>
        <w:tab/>
      </w:r>
      <w:r w:rsidRPr="00312CAF">
        <w:rPr>
          <w:rFonts w:ascii="Consolas" w:hAnsi="Consolas" w:cs="Consolas"/>
          <w:color w:val="000000"/>
          <w:sz w:val="19"/>
          <w:szCs w:val="19"/>
        </w:rPr>
        <w:tab/>
      </w:r>
      <w:r w:rsidRPr="00312CAF">
        <w:rPr>
          <w:rFonts w:ascii="Consolas" w:hAnsi="Consolas" w:cs="Consolas"/>
          <w:color w:val="808080"/>
          <w:sz w:val="19"/>
          <w:szCs w:val="19"/>
        </w:rPr>
        <w:t>)</w:t>
      </w:r>
    </w:p>
    <w:p w14:paraId="4B53263B" w14:textId="77777777" w:rsidR="00312CAF" w:rsidRPr="00312CAF" w:rsidRDefault="00312CAF" w:rsidP="00312CAF">
      <w:pPr>
        <w:autoSpaceDE w:val="0"/>
        <w:autoSpaceDN w:val="0"/>
        <w:adjustRightInd w:val="0"/>
        <w:spacing w:after="0" w:line="240" w:lineRule="auto"/>
        <w:ind w:left="2130"/>
        <w:rPr>
          <w:rFonts w:ascii="Consolas" w:hAnsi="Consolas" w:cs="Consolas"/>
          <w:color w:val="000000"/>
          <w:sz w:val="19"/>
          <w:szCs w:val="19"/>
        </w:rPr>
      </w:pPr>
    </w:p>
    <w:p w14:paraId="63376972" w14:textId="282A6248" w:rsidR="005B2C53" w:rsidRDefault="00312CAF" w:rsidP="00312CAF">
      <w:pPr>
        <w:ind w:left="2130"/>
        <w:rPr>
          <w:rFonts w:ascii="Consolas" w:hAnsi="Consolas" w:cs="Consolas"/>
          <w:color w:val="808080"/>
          <w:sz w:val="19"/>
          <w:szCs w:val="19"/>
        </w:rPr>
      </w:pPr>
      <w:r w:rsidRPr="00312CAF">
        <w:rPr>
          <w:rFonts w:ascii="Consolas" w:hAnsi="Consolas" w:cs="Consolas"/>
          <w:color w:val="000000"/>
          <w:sz w:val="19"/>
          <w:szCs w:val="19"/>
        </w:rPr>
        <w:tab/>
      </w:r>
      <w:r w:rsidRPr="00312CAF">
        <w:rPr>
          <w:rFonts w:ascii="Consolas" w:hAnsi="Consolas" w:cs="Consolas"/>
          <w:color w:val="000000"/>
          <w:sz w:val="19"/>
          <w:szCs w:val="19"/>
        </w:rPr>
        <w:tab/>
      </w:r>
      <w:r w:rsidRPr="00312CAF">
        <w:rPr>
          <w:rFonts w:ascii="Consolas" w:hAnsi="Consolas" w:cs="Consolas"/>
          <w:color w:val="808080"/>
          <w:sz w:val="19"/>
          <w:szCs w:val="19"/>
        </w:rPr>
        <w:t>);</w:t>
      </w:r>
    </w:p>
    <w:p w14:paraId="7D093DFE" w14:textId="012B7E81" w:rsidR="00312CAF" w:rsidRDefault="00312CAF" w:rsidP="00312CAF">
      <w:pPr>
        <w:ind w:left="2130"/>
      </w:pPr>
      <w:r w:rsidRPr="009A64F2">
        <w:rPr>
          <w:b/>
        </w:rPr>
        <w:t>Os GROUPING SETS</w:t>
      </w:r>
      <w:r>
        <w:t xml:space="preserve"> são listados entre parênteses e separados por vírgula. Na query acima listamos 4 agrupamentos: </w:t>
      </w:r>
      <w:proofErr w:type="spellStart"/>
      <w:r>
        <w:t>PickedbypersonID</w:t>
      </w:r>
      <w:proofErr w:type="spellEnd"/>
      <w:r>
        <w:t xml:space="preserve"> e Ano; </w:t>
      </w:r>
      <w:proofErr w:type="spellStart"/>
      <w:r>
        <w:t>PickedbypersonID</w:t>
      </w:r>
      <w:proofErr w:type="spellEnd"/>
      <w:r>
        <w:t xml:space="preserve">; Ano; e um agrupamento sem parâmetro, que significa um agrupamento com todas as linhas e agregações possíveis. </w:t>
      </w:r>
    </w:p>
    <w:p w14:paraId="7CA0BF46" w14:textId="3DD6EB46" w:rsidR="00312CAF" w:rsidRDefault="00312CAF" w:rsidP="00312CAF">
      <w:pPr>
        <w:ind w:left="2130"/>
      </w:pPr>
    </w:p>
    <w:p w14:paraId="790CB1C5" w14:textId="77777777" w:rsidR="00312CAF" w:rsidRDefault="00312CAF" w:rsidP="00312CAF">
      <w:pPr>
        <w:ind w:left="2130"/>
      </w:pPr>
    </w:p>
    <w:p w14:paraId="03592316" w14:textId="4EF1E115" w:rsidR="00312CAF" w:rsidRDefault="00312CAF" w:rsidP="00312CAF">
      <w:pPr>
        <w:ind w:left="2130"/>
      </w:pPr>
      <w:r>
        <w:lastRenderedPageBreak/>
        <w:t>A query produz o seguinte resultado:</w:t>
      </w:r>
    </w:p>
    <w:p w14:paraId="3054B8DF" w14:textId="770CCE7F" w:rsidR="00312CAF" w:rsidRDefault="00312CAF" w:rsidP="00312CAF">
      <w:pPr>
        <w:ind w:left="2130"/>
      </w:pPr>
      <w:r w:rsidRPr="00312CAF">
        <w:rPr>
          <w:noProof/>
        </w:rPr>
        <w:drawing>
          <wp:inline distT="0" distB="0" distL="0" distR="0" wp14:anchorId="2B344961" wp14:editId="0FEFE4DC">
            <wp:extent cx="2514951" cy="26483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14951" cy="2648320"/>
                    </a:xfrm>
                    <a:prstGeom prst="rect">
                      <a:avLst/>
                    </a:prstGeom>
                  </pic:spPr>
                </pic:pic>
              </a:graphicData>
            </a:graphic>
          </wp:inline>
        </w:drawing>
      </w:r>
    </w:p>
    <w:p w14:paraId="415AC8C3" w14:textId="62D80B10" w:rsidR="00312CAF" w:rsidRDefault="009A64F2" w:rsidP="00312CAF">
      <w:pPr>
        <w:ind w:left="2130"/>
      </w:pPr>
      <w:r>
        <w:t xml:space="preserve">O resultado combina os resultados de agrupamentos e agregações do dado de 4 maneiras diferentes. Os resultados NULL são espaços reservados nas linhas em que o elemento em questão não é parte do GROUPING SET. </w:t>
      </w:r>
    </w:p>
    <w:p w14:paraId="152D6338" w14:textId="3F64D98D" w:rsidR="009A64F2" w:rsidRDefault="009A64F2" w:rsidP="00312CAF">
      <w:pPr>
        <w:ind w:left="2130"/>
      </w:pPr>
      <w:r>
        <w:t>Por exemplo, as linhas de resultado que estão associadas com o GROUPING SET YEAR(</w:t>
      </w:r>
      <w:proofErr w:type="spellStart"/>
      <w:r>
        <w:t>OrderDate</w:t>
      </w:r>
      <w:proofErr w:type="spellEnd"/>
      <w:r>
        <w:t xml:space="preserve">), o </w:t>
      </w:r>
      <w:proofErr w:type="spellStart"/>
      <w:r>
        <w:t>PickedbypersonID</w:t>
      </w:r>
      <w:proofErr w:type="spellEnd"/>
      <w:r>
        <w:t xml:space="preserve"> é NULL. De forma análoga, as linhas associadas com </w:t>
      </w:r>
      <w:proofErr w:type="gramStart"/>
      <w:r>
        <w:t>Year(</w:t>
      </w:r>
      <w:proofErr w:type="spellStart"/>
      <w:proofErr w:type="gramEnd"/>
      <w:r>
        <w:t>OrderDate</w:t>
      </w:r>
      <w:proofErr w:type="spellEnd"/>
      <w:r>
        <w:t xml:space="preserve">) possuem </w:t>
      </w:r>
      <w:proofErr w:type="spellStart"/>
      <w:r>
        <w:t>PickedbypersonID</w:t>
      </w:r>
      <w:proofErr w:type="spellEnd"/>
      <w:r>
        <w:t xml:space="preserve"> NULL. </w:t>
      </w:r>
    </w:p>
    <w:p w14:paraId="1AFADA8E" w14:textId="6BFE75BB" w:rsidR="009A64F2" w:rsidRDefault="009A64F2" w:rsidP="00312CAF">
      <w:pPr>
        <w:ind w:left="2130"/>
      </w:pPr>
      <w:r>
        <w:t>É possível obter o mesmo resultado escrevendo 4 queries distintas e utilizar o operador UNION ALL para chegarmos no mesmo resultado; obviamente a quantidade de código e compreensão do que está sendo feito é uma desvantagem.</w:t>
      </w:r>
    </w:p>
    <w:p w14:paraId="1BF78112" w14:textId="389E79FC" w:rsidR="009A64F2" w:rsidRDefault="009A64F2" w:rsidP="00312CAF">
      <w:pPr>
        <w:ind w:left="2130"/>
      </w:pPr>
      <w:r>
        <w:t xml:space="preserve">Além do GROUPING SETS, T-SQL aceita outras duas cláusulas adicionais chamadas </w:t>
      </w:r>
      <w:r>
        <w:rPr>
          <w:b/>
        </w:rPr>
        <w:t xml:space="preserve">CUBE </w:t>
      </w:r>
      <w:r>
        <w:t xml:space="preserve">e </w:t>
      </w:r>
      <w:r>
        <w:rPr>
          <w:b/>
        </w:rPr>
        <w:t>ROLLUP</w:t>
      </w:r>
      <w:r>
        <w:t>. A cláusula CUBE aceita uma lista de expressões como inputs e define todos os tipos de agrupamentos possíveis. Por exemplo, a query abaixo é uma equivalente lógica da query feita acima, com GROUPING SETS:</w:t>
      </w:r>
    </w:p>
    <w:p w14:paraId="5D654FFE" w14:textId="77777777" w:rsidR="009A64F2" w:rsidRDefault="009A64F2" w:rsidP="009A64F2">
      <w:pPr>
        <w:autoSpaceDE w:val="0"/>
        <w:autoSpaceDN w:val="0"/>
        <w:adjustRightInd w:val="0"/>
        <w:spacing w:after="0" w:line="240" w:lineRule="auto"/>
        <w:ind w:left="3544"/>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w:t>
      </w:r>
      <w:proofErr w:type="spellStart"/>
      <w:r>
        <w:rPr>
          <w:rFonts w:ascii="Consolas" w:hAnsi="Consolas" w:cs="Consolas"/>
          <w:color w:val="000000"/>
          <w:sz w:val="19"/>
          <w:szCs w:val="19"/>
        </w:rPr>
        <w:t>WideWorldImporters</w:t>
      </w:r>
      <w:proofErr w:type="spellEnd"/>
    </w:p>
    <w:p w14:paraId="12BAAFC6" w14:textId="77777777" w:rsidR="009A64F2" w:rsidRDefault="009A64F2" w:rsidP="009A64F2">
      <w:pPr>
        <w:autoSpaceDE w:val="0"/>
        <w:autoSpaceDN w:val="0"/>
        <w:adjustRightInd w:val="0"/>
        <w:spacing w:after="0" w:line="240" w:lineRule="auto"/>
        <w:ind w:left="3544"/>
        <w:rPr>
          <w:rFonts w:ascii="Consolas" w:hAnsi="Consolas" w:cs="Consolas"/>
          <w:color w:val="000000"/>
          <w:sz w:val="19"/>
          <w:szCs w:val="19"/>
        </w:rPr>
      </w:pPr>
      <w:r>
        <w:rPr>
          <w:rFonts w:ascii="Consolas" w:hAnsi="Consolas" w:cs="Consolas"/>
          <w:color w:val="0000FF"/>
          <w:sz w:val="19"/>
          <w:szCs w:val="19"/>
        </w:rPr>
        <w:t>SELECT</w:t>
      </w:r>
    </w:p>
    <w:p w14:paraId="1EF5F302" w14:textId="77777777" w:rsidR="009A64F2" w:rsidRDefault="009A64F2" w:rsidP="009A64F2">
      <w:pPr>
        <w:autoSpaceDE w:val="0"/>
        <w:autoSpaceDN w:val="0"/>
        <w:adjustRightInd w:val="0"/>
        <w:spacing w:after="0" w:line="240" w:lineRule="auto"/>
        <w:ind w:left="3544"/>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Pr>
          <w:rFonts w:ascii="Consolas" w:hAnsi="Consolas" w:cs="Consolas"/>
          <w:color w:val="000000"/>
          <w:sz w:val="19"/>
          <w:szCs w:val="19"/>
        </w:rPr>
        <w:t>PickedByPersonID</w:t>
      </w:r>
      <w:proofErr w:type="spellEnd"/>
    </w:p>
    <w:p w14:paraId="5C78506B" w14:textId="77777777" w:rsidR="009A64F2" w:rsidRDefault="009A64F2" w:rsidP="009A64F2">
      <w:pPr>
        <w:autoSpaceDE w:val="0"/>
        <w:autoSpaceDN w:val="0"/>
        <w:adjustRightInd w:val="0"/>
        <w:spacing w:after="0" w:line="240" w:lineRule="auto"/>
        <w:ind w:left="3544"/>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808080"/>
          <w:sz w:val="19"/>
          <w:szCs w:val="19"/>
        </w:rPr>
        <w:t>,</w:t>
      </w:r>
      <w:r>
        <w:rPr>
          <w:rFonts w:ascii="Consolas" w:hAnsi="Consolas" w:cs="Consolas"/>
          <w:color w:val="FF00FF"/>
          <w:sz w:val="19"/>
          <w:szCs w:val="19"/>
        </w:rPr>
        <w:t>YEAR</w:t>
      </w:r>
      <w:proofErr w:type="gramEnd"/>
      <w:r>
        <w:rPr>
          <w:rFonts w:ascii="Consolas" w:hAnsi="Consolas" w:cs="Consolas"/>
          <w:color w:val="808080"/>
          <w:sz w:val="19"/>
          <w:szCs w:val="19"/>
        </w:rPr>
        <w:t>(</w:t>
      </w:r>
      <w:proofErr w:type="spellStart"/>
      <w:r>
        <w:rPr>
          <w:rFonts w:ascii="Consolas" w:hAnsi="Consolas" w:cs="Consolas"/>
          <w:color w:val="000000"/>
          <w:sz w:val="19"/>
          <w:szCs w:val="19"/>
        </w:rPr>
        <w:t>OrderDate</w:t>
      </w:r>
      <w:proofErr w:type="spellEnd"/>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shipyear</w:t>
      </w:r>
      <w:proofErr w:type="spellEnd"/>
    </w:p>
    <w:p w14:paraId="0EB1F7A9" w14:textId="77777777" w:rsidR="009A64F2" w:rsidRDefault="009A64F2" w:rsidP="009A64F2">
      <w:pPr>
        <w:autoSpaceDE w:val="0"/>
        <w:autoSpaceDN w:val="0"/>
        <w:adjustRightInd w:val="0"/>
        <w:spacing w:after="0" w:line="240" w:lineRule="auto"/>
        <w:ind w:left="3544"/>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808080"/>
          <w:sz w:val="19"/>
          <w:szCs w:val="19"/>
        </w:rPr>
        <w:t>,</w:t>
      </w:r>
      <w:r>
        <w:rPr>
          <w:rFonts w:ascii="Consolas" w:hAnsi="Consolas" w:cs="Consolas"/>
          <w:color w:val="FF00FF"/>
          <w:sz w:val="19"/>
          <w:szCs w:val="19"/>
        </w:rPr>
        <w:t>COUNT</w:t>
      </w:r>
      <w:proofErr w:type="gramEnd"/>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numorders</w:t>
      </w:r>
      <w:proofErr w:type="spellEnd"/>
    </w:p>
    <w:p w14:paraId="5C76B941" w14:textId="5A68FA5D" w:rsidR="009A64F2" w:rsidRDefault="009A64F2" w:rsidP="009A64F2">
      <w:pPr>
        <w:autoSpaceDE w:val="0"/>
        <w:autoSpaceDN w:val="0"/>
        <w:adjustRightInd w:val="0"/>
        <w:spacing w:after="0" w:line="240" w:lineRule="auto"/>
        <w:ind w:left="3544"/>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Orders</w:t>
      </w:r>
      <w:proofErr w:type="spellEnd"/>
    </w:p>
    <w:p w14:paraId="03FA176B" w14:textId="78D67100" w:rsidR="009A64F2" w:rsidRDefault="009A64F2" w:rsidP="009A64F2">
      <w:pPr>
        <w:autoSpaceDE w:val="0"/>
        <w:autoSpaceDN w:val="0"/>
        <w:adjustRightInd w:val="0"/>
        <w:spacing w:after="0" w:line="240" w:lineRule="auto"/>
        <w:ind w:left="3544"/>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proofErr w:type="spellStart"/>
      <w:r>
        <w:rPr>
          <w:rFonts w:ascii="Consolas" w:hAnsi="Consolas" w:cs="Consolas"/>
          <w:color w:val="000000"/>
          <w:sz w:val="19"/>
          <w:szCs w:val="19"/>
        </w:rPr>
        <w:t>OrderDate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8000"/>
          <w:sz w:val="19"/>
          <w:szCs w:val="19"/>
        </w:rPr>
        <w:t xml:space="preserve">--tira os pedidos </w:t>
      </w:r>
      <w:proofErr w:type="spellStart"/>
      <w:r>
        <w:rPr>
          <w:rFonts w:ascii="Consolas" w:hAnsi="Consolas" w:cs="Consolas"/>
          <w:color w:val="008000"/>
          <w:sz w:val="19"/>
          <w:szCs w:val="19"/>
        </w:rPr>
        <w:t>nao</w:t>
      </w:r>
      <w:proofErr w:type="spellEnd"/>
      <w:r>
        <w:rPr>
          <w:rFonts w:ascii="Consolas" w:hAnsi="Consolas" w:cs="Consolas"/>
          <w:color w:val="008000"/>
          <w:sz w:val="19"/>
          <w:szCs w:val="19"/>
        </w:rPr>
        <w:t xml:space="preserve"> entregues, que tem </w:t>
      </w:r>
      <w:proofErr w:type="spellStart"/>
      <w:r>
        <w:rPr>
          <w:rFonts w:ascii="Consolas" w:hAnsi="Consolas" w:cs="Consolas"/>
          <w:color w:val="008000"/>
          <w:sz w:val="19"/>
          <w:szCs w:val="19"/>
        </w:rPr>
        <w:t>OrderDate</w:t>
      </w:r>
      <w:proofErr w:type="spellEnd"/>
      <w:r>
        <w:rPr>
          <w:rFonts w:ascii="Consolas" w:hAnsi="Consolas" w:cs="Consolas"/>
          <w:color w:val="008000"/>
          <w:sz w:val="19"/>
          <w:szCs w:val="19"/>
        </w:rPr>
        <w:t xml:space="preserve"> NULL</w:t>
      </w:r>
    </w:p>
    <w:p w14:paraId="32BA80DB" w14:textId="7680E0A8" w:rsidR="009A64F2" w:rsidRDefault="009A64F2" w:rsidP="009A64F2">
      <w:pPr>
        <w:autoSpaceDE w:val="0"/>
        <w:autoSpaceDN w:val="0"/>
        <w:adjustRightInd w:val="0"/>
        <w:spacing w:after="0" w:line="240" w:lineRule="auto"/>
        <w:ind w:left="3544"/>
        <w:rPr>
          <w:rFonts w:ascii="Consolas" w:hAnsi="Consolas" w:cs="Consolas"/>
          <w:color w:val="80808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r>
        <w:rPr>
          <w:rFonts w:ascii="Consolas" w:hAnsi="Consolas" w:cs="Consolas"/>
          <w:color w:val="0000FF"/>
          <w:sz w:val="19"/>
          <w:szCs w:val="19"/>
        </w:rPr>
        <w:t xml:space="preserve">CUBE </w:t>
      </w:r>
      <w:proofErr w:type="gramStart"/>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FF00FF"/>
          <w:sz w:val="19"/>
          <w:szCs w:val="19"/>
        </w:rPr>
        <w:t>year</w:t>
      </w:r>
      <w:proofErr w:type="spellEnd"/>
      <w:proofErr w:type="gramEnd"/>
      <w:r>
        <w:rPr>
          <w:rFonts w:ascii="Consolas" w:hAnsi="Consolas" w:cs="Consolas"/>
          <w:color w:val="808080"/>
          <w:sz w:val="19"/>
          <w:szCs w:val="19"/>
        </w:rPr>
        <w:t>(</w:t>
      </w:r>
      <w:proofErr w:type="spellStart"/>
      <w:r>
        <w:rPr>
          <w:rFonts w:ascii="Consolas" w:hAnsi="Consolas" w:cs="Consolas"/>
          <w:color w:val="000000"/>
          <w:sz w:val="19"/>
          <w:szCs w:val="19"/>
        </w:rPr>
        <w:t>OrderDate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PickedByPersonID</w:t>
      </w:r>
      <w:proofErr w:type="spellEnd"/>
      <w:r>
        <w:rPr>
          <w:rFonts w:ascii="Consolas" w:hAnsi="Consolas" w:cs="Consolas"/>
          <w:color w:val="000000"/>
          <w:sz w:val="19"/>
          <w:szCs w:val="19"/>
        </w:rPr>
        <w:t xml:space="preserve"> </w:t>
      </w:r>
      <w:r>
        <w:rPr>
          <w:rFonts w:ascii="Consolas" w:hAnsi="Consolas" w:cs="Consolas"/>
          <w:color w:val="808080"/>
          <w:sz w:val="19"/>
          <w:szCs w:val="19"/>
        </w:rPr>
        <w:t>);</w:t>
      </w:r>
    </w:p>
    <w:p w14:paraId="49378E35" w14:textId="77777777" w:rsidR="009A64F2" w:rsidRPr="009A64F2" w:rsidRDefault="009A64F2" w:rsidP="009A64F2">
      <w:pPr>
        <w:autoSpaceDE w:val="0"/>
        <w:autoSpaceDN w:val="0"/>
        <w:adjustRightInd w:val="0"/>
        <w:spacing w:after="0" w:line="240" w:lineRule="auto"/>
        <w:rPr>
          <w:rFonts w:ascii="Consolas" w:hAnsi="Consolas" w:cs="Consolas"/>
          <w:color w:val="000000"/>
          <w:sz w:val="19"/>
          <w:szCs w:val="19"/>
        </w:rPr>
      </w:pPr>
    </w:p>
    <w:p w14:paraId="3BED7C28" w14:textId="78E160A3" w:rsidR="009A64F2" w:rsidRDefault="009A64F2" w:rsidP="00312CAF">
      <w:pPr>
        <w:ind w:left="2130"/>
      </w:pPr>
      <w:r>
        <w:rPr>
          <w:b/>
        </w:rPr>
        <w:t>A cláusula CUBE</w:t>
      </w:r>
      <w:r>
        <w:t xml:space="preserve"> define todos os 4 conjuntos de agrupamentos possíveis: </w:t>
      </w:r>
    </w:p>
    <w:p w14:paraId="6F51E530" w14:textId="57B1B6B4" w:rsidR="009A64F2" w:rsidRPr="009A64F2" w:rsidRDefault="009A64F2" w:rsidP="009A64F2">
      <w:pPr>
        <w:pStyle w:val="ListParagraph"/>
        <w:numPr>
          <w:ilvl w:val="0"/>
          <w:numId w:val="4"/>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 xml:space="preserve"> </w:t>
      </w:r>
      <w:proofErr w:type="gramStart"/>
      <w:r w:rsidRPr="009A64F2">
        <w:rPr>
          <w:rFonts w:ascii="Consolas" w:hAnsi="Consolas" w:cs="Consolas"/>
          <w:color w:val="808080"/>
          <w:sz w:val="19"/>
          <w:szCs w:val="19"/>
        </w:rPr>
        <w:t>(</w:t>
      </w:r>
      <w:r w:rsidRPr="009A64F2">
        <w:rPr>
          <w:rFonts w:ascii="Consolas" w:hAnsi="Consolas" w:cs="Consolas"/>
          <w:color w:val="000000"/>
          <w:sz w:val="19"/>
          <w:szCs w:val="19"/>
        </w:rPr>
        <w:t xml:space="preserve"> </w:t>
      </w:r>
      <w:proofErr w:type="spellStart"/>
      <w:r w:rsidRPr="009A64F2">
        <w:rPr>
          <w:rFonts w:ascii="Consolas" w:hAnsi="Consolas" w:cs="Consolas"/>
          <w:color w:val="000000"/>
          <w:sz w:val="19"/>
          <w:szCs w:val="19"/>
        </w:rPr>
        <w:t>PickedByPersonID</w:t>
      </w:r>
      <w:proofErr w:type="gramEnd"/>
      <w:r w:rsidRPr="009A64F2">
        <w:rPr>
          <w:rFonts w:ascii="Consolas" w:hAnsi="Consolas" w:cs="Consolas"/>
          <w:color w:val="808080"/>
          <w:sz w:val="19"/>
          <w:szCs w:val="19"/>
        </w:rPr>
        <w:t>,</w:t>
      </w:r>
      <w:r w:rsidRPr="009A64F2">
        <w:rPr>
          <w:rFonts w:ascii="Consolas" w:hAnsi="Consolas" w:cs="Consolas"/>
          <w:color w:val="FF00FF"/>
          <w:sz w:val="19"/>
          <w:szCs w:val="19"/>
        </w:rPr>
        <w:t>year</w:t>
      </w:r>
      <w:proofErr w:type="spellEnd"/>
      <w:r w:rsidRPr="009A64F2">
        <w:rPr>
          <w:rFonts w:ascii="Consolas" w:hAnsi="Consolas" w:cs="Consolas"/>
          <w:color w:val="808080"/>
          <w:sz w:val="19"/>
          <w:szCs w:val="19"/>
        </w:rPr>
        <w:t>(</w:t>
      </w:r>
      <w:proofErr w:type="spellStart"/>
      <w:r w:rsidRPr="009A64F2">
        <w:rPr>
          <w:rFonts w:ascii="Consolas" w:hAnsi="Consolas" w:cs="Consolas"/>
          <w:color w:val="000000"/>
          <w:sz w:val="19"/>
          <w:szCs w:val="19"/>
        </w:rPr>
        <w:t>OrderDate</w:t>
      </w:r>
      <w:proofErr w:type="spellEnd"/>
      <w:r w:rsidRPr="009A64F2">
        <w:rPr>
          <w:rFonts w:ascii="Consolas" w:hAnsi="Consolas" w:cs="Consolas"/>
          <w:color w:val="808080"/>
          <w:sz w:val="19"/>
          <w:szCs w:val="19"/>
        </w:rPr>
        <w:t>)</w:t>
      </w:r>
      <w:r w:rsidRPr="009A64F2">
        <w:rPr>
          <w:rFonts w:ascii="Consolas" w:hAnsi="Consolas" w:cs="Consolas"/>
          <w:color w:val="000000"/>
          <w:sz w:val="19"/>
          <w:szCs w:val="19"/>
        </w:rPr>
        <w:t xml:space="preserve"> </w:t>
      </w:r>
      <w:r w:rsidRPr="009A64F2">
        <w:rPr>
          <w:rFonts w:ascii="Consolas" w:hAnsi="Consolas" w:cs="Consolas"/>
          <w:color w:val="000000"/>
          <w:sz w:val="19"/>
          <w:szCs w:val="19"/>
        </w:rPr>
        <w:tab/>
      </w:r>
      <w:r w:rsidRPr="009A64F2">
        <w:rPr>
          <w:rFonts w:ascii="Consolas" w:hAnsi="Consolas" w:cs="Consolas"/>
          <w:color w:val="000000"/>
          <w:sz w:val="19"/>
          <w:szCs w:val="19"/>
        </w:rPr>
        <w:tab/>
      </w:r>
      <w:r w:rsidRPr="009A64F2">
        <w:rPr>
          <w:rFonts w:ascii="Consolas" w:hAnsi="Consolas" w:cs="Consolas"/>
          <w:color w:val="808080"/>
          <w:sz w:val="19"/>
          <w:szCs w:val="19"/>
        </w:rPr>
        <w:t>)</w:t>
      </w:r>
    </w:p>
    <w:p w14:paraId="69BA37D5" w14:textId="77777777" w:rsidR="009A64F2" w:rsidRPr="009A64F2" w:rsidRDefault="009A64F2" w:rsidP="009A64F2">
      <w:pPr>
        <w:pStyle w:val="ListParagraph"/>
        <w:numPr>
          <w:ilvl w:val="0"/>
          <w:numId w:val="4"/>
        </w:numPr>
        <w:autoSpaceDE w:val="0"/>
        <w:autoSpaceDN w:val="0"/>
        <w:adjustRightInd w:val="0"/>
        <w:spacing w:after="0" w:line="240" w:lineRule="auto"/>
        <w:rPr>
          <w:rFonts w:ascii="Consolas" w:hAnsi="Consolas" w:cs="Consolas"/>
          <w:color w:val="000000"/>
          <w:sz w:val="19"/>
          <w:szCs w:val="19"/>
        </w:rPr>
      </w:pPr>
      <w:proofErr w:type="gramStart"/>
      <w:r w:rsidRPr="009A64F2">
        <w:rPr>
          <w:rFonts w:ascii="Consolas" w:hAnsi="Consolas" w:cs="Consolas"/>
          <w:color w:val="808080"/>
          <w:sz w:val="19"/>
          <w:szCs w:val="19"/>
        </w:rPr>
        <w:t>,(</w:t>
      </w:r>
      <w:r w:rsidRPr="009A64F2">
        <w:rPr>
          <w:rFonts w:ascii="Consolas" w:hAnsi="Consolas" w:cs="Consolas"/>
          <w:color w:val="000000"/>
          <w:sz w:val="19"/>
          <w:szCs w:val="19"/>
        </w:rPr>
        <w:t xml:space="preserve"> </w:t>
      </w:r>
      <w:proofErr w:type="spellStart"/>
      <w:r w:rsidRPr="009A64F2">
        <w:rPr>
          <w:rFonts w:ascii="Consolas" w:hAnsi="Consolas" w:cs="Consolas"/>
          <w:color w:val="000000"/>
          <w:sz w:val="19"/>
          <w:szCs w:val="19"/>
        </w:rPr>
        <w:t>PickedByPersonID</w:t>
      </w:r>
      <w:proofErr w:type="spellEnd"/>
      <w:proofErr w:type="gramEnd"/>
      <w:r w:rsidRPr="009A64F2">
        <w:rPr>
          <w:rFonts w:ascii="Consolas" w:hAnsi="Consolas" w:cs="Consolas"/>
          <w:color w:val="000000"/>
          <w:sz w:val="19"/>
          <w:szCs w:val="19"/>
        </w:rPr>
        <w:tab/>
      </w:r>
      <w:r w:rsidRPr="009A64F2">
        <w:rPr>
          <w:rFonts w:ascii="Consolas" w:hAnsi="Consolas" w:cs="Consolas"/>
          <w:color w:val="000000"/>
          <w:sz w:val="19"/>
          <w:szCs w:val="19"/>
        </w:rPr>
        <w:tab/>
      </w:r>
      <w:r w:rsidRPr="009A64F2">
        <w:rPr>
          <w:rFonts w:ascii="Consolas" w:hAnsi="Consolas" w:cs="Consolas"/>
          <w:color w:val="000000"/>
          <w:sz w:val="19"/>
          <w:szCs w:val="19"/>
        </w:rPr>
        <w:tab/>
      </w:r>
      <w:r w:rsidRPr="009A64F2">
        <w:rPr>
          <w:rFonts w:ascii="Consolas" w:hAnsi="Consolas" w:cs="Consolas"/>
          <w:color w:val="000000"/>
          <w:sz w:val="19"/>
          <w:szCs w:val="19"/>
        </w:rPr>
        <w:tab/>
      </w:r>
      <w:r w:rsidRPr="009A64F2">
        <w:rPr>
          <w:rFonts w:ascii="Consolas" w:hAnsi="Consolas" w:cs="Consolas"/>
          <w:color w:val="000000"/>
          <w:sz w:val="19"/>
          <w:szCs w:val="19"/>
        </w:rPr>
        <w:tab/>
      </w:r>
      <w:r w:rsidRPr="009A64F2">
        <w:rPr>
          <w:rFonts w:ascii="Consolas" w:hAnsi="Consolas" w:cs="Consolas"/>
          <w:color w:val="808080"/>
          <w:sz w:val="19"/>
          <w:szCs w:val="19"/>
        </w:rPr>
        <w:t>)</w:t>
      </w:r>
    </w:p>
    <w:p w14:paraId="26AA3D4D" w14:textId="77777777" w:rsidR="009A64F2" w:rsidRPr="009A64F2" w:rsidRDefault="009A64F2" w:rsidP="009A64F2">
      <w:pPr>
        <w:pStyle w:val="ListParagraph"/>
        <w:numPr>
          <w:ilvl w:val="0"/>
          <w:numId w:val="4"/>
        </w:numPr>
        <w:autoSpaceDE w:val="0"/>
        <w:autoSpaceDN w:val="0"/>
        <w:adjustRightInd w:val="0"/>
        <w:spacing w:after="0" w:line="240" w:lineRule="auto"/>
        <w:rPr>
          <w:rFonts w:ascii="Consolas" w:hAnsi="Consolas" w:cs="Consolas"/>
          <w:color w:val="000000"/>
          <w:sz w:val="19"/>
          <w:szCs w:val="19"/>
        </w:rPr>
      </w:pPr>
      <w:proofErr w:type="gramStart"/>
      <w:r w:rsidRPr="009A64F2">
        <w:rPr>
          <w:rFonts w:ascii="Consolas" w:hAnsi="Consolas" w:cs="Consolas"/>
          <w:color w:val="808080"/>
          <w:sz w:val="19"/>
          <w:szCs w:val="19"/>
        </w:rPr>
        <w:t>,(</w:t>
      </w:r>
      <w:r w:rsidRPr="009A64F2">
        <w:rPr>
          <w:rFonts w:ascii="Consolas" w:hAnsi="Consolas" w:cs="Consolas"/>
          <w:color w:val="000000"/>
          <w:sz w:val="19"/>
          <w:szCs w:val="19"/>
        </w:rPr>
        <w:t xml:space="preserve"> </w:t>
      </w:r>
      <w:proofErr w:type="spellStart"/>
      <w:r w:rsidRPr="009A64F2">
        <w:rPr>
          <w:rFonts w:ascii="Consolas" w:hAnsi="Consolas" w:cs="Consolas"/>
          <w:color w:val="FF00FF"/>
          <w:sz w:val="19"/>
          <w:szCs w:val="19"/>
        </w:rPr>
        <w:t>year</w:t>
      </w:r>
      <w:proofErr w:type="spellEnd"/>
      <w:proofErr w:type="gramEnd"/>
      <w:r w:rsidRPr="009A64F2">
        <w:rPr>
          <w:rFonts w:ascii="Consolas" w:hAnsi="Consolas" w:cs="Consolas"/>
          <w:color w:val="808080"/>
          <w:sz w:val="19"/>
          <w:szCs w:val="19"/>
        </w:rPr>
        <w:t>(</w:t>
      </w:r>
      <w:proofErr w:type="spellStart"/>
      <w:r w:rsidRPr="009A64F2">
        <w:rPr>
          <w:rFonts w:ascii="Consolas" w:hAnsi="Consolas" w:cs="Consolas"/>
          <w:color w:val="000000"/>
          <w:sz w:val="19"/>
          <w:szCs w:val="19"/>
        </w:rPr>
        <w:t>OrderDate</w:t>
      </w:r>
      <w:proofErr w:type="spellEnd"/>
      <w:r w:rsidRPr="009A64F2">
        <w:rPr>
          <w:rFonts w:ascii="Consolas" w:hAnsi="Consolas" w:cs="Consolas"/>
          <w:color w:val="808080"/>
          <w:sz w:val="19"/>
          <w:szCs w:val="19"/>
        </w:rPr>
        <w:t>)</w:t>
      </w:r>
      <w:r w:rsidRPr="009A64F2">
        <w:rPr>
          <w:rFonts w:ascii="Consolas" w:hAnsi="Consolas" w:cs="Consolas"/>
          <w:color w:val="000000"/>
          <w:sz w:val="19"/>
          <w:szCs w:val="19"/>
        </w:rPr>
        <w:tab/>
      </w:r>
      <w:r w:rsidRPr="009A64F2">
        <w:rPr>
          <w:rFonts w:ascii="Consolas" w:hAnsi="Consolas" w:cs="Consolas"/>
          <w:color w:val="000000"/>
          <w:sz w:val="19"/>
          <w:szCs w:val="19"/>
        </w:rPr>
        <w:tab/>
      </w:r>
      <w:r w:rsidRPr="009A64F2">
        <w:rPr>
          <w:rFonts w:ascii="Consolas" w:hAnsi="Consolas" w:cs="Consolas"/>
          <w:color w:val="000000"/>
          <w:sz w:val="19"/>
          <w:szCs w:val="19"/>
        </w:rPr>
        <w:tab/>
      </w:r>
      <w:r w:rsidRPr="009A64F2">
        <w:rPr>
          <w:rFonts w:ascii="Consolas" w:hAnsi="Consolas" w:cs="Consolas"/>
          <w:color w:val="000000"/>
          <w:sz w:val="19"/>
          <w:szCs w:val="19"/>
        </w:rPr>
        <w:tab/>
      </w:r>
      <w:r w:rsidRPr="009A64F2">
        <w:rPr>
          <w:rFonts w:ascii="Consolas" w:hAnsi="Consolas" w:cs="Consolas"/>
          <w:color w:val="000000"/>
          <w:sz w:val="19"/>
          <w:szCs w:val="19"/>
        </w:rPr>
        <w:tab/>
      </w:r>
      <w:r w:rsidRPr="009A64F2">
        <w:rPr>
          <w:rFonts w:ascii="Consolas" w:hAnsi="Consolas" w:cs="Consolas"/>
          <w:color w:val="808080"/>
          <w:sz w:val="19"/>
          <w:szCs w:val="19"/>
        </w:rPr>
        <w:t>)</w:t>
      </w:r>
    </w:p>
    <w:p w14:paraId="5873785E" w14:textId="6CC97A2D" w:rsidR="009A64F2" w:rsidRPr="009A64F2" w:rsidRDefault="009A64F2" w:rsidP="009A64F2">
      <w:pPr>
        <w:pStyle w:val="ListParagraph"/>
        <w:numPr>
          <w:ilvl w:val="0"/>
          <w:numId w:val="4"/>
        </w:numPr>
        <w:autoSpaceDE w:val="0"/>
        <w:autoSpaceDN w:val="0"/>
        <w:adjustRightInd w:val="0"/>
        <w:spacing w:after="0" w:line="240" w:lineRule="auto"/>
        <w:rPr>
          <w:rFonts w:ascii="Consolas" w:hAnsi="Consolas" w:cs="Consolas"/>
          <w:color w:val="000000"/>
          <w:sz w:val="19"/>
          <w:szCs w:val="19"/>
        </w:rPr>
      </w:pPr>
      <w:r w:rsidRPr="009A64F2">
        <w:rPr>
          <w:rFonts w:ascii="Consolas" w:hAnsi="Consolas" w:cs="Consolas"/>
          <w:color w:val="808080"/>
          <w:sz w:val="19"/>
          <w:szCs w:val="19"/>
        </w:rPr>
        <w:t>,(</w:t>
      </w:r>
      <w:r w:rsidRPr="009A64F2">
        <w:rPr>
          <w:rFonts w:ascii="Consolas" w:hAnsi="Consolas" w:cs="Consolas"/>
          <w:color w:val="000000"/>
          <w:sz w:val="19"/>
          <w:szCs w:val="19"/>
        </w:rPr>
        <w:tab/>
      </w:r>
      <w:r w:rsidRPr="009A64F2">
        <w:rPr>
          <w:rFonts w:ascii="Consolas" w:hAnsi="Consolas" w:cs="Consolas"/>
          <w:color w:val="000000"/>
          <w:sz w:val="19"/>
          <w:szCs w:val="19"/>
        </w:rPr>
        <w:tab/>
      </w:r>
      <w:r w:rsidRPr="009A64F2">
        <w:rPr>
          <w:rFonts w:ascii="Consolas" w:hAnsi="Consolas" w:cs="Consolas"/>
          <w:color w:val="000000"/>
          <w:sz w:val="19"/>
          <w:szCs w:val="19"/>
        </w:rPr>
        <w:tab/>
      </w:r>
      <w:r w:rsidRPr="009A64F2">
        <w:rPr>
          <w:rFonts w:ascii="Consolas" w:hAnsi="Consolas" w:cs="Consolas"/>
          <w:color w:val="000000"/>
          <w:sz w:val="19"/>
          <w:szCs w:val="19"/>
        </w:rPr>
        <w:tab/>
      </w:r>
      <w:r w:rsidRPr="009A64F2">
        <w:rPr>
          <w:rFonts w:ascii="Consolas" w:hAnsi="Consolas" w:cs="Consolas"/>
          <w:color w:val="000000"/>
          <w:sz w:val="19"/>
          <w:szCs w:val="19"/>
        </w:rPr>
        <w:tab/>
      </w:r>
      <w:r w:rsidRPr="009A64F2">
        <w:rPr>
          <w:rFonts w:ascii="Consolas" w:hAnsi="Consolas" w:cs="Consolas"/>
          <w:color w:val="000000"/>
          <w:sz w:val="19"/>
          <w:szCs w:val="19"/>
        </w:rPr>
        <w:tab/>
      </w:r>
      <w:r w:rsidRPr="009A64F2">
        <w:rPr>
          <w:rFonts w:ascii="Consolas" w:hAnsi="Consolas" w:cs="Consolas"/>
          <w:color w:val="000000"/>
          <w:sz w:val="19"/>
          <w:szCs w:val="19"/>
        </w:rPr>
        <w:tab/>
      </w:r>
      <w:r w:rsidRPr="009A64F2">
        <w:rPr>
          <w:rFonts w:ascii="Consolas" w:hAnsi="Consolas" w:cs="Consolas"/>
          <w:color w:val="808080"/>
          <w:sz w:val="19"/>
          <w:szCs w:val="19"/>
        </w:rPr>
        <w:t>)</w:t>
      </w:r>
    </w:p>
    <w:p w14:paraId="0860F50E" w14:textId="77777777" w:rsidR="009A64F2" w:rsidRPr="009A64F2" w:rsidRDefault="009A64F2" w:rsidP="009A64F2">
      <w:pPr>
        <w:pStyle w:val="ListParagraph"/>
        <w:autoSpaceDE w:val="0"/>
        <w:autoSpaceDN w:val="0"/>
        <w:adjustRightInd w:val="0"/>
        <w:spacing w:after="0" w:line="240" w:lineRule="auto"/>
        <w:ind w:left="4320"/>
        <w:rPr>
          <w:rFonts w:ascii="Consolas" w:hAnsi="Consolas" w:cs="Consolas"/>
          <w:color w:val="000000"/>
          <w:sz w:val="19"/>
          <w:szCs w:val="19"/>
        </w:rPr>
      </w:pPr>
    </w:p>
    <w:p w14:paraId="0B7AA5D5" w14:textId="77777777" w:rsidR="008D6D1C" w:rsidRDefault="008D6D1C" w:rsidP="00312CAF">
      <w:pPr>
        <w:ind w:left="2130"/>
        <w:rPr>
          <w:b/>
        </w:rPr>
      </w:pPr>
    </w:p>
    <w:p w14:paraId="4751EF6F" w14:textId="77777777" w:rsidR="008D6D1C" w:rsidRDefault="008D6D1C" w:rsidP="00312CAF">
      <w:pPr>
        <w:ind w:left="2130"/>
        <w:rPr>
          <w:b/>
        </w:rPr>
      </w:pPr>
    </w:p>
    <w:p w14:paraId="219FDF73" w14:textId="77777777" w:rsidR="008D6D1C" w:rsidRDefault="008D6D1C" w:rsidP="00312CAF">
      <w:pPr>
        <w:ind w:left="2130"/>
        <w:rPr>
          <w:b/>
        </w:rPr>
      </w:pPr>
    </w:p>
    <w:p w14:paraId="3AA6FF17" w14:textId="77777777" w:rsidR="008D6D1C" w:rsidRDefault="008D6D1C" w:rsidP="00312CAF">
      <w:pPr>
        <w:ind w:left="2130"/>
        <w:rPr>
          <w:b/>
        </w:rPr>
      </w:pPr>
    </w:p>
    <w:p w14:paraId="71A3BA1D" w14:textId="77777777" w:rsidR="008D6D1C" w:rsidRDefault="008D6D1C" w:rsidP="00312CAF">
      <w:pPr>
        <w:ind w:left="2130"/>
        <w:rPr>
          <w:b/>
        </w:rPr>
      </w:pPr>
    </w:p>
    <w:p w14:paraId="79454AB7" w14:textId="2F5425F9" w:rsidR="009A64F2" w:rsidRDefault="009A64F2" w:rsidP="00312CAF">
      <w:pPr>
        <w:ind w:left="2130"/>
      </w:pPr>
      <w:r>
        <w:rPr>
          <w:b/>
        </w:rPr>
        <w:lastRenderedPageBreak/>
        <w:t xml:space="preserve">A cláusula ROLLUP </w:t>
      </w:r>
      <w:r>
        <w:t xml:space="preserve">é, também, uma abreviação da nossa primeira query com GROUPING SETS, mas é utilizada quando existe uma hierarquia natural dos campos passados como parâmetros. Por exemplo, uma hierarquia geográfica em que exista </w:t>
      </w:r>
      <w:r w:rsidR="008D6D1C">
        <w:t xml:space="preserve">os campos </w:t>
      </w:r>
      <w:r w:rsidR="008D6D1C">
        <w:rPr>
          <w:b/>
        </w:rPr>
        <w:t>country</w:t>
      </w:r>
      <w:r w:rsidR="008D6D1C">
        <w:t xml:space="preserve">, </w:t>
      </w:r>
      <w:proofErr w:type="spellStart"/>
      <w:r w:rsidR="008D6D1C">
        <w:rPr>
          <w:b/>
        </w:rPr>
        <w:t>region</w:t>
      </w:r>
      <w:proofErr w:type="spellEnd"/>
      <w:r w:rsidR="008D6D1C">
        <w:t xml:space="preserve"> e </w:t>
      </w:r>
      <w:proofErr w:type="spellStart"/>
      <w:r w:rsidR="008D6D1C">
        <w:rPr>
          <w:b/>
        </w:rPr>
        <w:t>city</w:t>
      </w:r>
      <w:proofErr w:type="spellEnd"/>
      <w:r w:rsidR="008D6D1C">
        <w:t>. Com a cláusula ROLLUP poderíamos escrever a seguinte query:</w:t>
      </w:r>
    </w:p>
    <w:p w14:paraId="440CAA87" w14:textId="16ED5EAC" w:rsidR="008D6D1C" w:rsidRDefault="008D6D1C" w:rsidP="008D6D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USE</w:t>
      </w:r>
      <w:r>
        <w:rPr>
          <w:rFonts w:ascii="Consolas" w:hAnsi="Consolas" w:cs="Consolas"/>
          <w:color w:val="000000"/>
          <w:sz w:val="19"/>
          <w:szCs w:val="19"/>
        </w:rPr>
        <w:t xml:space="preserve"> </w:t>
      </w:r>
      <w:proofErr w:type="spellStart"/>
      <w:r>
        <w:rPr>
          <w:rFonts w:ascii="Consolas" w:hAnsi="Consolas" w:cs="Consolas"/>
          <w:color w:val="000000"/>
          <w:sz w:val="19"/>
          <w:szCs w:val="19"/>
        </w:rPr>
        <w:t>WideWorldImporters</w:t>
      </w:r>
      <w:proofErr w:type="spellEnd"/>
    </w:p>
    <w:p w14:paraId="34F6D529" w14:textId="4822B879" w:rsidR="008D6D1C" w:rsidRDefault="008D6D1C" w:rsidP="008D6D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SELECT</w:t>
      </w:r>
      <w:r>
        <w:rPr>
          <w:rFonts w:ascii="Consolas" w:hAnsi="Consolas" w:cs="Consolas"/>
          <w:color w:val="000000"/>
          <w:sz w:val="19"/>
          <w:szCs w:val="19"/>
        </w:rPr>
        <w:t xml:space="preserve"> </w:t>
      </w:r>
    </w:p>
    <w:p w14:paraId="7C5C50BF" w14:textId="77F81A6F" w:rsidR="008D6D1C" w:rsidRDefault="008D6D1C" w:rsidP="008D6D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00"/>
          <w:sz w:val="19"/>
          <w:szCs w:val="19"/>
        </w:rPr>
        <w:tab/>
        <w:t xml:space="preserve">        </w:t>
      </w:r>
      <w:proofErr w:type="spellStart"/>
      <w:r>
        <w:rPr>
          <w:rFonts w:ascii="Consolas" w:hAnsi="Consolas" w:cs="Consolas"/>
          <w:color w:val="000000"/>
          <w:sz w:val="19"/>
          <w:szCs w:val="19"/>
        </w:rPr>
        <w:t>shipcountry</w:t>
      </w:r>
      <w:proofErr w:type="spellEnd"/>
    </w:p>
    <w:p w14:paraId="7C929AD5" w14:textId="52433E9C" w:rsidR="008D6D1C" w:rsidRDefault="008D6D1C" w:rsidP="008D6D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808080"/>
          <w:sz w:val="19"/>
          <w:szCs w:val="19"/>
        </w:rPr>
        <w:t>,</w:t>
      </w:r>
      <w:proofErr w:type="spellStart"/>
      <w:r>
        <w:rPr>
          <w:rFonts w:ascii="Consolas" w:hAnsi="Consolas" w:cs="Consolas"/>
          <w:color w:val="000000"/>
          <w:sz w:val="19"/>
          <w:szCs w:val="19"/>
        </w:rPr>
        <w:t>shipregion</w:t>
      </w:r>
      <w:proofErr w:type="spellEnd"/>
      <w:proofErr w:type="gramEnd"/>
    </w:p>
    <w:p w14:paraId="1F4AC981" w14:textId="1A155D14" w:rsidR="008D6D1C" w:rsidRDefault="008D6D1C" w:rsidP="008D6D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808080"/>
          <w:sz w:val="19"/>
          <w:szCs w:val="19"/>
        </w:rPr>
        <w:t>,</w:t>
      </w:r>
      <w:proofErr w:type="spellStart"/>
      <w:r>
        <w:rPr>
          <w:rFonts w:ascii="Consolas" w:hAnsi="Consolas" w:cs="Consolas"/>
          <w:color w:val="000000"/>
          <w:sz w:val="19"/>
          <w:szCs w:val="19"/>
        </w:rPr>
        <w:t>shipcity</w:t>
      </w:r>
      <w:proofErr w:type="spellEnd"/>
      <w:proofErr w:type="gramEnd"/>
    </w:p>
    <w:p w14:paraId="1321118A" w14:textId="66C3A4B0" w:rsidR="008D6D1C" w:rsidRDefault="008D6D1C" w:rsidP="008D6D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808080"/>
          <w:sz w:val="19"/>
          <w:szCs w:val="19"/>
        </w:rPr>
        <w:t>,</w:t>
      </w:r>
      <w:r>
        <w:rPr>
          <w:rFonts w:ascii="Consolas" w:hAnsi="Consolas" w:cs="Consolas"/>
          <w:color w:val="FF00FF"/>
          <w:sz w:val="19"/>
          <w:szCs w:val="19"/>
        </w:rPr>
        <w:t>COUNT</w:t>
      </w:r>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numorders</w:t>
      </w:r>
      <w:proofErr w:type="spellEnd"/>
    </w:p>
    <w:p w14:paraId="76AA8D08" w14:textId="77777777" w:rsidR="008D6D1C" w:rsidRDefault="008D6D1C" w:rsidP="008D6D1C">
      <w:pPr>
        <w:autoSpaceDE w:val="0"/>
        <w:autoSpaceDN w:val="0"/>
        <w:adjustRightInd w:val="0"/>
        <w:spacing w:after="0" w:line="240" w:lineRule="auto"/>
        <w:rPr>
          <w:rFonts w:ascii="Consolas" w:hAnsi="Consolas" w:cs="Consolas"/>
          <w:color w:val="000000"/>
          <w:sz w:val="19"/>
          <w:szCs w:val="19"/>
        </w:rPr>
      </w:pPr>
    </w:p>
    <w:p w14:paraId="07F16B10" w14:textId="72377178" w:rsidR="008D6D1C" w:rsidRDefault="008D6D1C" w:rsidP="008D6D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Orders</w:t>
      </w:r>
      <w:proofErr w:type="spellEnd"/>
    </w:p>
    <w:p w14:paraId="4A417D06" w14:textId="5408EEF2" w:rsidR="008D6D1C" w:rsidRDefault="008D6D1C" w:rsidP="008D6D1C">
      <w:pPr>
        <w:ind w:left="2130"/>
        <w:rPr>
          <w:rFonts w:ascii="Consolas" w:hAnsi="Consolas" w:cs="Consolas"/>
          <w:color w:val="808080"/>
          <w:sz w:val="19"/>
          <w:szCs w:val="19"/>
        </w:rPr>
      </w:pPr>
      <w:r>
        <w:rPr>
          <w:rFonts w:ascii="Consolas" w:hAnsi="Consolas" w:cs="Consolas"/>
          <w:color w:val="000000"/>
          <w:sz w:val="19"/>
          <w:szCs w:val="19"/>
        </w:rPr>
        <w:tab/>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gramStart"/>
      <w:r>
        <w:rPr>
          <w:rFonts w:ascii="Consolas" w:hAnsi="Consolas" w:cs="Consolas"/>
          <w:color w:val="0000FF"/>
          <w:sz w:val="19"/>
          <w:szCs w:val="19"/>
        </w:rPr>
        <w:t>ROLLUP</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shipcountry</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shipregion</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shipcity</w:t>
      </w:r>
      <w:proofErr w:type="spellEnd"/>
      <w:r>
        <w:rPr>
          <w:rFonts w:ascii="Consolas" w:hAnsi="Consolas" w:cs="Consolas"/>
          <w:color w:val="000000"/>
          <w:sz w:val="19"/>
          <w:szCs w:val="19"/>
        </w:rPr>
        <w:t xml:space="preserve"> </w:t>
      </w:r>
      <w:r>
        <w:rPr>
          <w:rFonts w:ascii="Consolas" w:hAnsi="Consolas" w:cs="Consolas"/>
          <w:color w:val="808080"/>
          <w:sz w:val="19"/>
          <w:szCs w:val="19"/>
        </w:rPr>
        <w:t>);</w:t>
      </w:r>
    </w:p>
    <w:p w14:paraId="75C3988C" w14:textId="4CF25564" w:rsidR="008D6D1C" w:rsidRDefault="008D6D1C" w:rsidP="008D6D1C">
      <w:pPr>
        <w:ind w:left="2130"/>
        <w:rPr>
          <w:rFonts w:cs="Tahoma"/>
        </w:rPr>
      </w:pPr>
      <w:r>
        <w:rPr>
          <w:rFonts w:cs="Tahoma"/>
        </w:rPr>
        <w:t xml:space="preserve">O resultado obtido seria o seguinte: </w:t>
      </w:r>
    </w:p>
    <w:p w14:paraId="07C2AF01" w14:textId="6F7F1BEC" w:rsidR="008D6D1C" w:rsidRDefault="008D6D1C" w:rsidP="008D6D1C">
      <w:pPr>
        <w:ind w:left="2130"/>
        <w:rPr>
          <w:rFonts w:cs="Tahoma"/>
        </w:rPr>
      </w:pPr>
      <w:r w:rsidRPr="008D6D1C">
        <w:rPr>
          <w:rFonts w:cs="Tahoma"/>
          <w:noProof/>
        </w:rPr>
        <w:drawing>
          <wp:inline distT="0" distB="0" distL="0" distR="0" wp14:anchorId="25C28D0F" wp14:editId="19A87AE3">
            <wp:extent cx="4229358" cy="2743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33631" cy="2745972"/>
                    </a:xfrm>
                    <a:prstGeom prst="rect">
                      <a:avLst/>
                    </a:prstGeom>
                  </pic:spPr>
                </pic:pic>
              </a:graphicData>
            </a:graphic>
          </wp:inline>
        </w:drawing>
      </w:r>
    </w:p>
    <w:p w14:paraId="7A5F152E" w14:textId="2ECAD686" w:rsidR="008D6D1C" w:rsidRDefault="008D6D1C" w:rsidP="008D6D1C">
      <w:pPr>
        <w:ind w:left="2130"/>
        <w:rPr>
          <w:rFonts w:cs="Tahoma"/>
        </w:rPr>
      </w:pPr>
      <w:r>
        <w:rPr>
          <w:rFonts w:cs="Tahoma"/>
        </w:rPr>
        <w:t xml:space="preserve">Como mencionado nos exemplos acima, os campos NULL servem como espaço reservado para colunas que não estão associadas com os parâmetros de agrupamento da cláusula </w:t>
      </w:r>
      <w:r>
        <w:rPr>
          <w:rFonts w:cs="Tahoma"/>
          <w:b/>
        </w:rPr>
        <w:t>ROLLUP</w:t>
      </w:r>
      <w:r>
        <w:rPr>
          <w:rFonts w:cs="Tahoma"/>
        </w:rPr>
        <w:t>.</w:t>
      </w:r>
    </w:p>
    <w:p w14:paraId="36949EF5" w14:textId="6B571D50" w:rsidR="008D6D1C" w:rsidRDefault="008D6D1C" w:rsidP="008D6D1C">
      <w:pPr>
        <w:ind w:left="2130"/>
        <w:rPr>
          <w:rFonts w:cs="Tahoma"/>
        </w:rPr>
      </w:pPr>
      <w:r>
        <w:rPr>
          <w:rFonts w:cs="Tahoma"/>
        </w:rPr>
        <w:t xml:space="preserve">Existe um problema de identificar quais são os agrupamentos feitos quando uma coluna permite valores NULL. Como identificar onde é um valor NULL da coluna ou representa um espaço reservado da cláusula de agrupamento? T-SQL oferece duas alternativas para solucionar esse problema: </w:t>
      </w:r>
      <w:r>
        <w:rPr>
          <w:rFonts w:cs="Tahoma"/>
          <w:b/>
        </w:rPr>
        <w:t xml:space="preserve">GROUPING </w:t>
      </w:r>
      <w:r>
        <w:rPr>
          <w:rFonts w:cs="Tahoma"/>
        </w:rPr>
        <w:t xml:space="preserve">e </w:t>
      </w:r>
      <w:r>
        <w:rPr>
          <w:rFonts w:cs="Tahoma"/>
          <w:b/>
        </w:rPr>
        <w:t>GROUPING_ID</w:t>
      </w:r>
      <w:r>
        <w:rPr>
          <w:rFonts w:cs="Tahoma"/>
        </w:rPr>
        <w:t>.</w:t>
      </w:r>
    </w:p>
    <w:p w14:paraId="59BEB207" w14:textId="77777777" w:rsidR="008D6D1C" w:rsidRDefault="008D6D1C" w:rsidP="008D6D1C">
      <w:pPr>
        <w:ind w:left="2130"/>
        <w:rPr>
          <w:rFonts w:cs="Tahoma"/>
        </w:rPr>
      </w:pPr>
      <w:r>
        <w:rPr>
          <w:rFonts w:cs="Tahoma"/>
        </w:rPr>
        <w:t>A função GROUPING aceita um único elemento como input e retorna 0 quando o elemento é parte de um conjunto de agrupamento e retorna 1 quando não é. Em outras palavras, 0 define um elemento que é parte do agrupamento e 1 define um hiperagregado. A query abaixo demonstra a utilização da função GROUPING:</w:t>
      </w:r>
    </w:p>
    <w:p w14:paraId="34AED54E" w14:textId="26C16FA1" w:rsidR="008D6D1C" w:rsidRDefault="008D6D1C" w:rsidP="008D6D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USE</w:t>
      </w:r>
      <w:r>
        <w:rPr>
          <w:rFonts w:ascii="Consolas" w:hAnsi="Consolas" w:cs="Consolas"/>
          <w:color w:val="000000"/>
          <w:sz w:val="19"/>
          <w:szCs w:val="19"/>
        </w:rPr>
        <w:t xml:space="preserve"> </w:t>
      </w:r>
      <w:proofErr w:type="spellStart"/>
      <w:r>
        <w:rPr>
          <w:rFonts w:ascii="Consolas" w:hAnsi="Consolas" w:cs="Consolas"/>
          <w:color w:val="000000"/>
          <w:sz w:val="19"/>
          <w:szCs w:val="19"/>
        </w:rPr>
        <w:t>WideWorldImporters</w:t>
      </w:r>
      <w:proofErr w:type="spellEnd"/>
    </w:p>
    <w:p w14:paraId="3239D17A" w14:textId="4CF5366D" w:rsidR="008D6D1C" w:rsidRDefault="008D6D1C" w:rsidP="008D6D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SELECT</w:t>
      </w:r>
    </w:p>
    <w:p w14:paraId="6F25FB60" w14:textId="0BF6F241" w:rsidR="008D6D1C" w:rsidRDefault="008D6D1C" w:rsidP="008D6D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PickedByPersonID</w:t>
      </w:r>
      <w:proofErr w:type="spellEnd"/>
    </w:p>
    <w:p w14:paraId="1F298BB6" w14:textId="0D5FB271" w:rsidR="008D6D1C" w:rsidRDefault="008D6D1C" w:rsidP="008D6D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808080"/>
          <w:sz w:val="19"/>
          <w:szCs w:val="19"/>
        </w:rPr>
        <w:t>,</w:t>
      </w:r>
      <w:r>
        <w:rPr>
          <w:rFonts w:ascii="Consolas" w:hAnsi="Consolas" w:cs="Consolas"/>
          <w:color w:val="FF00FF"/>
          <w:sz w:val="19"/>
          <w:szCs w:val="19"/>
        </w:rPr>
        <w:t>GROUPING</w:t>
      </w:r>
      <w:proofErr w:type="gramEnd"/>
      <w:r>
        <w:rPr>
          <w:rFonts w:ascii="Consolas" w:hAnsi="Consolas" w:cs="Consolas"/>
          <w:color w:val="808080"/>
          <w:sz w:val="19"/>
          <w:szCs w:val="19"/>
        </w:rPr>
        <w:t>(</w:t>
      </w:r>
      <w:proofErr w:type="spellStart"/>
      <w:r>
        <w:rPr>
          <w:rFonts w:ascii="Consolas" w:hAnsi="Consolas" w:cs="Consolas"/>
          <w:color w:val="000000"/>
          <w:sz w:val="19"/>
          <w:szCs w:val="19"/>
        </w:rPr>
        <w:t>PickedByPersonID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grpPickedby</w:t>
      </w:r>
      <w:proofErr w:type="spellEnd"/>
    </w:p>
    <w:p w14:paraId="17E18615" w14:textId="4F04EE25" w:rsidR="008D6D1C" w:rsidRDefault="008D6D1C" w:rsidP="008D6D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808080"/>
          <w:sz w:val="19"/>
          <w:szCs w:val="19"/>
        </w:rPr>
        <w:t>,</w:t>
      </w:r>
      <w:r>
        <w:rPr>
          <w:rFonts w:ascii="Consolas" w:hAnsi="Consolas" w:cs="Consolas"/>
          <w:color w:val="FF00FF"/>
          <w:sz w:val="19"/>
          <w:szCs w:val="19"/>
        </w:rPr>
        <w:t>YEAR</w:t>
      </w:r>
      <w:proofErr w:type="gramEnd"/>
      <w:r>
        <w:rPr>
          <w:rFonts w:ascii="Consolas" w:hAnsi="Consolas" w:cs="Consolas"/>
          <w:color w:val="808080"/>
          <w:sz w:val="19"/>
          <w:szCs w:val="19"/>
        </w:rPr>
        <w:t>(</w:t>
      </w:r>
      <w:proofErr w:type="spellStart"/>
      <w:r>
        <w:rPr>
          <w:rFonts w:ascii="Consolas" w:hAnsi="Consolas" w:cs="Consolas"/>
          <w:color w:val="000000"/>
          <w:sz w:val="19"/>
          <w:szCs w:val="19"/>
        </w:rPr>
        <w:t>OrderDate</w:t>
      </w:r>
      <w:proofErr w:type="spellEnd"/>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shipyear</w:t>
      </w:r>
      <w:proofErr w:type="spellEnd"/>
    </w:p>
    <w:p w14:paraId="41E1999D" w14:textId="6F3909B8" w:rsidR="008D6D1C" w:rsidRDefault="008D6D1C" w:rsidP="008D6D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808080"/>
          <w:sz w:val="19"/>
          <w:szCs w:val="19"/>
        </w:rPr>
        <w:t>,</w:t>
      </w:r>
      <w:r>
        <w:rPr>
          <w:rFonts w:ascii="Consolas" w:hAnsi="Consolas" w:cs="Consolas"/>
          <w:color w:val="FF00FF"/>
          <w:sz w:val="19"/>
          <w:szCs w:val="19"/>
        </w:rPr>
        <w:t>GROUPING</w:t>
      </w:r>
      <w:proofErr w:type="gramEnd"/>
      <w:r>
        <w:rPr>
          <w:rFonts w:ascii="Consolas" w:hAnsi="Consolas" w:cs="Consolas"/>
          <w:color w:val="808080"/>
          <w:sz w:val="19"/>
          <w:szCs w:val="19"/>
        </w:rPr>
        <w:t>(</w:t>
      </w:r>
      <w:proofErr w:type="spellStart"/>
      <w:r>
        <w:rPr>
          <w:rFonts w:ascii="Consolas" w:hAnsi="Consolas" w:cs="Consolas"/>
          <w:color w:val="FF00FF"/>
          <w:sz w:val="19"/>
          <w:szCs w:val="19"/>
        </w:rPr>
        <w:t>year</w:t>
      </w:r>
      <w:proofErr w:type="spellEnd"/>
      <w:r>
        <w:rPr>
          <w:rFonts w:ascii="Consolas" w:hAnsi="Consolas" w:cs="Consolas"/>
          <w:color w:val="808080"/>
          <w:sz w:val="19"/>
          <w:szCs w:val="19"/>
        </w:rPr>
        <w:t>(</w:t>
      </w:r>
      <w:proofErr w:type="spellStart"/>
      <w:r>
        <w:rPr>
          <w:rFonts w:ascii="Consolas" w:hAnsi="Consolas" w:cs="Consolas"/>
          <w:color w:val="000000"/>
          <w:sz w:val="19"/>
          <w:szCs w:val="19"/>
        </w:rPr>
        <w:t>OrderDate</w:t>
      </w:r>
      <w:proofErr w:type="spellEnd"/>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grpYear</w:t>
      </w:r>
      <w:proofErr w:type="spellEnd"/>
    </w:p>
    <w:p w14:paraId="06CEE88A" w14:textId="2219F7FE" w:rsidR="008D6D1C" w:rsidRDefault="008D6D1C" w:rsidP="008D6D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808080"/>
          <w:sz w:val="19"/>
          <w:szCs w:val="19"/>
        </w:rPr>
        <w:t>,</w:t>
      </w:r>
      <w:r>
        <w:rPr>
          <w:rFonts w:ascii="Consolas" w:hAnsi="Consolas" w:cs="Consolas"/>
          <w:color w:val="FF00FF"/>
          <w:sz w:val="19"/>
          <w:szCs w:val="19"/>
        </w:rPr>
        <w:t>COUNT</w:t>
      </w:r>
      <w:proofErr w:type="gramEnd"/>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numorders</w:t>
      </w:r>
      <w:proofErr w:type="spellEnd"/>
    </w:p>
    <w:p w14:paraId="4ABBBB11" w14:textId="594B8AE3" w:rsidR="008D6D1C" w:rsidRDefault="008D6D1C" w:rsidP="008D6D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Orders</w:t>
      </w:r>
      <w:proofErr w:type="spellEnd"/>
    </w:p>
    <w:p w14:paraId="1F045937" w14:textId="421C0879" w:rsidR="008D6D1C" w:rsidRDefault="008D6D1C" w:rsidP="008D6D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proofErr w:type="spellStart"/>
      <w:r>
        <w:rPr>
          <w:rFonts w:ascii="Consolas" w:hAnsi="Consolas" w:cs="Consolas"/>
          <w:color w:val="000000"/>
          <w:sz w:val="19"/>
          <w:szCs w:val="19"/>
        </w:rPr>
        <w:t>OrderDate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8000"/>
          <w:sz w:val="19"/>
          <w:szCs w:val="19"/>
        </w:rPr>
        <w:t xml:space="preserve">--tira os pedidos </w:t>
      </w:r>
      <w:proofErr w:type="spellStart"/>
      <w:r>
        <w:rPr>
          <w:rFonts w:ascii="Consolas" w:hAnsi="Consolas" w:cs="Consolas"/>
          <w:color w:val="008000"/>
          <w:sz w:val="19"/>
          <w:szCs w:val="19"/>
        </w:rPr>
        <w:t>nao</w:t>
      </w:r>
      <w:proofErr w:type="spellEnd"/>
      <w:r>
        <w:rPr>
          <w:rFonts w:ascii="Consolas" w:hAnsi="Consolas" w:cs="Consolas"/>
          <w:color w:val="008000"/>
          <w:sz w:val="19"/>
          <w:szCs w:val="19"/>
        </w:rPr>
        <w:t xml:space="preserve"> entregues, que tem </w:t>
      </w:r>
      <w:proofErr w:type="spellStart"/>
      <w:r>
        <w:rPr>
          <w:rFonts w:ascii="Consolas" w:hAnsi="Consolas" w:cs="Consolas"/>
          <w:color w:val="008000"/>
          <w:sz w:val="19"/>
          <w:szCs w:val="19"/>
        </w:rPr>
        <w:t>OrderDate</w:t>
      </w:r>
      <w:proofErr w:type="spellEnd"/>
      <w:r>
        <w:rPr>
          <w:rFonts w:ascii="Consolas" w:hAnsi="Consolas" w:cs="Consolas"/>
          <w:color w:val="008000"/>
          <w:sz w:val="19"/>
          <w:szCs w:val="19"/>
        </w:rPr>
        <w:t xml:space="preserve"> NULL</w:t>
      </w:r>
    </w:p>
    <w:p w14:paraId="080C8897" w14:textId="78100204" w:rsidR="008D6D1C" w:rsidRDefault="008D6D1C" w:rsidP="008D6D1C">
      <w:pPr>
        <w:ind w:left="2130"/>
        <w:rPr>
          <w:rFonts w:cs="Tahoma"/>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r>
        <w:rPr>
          <w:rFonts w:ascii="Consolas" w:hAnsi="Consolas" w:cs="Consolas"/>
          <w:color w:val="0000FF"/>
          <w:sz w:val="19"/>
          <w:szCs w:val="19"/>
        </w:rPr>
        <w:t xml:space="preserve">CUBE </w:t>
      </w:r>
      <w:proofErr w:type="gramStart"/>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FF00FF"/>
          <w:sz w:val="19"/>
          <w:szCs w:val="19"/>
        </w:rPr>
        <w:t>year</w:t>
      </w:r>
      <w:proofErr w:type="spellEnd"/>
      <w:proofErr w:type="gramEnd"/>
      <w:r>
        <w:rPr>
          <w:rFonts w:ascii="Consolas" w:hAnsi="Consolas" w:cs="Consolas"/>
          <w:color w:val="808080"/>
          <w:sz w:val="19"/>
          <w:szCs w:val="19"/>
        </w:rPr>
        <w:t>(</w:t>
      </w:r>
      <w:proofErr w:type="spellStart"/>
      <w:r>
        <w:rPr>
          <w:rFonts w:ascii="Consolas" w:hAnsi="Consolas" w:cs="Consolas"/>
          <w:color w:val="000000"/>
          <w:sz w:val="19"/>
          <w:szCs w:val="19"/>
        </w:rPr>
        <w:t>OrderDate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PickedByPersonID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cs="Tahoma"/>
        </w:rPr>
        <w:t xml:space="preserve"> </w:t>
      </w:r>
    </w:p>
    <w:p w14:paraId="192A40B4" w14:textId="0500E694" w:rsidR="008D6D1C" w:rsidRDefault="008D6D1C" w:rsidP="008D6D1C">
      <w:pPr>
        <w:ind w:left="2130"/>
        <w:rPr>
          <w:rFonts w:cs="Tahoma"/>
        </w:rPr>
      </w:pPr>
    </w:p>
    <w:p w14:paraId="0E9A5D30" w14:textId="12EA7A9E" w:rsidR="008D6D1C" w:rsidRDefault="008D6D1C" w:rsidP="008D6D1C">
      <w:pPr>
        <w:ind w:left="2130"/>
        <w:rPr>
          <w:rFonts w:cs="Tahoma"/>
        </w:rPr>
      </w:pPr>
      <w:r>
        <w:rPr>
          <w:rFonts w:cs="Tahoma"/>
        </w:rPr>
        <w:lastRenderedPageBreak/>
        <w:t>A query produz o seguinte resultado:</w:t>
      </w:r>
    </w:p>
    <w:p w14:paraId="486EB4E6" w14:textId="2EB1A14B" w:rsidR="008D6D1C" w:rsidRDefault="008D6D1C" w:rsidP="008D6D1C">
      <w:pPr>
        <w:ind w:left="2130"/>
        <w:rPr>
          <w:rFonts w:cs="Tahoma"/>
        </w:rPr>
      </w:pPr>
      <w:r w:rsidRPr="008D6D1C">
        <w:rPr>
          <w:rFonts w:cs="Tahoma"/>
          <w:noProof/>
        </w:rPr>
        <w:drawing>
          <wp:inline distT="0" distB="0" distL="0" distR="0" wp14:anchorId="462F3CE3" wp14:editId="1D3FABE1">
            <wp:extent cx="3867690" cy="2676899"/>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67690" cy="2676899"/>
                    </a:xfrm>
                    <a:prstGeom prst="rect">
                      <a:avLst/>
                    </a:prstGeom>
                  </pic:spPr>
                </pic:pic>
              </a:graphicData>
            </a:graphic>
          </wp:inline>
        </w:drawing>
      </w:r>
    </w:p>
    <w:p w14:paraId="6F8589D1" w14:textId="53F31410" w:rsidR="008D6D1C" w:rsidRDefault="008D6D1C" w:rsidP="008D6D1C">
      <w:pPr>
        <w:ind w:left="2130"/>
        <w:rPr>
          <w:rFonts w:cs="Tahoma"/>
        </w:rPr>
      </w:pPr>
      <w:r>
        <w:rPr>
          <w:rFonts w:cs="Tahoma"/>
        </w:rPr>
        <w:t>Agora é só procurar pelos 0 e identificar quais elementos são partes d</w:t>
      </w:r>
      <w:r w:rsidR="00AF1167">
        <w:rPr>
          <w:rFonts w:cs="Tahoma"/>
        </w:rPr>
        <w:t>o conjunto de agrupamento e 1 para o resto.</w:t>
      </w:r>
    </w:p>
    <w:p w14:paraId="2B350297" w14:textId="1504929C" w:rsidR="001F1A4E" w:rsidRDefault="00AF1167" w:rsidP="008D6D1C">
      <w:pPr>
        <w:ind w:left="2130"/>
        <w:rPr>
          <w:rFonts w:cs="Tahoma"/>
        </w:rPr>
      </w:pPr>
      <w:r>
        <w:rPr>
          <w:rFonts w:cs="Tahoma"/>
        </w:rPr>
        <w:t xml:space="preserve">Além do GROUPING, T-SQL oferece a função </w:t>
      </w:r>
      <w:r>
        <w:rPr>
          <w:rFonts w:cs="Tahoma"/>
          <w:b/>
        </w:rPr>
        <w:t>GROUPING_ID</w:t>
      </w:r>
      <w:r>
        <w:rPr>
          <w:rFonts w:cs="Tahoma"/>
        </w:rPr>
        <w:t xml:space="preserve"> como alternativa para contornar o problema de identificar colunas utilizadas em conjuntos de agrupamento. GROUPING_ID aceita vários parâmetros como input e retorna um inteiro representando um bitmap. </w:t>
      </w:r>
      <w:r>
        <w:rPr>
          <w:rFonts w:cs="Tahoma"/>
        </w:rPr>
        <w:tab/>
      </w:r>
    </w:p>
    <w:p w14:paraId="0AF55A95" w14:textId="520C2EC7" w:rsidR="001F1A4E" w:rsidRDefault="001F1A4E" w:rsidP="001F1A4E">
      <w:pPr>
        <w:rPr>
          <w:rFonts w:cs="Tahoma"/>
        </w:rPr>
      </w:pPr>
      <w:proofErr w:type="spellStart"/>
      <w:r>
        <w:rPr>
          <w:rFonts w:cs="Tahoma"/>
          <w:b/>
        </w:rPr>
        <w:t>Pivoteando</w:t>
      </w:r>
      <w:proofErr w:type="spellEnd"/>
      <w:r>
        <w:rPr>
          <w:rFonts w:cs="Tahoma"/>
          <w:b/>
        </w:rPr>
        <w:t xml:space="preserve"> dados utilizando PIVOT e UNPIVOT</w:t>
      </w:r>
      <w:r w:rsidR="003E01BF">
        <w:rPr>
          <w:rFonts w:cs="Tahoma"/>
        </w:rPr>
        <w:t xml:space="preserve">, </w:t>
      </w:r>
      <w:proofErr w:type="spellStart"/>
      <w:r w:rsidR="003E01BF">
        <w:rPr>
          <w:rFonts w:cs="Tahoma"/>
        </w:rPr>
        <w:t>pivot</w:t>
      </w:r>
      <w:proofErr w:type="spellEnd"/>
      <w:r w:rsidR="003E01BF">
        <w:rPr>
          <w:rFonts w:cs="Tahoma"/>
        </w:rPr>
        <w:t xml:space="preserve"> os dados é um método específico de agregar os dados. </w:t>
      </w:r>
      <w:proofErr w:type="spellStart"/>
      <w:r w:rsidR="003E01BF">
        <w:rPr>
          <w:rFonts w:cs="Tahoma"/>
        </w:rPr>
        <w:t>Unpivot</w:t>
      </w:r>
      <w:proofErr w:type="spellEnd"/>
      <w:r w:rsidR="003E01BF">
        <w:rPr>
          <w:rFonts w:cs="Tahoma"/>
        </w:rPr>
        <w:t xml:space="preserve">, de certo modo, é o inverso de </w:t>
      </w:r>
      <w:proofErr w:type="spellStart"/>
      <w:r w:rsidR="003E01BF">
        <w:rPr>
          <w:rFonts w:cs="Tahoma"/>
        </w:rPr>
        <w:t>pivot</w:t>
      </w:r>
      <w:proofErr w:type="spellEnd"/>
      <w:r w:rsidR="003E01BF">
        <w:rPr>
          <w:rFonts w:cs="Tahoma"/>
        </w:rPr>
        <w:t>. Primeiro vamos descrever o operador PIVOT e depois UNPIVOT.</w:t>
      </w:r>
    </w:p>
    <w:p w14:paraId="386B7B29" w14:textId="2E45ABAC" w:rsidR="003E01BF" w:rsidRDefault="003E01BF" w:rsidP="001F1A4E">
      <w:pPr>
        <w:rPr>
          <w:rFonts w:cs="Tahoma"/>
        </w:rPr>
      </w:pPr>
      <w:r w:rsidRPr="003E01BF">
        <w:rPr>
          <w:rFonts w:cs="Tahoma"/>
          <w:b/>
        </w:rPr>
        <w:t>PIVOT de dados</w:t>
      </w:r>
      <w:r>
        <w:rPr>
          <w:rFonts w:cs="Tahoma"/>
          <w:b/>
        </w:rPr>
        <w:t xml:space="preserve"> </w:t>
      </w:r>
      <w:r>
        <w:rPr>
          <w:rFonts w:cs="Tahoma"/>
        </w:rPr>
        <w:t xml:space="preserve">é a técnica que agrupa e agrega dados, transportando da forma de </w:t>
      </w:r>
      <w:r w:rsidRPr="003E01BF">
        <w:rPr>
          <w:rFonts w:cs="Tahoma"/>
          <w:b/>
        </w:rPr>
        <w:t>linhas</w:t>
      </w:r>
      <w:r>
        <w:rPr>
          <w:rFonts w:cs="Tahoma"/>
        </w:rPr>
        <w:t xml:space="preserve"> para um estado de </w:t>
      </w:r>
      <w:r w:rsidRPr="003E01BF">
        <w:rPr>
          <w:rFonts w:cs="Tahoma"/>
          <w:b/>
        </w:rPr>
        <w:t>colunas</w:t>
      </w:r>
      <w:r>
        <w:rPr>
          <w:rFonts w:cs="Tahoma"/>
        </w:rPr>
        <w:t>. Em todas queries que utilizam PIVOT os seguintes elementos são necessários:</w:t>
      </w:r>
    </w:p>
    <w:p w14:paraId="41D7B5BC" w14:textId="1B196D83" w:rsidR="003E01BF" w:rsidRPr="003E01BF" w:rsidRDefault="003E01BF" w:rsidP="003E01BF">
      <w:pPr>
        <w:pStyle w:val="ListParagraph"/>
        <w:numPr>
          <w:ilvl w:val="0"/>
          <w:numId w:val="3"/>
        </w:numPr>
        <w:rPr>
          <w:rFonts w:cs="Tahoma"/>
        </w:rPr>
      </w:pPr>
      <w:r>
        <w:rPr>
          <w:rFonts w:cs="Tahoma"/>
        </w:rPr>
        <w:t xml:space="preserve">O que você quer ver em </w:t>
      </w:r>
      <w:r w:rsidRPr="003E01BF">
        <w:rPr>
          <w:rFonts w:cs="Tahoma"/>
          <w:b/>
        </w:rPr>
        <w:t>linhas</w:t>
      </w:r>
      <w:r>
        <w:rPr>
          <w:rFonts w:cs="Tahoma"/>
        </w:rPr>
        <w:t xml:space="preserve">? Esse elemento é conhecido como </w:t>
      </w:r>
      <w:proofErr w:type="spellStart"/>
      <w:r>
        <w:rPr>
          <w:rFonts w:cs="Tahoma"/>
          <w:i/>
        </w:rPr>
        <w:t>on</w:t>
      </w:r>
      <w:proofErr w:type="spellEnd"/>
      <w:r>
        <w:rPr>
          <w:rFonts w:cs="Tahoma"/>
          <w:i/>
        </w:rPr>
        <w:t xml:space="preserve"> </w:t>
      </w:r>
      <w:proofErr w:type="spellStart"/>
      <w:r>
        <w:rPr>
          <w:rFonts w:cs="Tahoma"/>
          <w:i/>
        </w:rPr>
        <w:t>rows</w:t>
      </w:r>
      <w:proofErr w:type="spellEnd"/>
      <w:r>
        <w:rPr>
          <w:rFonts w:cs="Tahoma"/>
        </w:rPr>
        <w:t xml:space="preserve">, ou </w:t>
      </w:r>
      <w:proofErr w:type="spellStart"/>
      <w:r>
        <w:rPr>
          <w:rFonts w:cs="Tahoma"/>
          <w:i/>
        </w:rPr>
        <w:t>grouping</w:t>
      </w:r>
      <w:proofErr w:type="spellEnd"/>
      <w:r>
        <w:rPr>
          <w:rFonts w:cs="Tahoma"/>
          <w:i/>
        </w:rPr>
        <w:t xml:space="preserve"> </w:t>
      </w:r>
      <w:proofErr w:type="spellStart"/>
      <w:r>
        <w:rPr>
          <w:rFonts w:cs="Tahoma"/>
          <w:i/>
        </w:rPr>
        <w:t>elements</w:t>
      </w:r>
      <w:proofErr w:type="spellEnd"/>
    </w:p>
    <w:p w14:paraId="398AEB72" w14:textId="77777777" w:rsidR="003E01BF" w:rsidRPr="003E01BF" w:rsidRDefault="003E01BF" w:rsidP="003E01BF">
      <w:pPr>
        <w:pStyle w:val="ListParagraph"/>
        <w:ind w:left="2490"/>
        <w:rPr>
          <w:rFonts w:cs="Tahoma"/>
        </w:rPr>
      </w:pPr>
    </w:p>
    <w:p w14:paraId="764A5375" w14:textId="2FE8108D" w:rsidR="003E01BF" w:rsidRPr="003E01BF" w:rsidRDefault="003E01BF" w:rsidP="003E01BF">
      <w:pPr>
        <w:pStyle w:val="ListParagraph"/>
        <w:numPr>
          <w:ilvl w:val="0"/>
          <w:numId w:val="3"/>
        </w:numPr>
        <w:rPr>
          <w:rFonts w:cs="Tahoma"/>
        </w:rPr>
      </w:pPr>
      <w:r>
        <w:rPr>
          <w:rFonts w:cs="Tahoma"/>
        </w:rPr>
        <w:t xml:space="preserve">O que você quer ver em </w:t>
      </w:r>
      <w:r w:rsidRPr="003E01BF">
        <w:rPr>
          <w:rFonts w:cs="Tahoma"/>
          <w:b/>
        </w:rPr>
        <w:t>colunas</w:t>
      </w:r>
      <w:r>
        <w:rPr>
          <w:rFonts w:cs="Tahoma"/>
        </w:rPr>
        <w:t xml:space="preserve">? Esse elemento é conhecido como </w:t>
      </w:r>
      <w:proofErr w:type="spellStart"/>
      <w:r>
        <w:rPr>
          <w:rFonts w:cs="Tahoma"/>
          <w:i/>
        </w:rPr>
        <w:t>on</w:t>
      </w:r>
      <w:proofErr w:type="spellEnd"/>
      <w:r>
        <w:rPr>
          <w:rFonts w:cs="Tahoma"/>
          <w:i/>
        </w:rPr>
        <w:t xml:space="preserve"> </w:t>
      </w:r>
      <w:proofErr w:type="spellStart"/>
      <w:r>
        <w:rPr>
          <w:rFonts w:cs="Tahoma"/>
          <w:i/>
        </w:rPr>
        <w:t>cols</w:t>
      </w:r>
      <w:proofErr w:type="spellEnd"/>
      <w:r>
        <w:rPr>
          <w:rFonts w:cs="Tahoma"/>
        </w:rPr>
        <w:t xml:space="preserve">, ou </w:t>
      </w:r>
      <w:proofErr w:type="spellStart"/>
      <w:r>
        <w:rPr>
          <w:rFonts w:cs="Tahoma"/>
          <w:i/>
        </w:rPr>
        <w:t>spreading</w:t>
      </w:r>
      <w:proofErr w:type="spellEnd"/>
      <w:r>
        <w:rPr>
          <w:rFonts w:cs="Tahoma"/>
          <w:i/>
        </w:rPr>
        <w:t xml:space="preserve"> </w:t>
      </w:r>
      <w:proofErr w:type="spellStart"/>
      <w:r>
        <w:rPr>
          <w:rFonts w:cs="Tahoma"/>
          <w:i/>
        </w:rPr>
        <w:t>element</w:t>
      </w:r>
      <w:proofErr w:type="spellEnd"/>
    </w:p>
    <w:p w14:paraId="6032B310" w14:textId="77777777" w:rsidR="003E01BF" w:rsidRPr="003E01BF" w:rsidRDefault="003E01BF" w:rsidP="003E01BF">
      <w:pPr>
        <w:pStyle w:val="ListParagraph"/>
        <w:rPr>
          <w:rFonts w:cs="Tahoma"/>
        </w:rPr>
      </w:pPr>
    </w:p>
    <w:p w14:paraId="2C1CEA47" w14:textId="48EDDAED" w:rsidR="003E01BF" w:rsidRDefault="003E01BF" w:rsidP="003E01BF">
      <w:pPr>
        <w:pStyle w:val="ListParagraph"/>
        <w:numPr>
          <w:ilvl w:val="0"/>
          <w:numId w:val="3"/>
        </w:numPr>
        <w:rPr>
          <w:rFonts w:cs="Tahoma"/>
        </w:rPr>
      </w:pPr>
      <w:r>
        <w:rPr>
          <w:rFonts w:cs="Tahoma"/>
        </w:rPr>
        <w:t xml:space="preserve">O que você quer ver na </w:t>
      </w:r>
      <w:r w:rsidRPr="003E01BF">
        <w:rPr>
          <w:rFonts w:cs="Tahoma"/>
          <w:b/>
        </w:rPr>
        <w:t>intersecção</w:t>
      </w:r>
      <w:r>
        <w:rPr>
          <w:rFonts w:cs="Tahoma"/>
        </w:rPr>
        <w:t xml:space="preserve"> no valor distinto de cada linha e coluna? Esse elemento é conhecido como </w:t>
      </w:r>
      <w:r>
        <w:rPr>
          <w:rFonts w:cs="Tahoma"/>
          <w:i/>
        </w:rPr>
        <w:t>data</w:t>
      </w:r>
      <w:r>
        <w:rPr>
          <w:rFonts w:cs="Tahoma"/>
        </w:rPr>
        <w:t xml:space="preserve">, ou </w:t>
      </w:r>
      <w:proofErr w:type="spellStart"/>
      <w:r>
        <w:rPr>
          <w:rFonts w:cs="Tahoma"/>
          <w:i/>
        </w:rPr>
        <w:t>aggregation</w:t>
      </w:r>
      <w:proofErr w:type="spellEnd"/>
      <w:r>
        <w:rPr>
          <w:rFonts w:cs="Tahoma"/>
          <w:i/>
        </w:rPr>
        <w:t xml:space="preserve"> </w:t>
      </w:r>
      <w:proofErr w:type="spellStart"/>
      <w:r>
        <w:rPr>
          <w:rFonts w:cs="Tahoma"/>
          <w:i/>
        </w:rPr>
        <w:t>element</w:t>
      </w:r>
      <w:proofErr w:type="spellEnd"/>
      <w:r>
        <w:rPr>
          <w:rFonts w:cs="Tahoma"/>
          <w:i/>
        </w:rPr>
        <w:t>.</w:t>
      </w:r>
    </w:p>
    <w:p w14:paraId="2CFAB395" w14:textId="77777777" w:rsidR="003E01BF" w:rsidRPr="003E01BF" w:rsidRDefault="003E01BF" w:rsidP="003E01BF">
      <w:pPr>
        <w:pStyle w:val="ListParagraph"/>
        <w:rPr>
          <w:rFonts w:cs="Tahoma"/>
        </w:rPr>
      </w:pPr>
    </w:p>
    <w:p w14:paraId="5BD2404A" w14:textId="77777777" w:rsidR="00105723" w:rsidRDefault="00105723" w:rsidP="003E01BF">
      <w:pPr>
        <w:rPr>
          <w:rFonts w:cs="Tahoma"/>
        </w:rPr>
      </w:pPr>
    </w:p>
    <w:p w14:paraId="1355E94B" w14:textId="77777777" w:rsidR="00105723" w:rsidRDefault="00105723" w:rsidP="003E01BF">
      <w:pPr>
        <w:rPr>
          <w:rFonts w:cs="Tahoma"/>
        </w:rPr>
      </w:pPr>
    </w:p>
    <w:p w14:paraId="752152C9" w14:textId="77777777" w:rsidR="00105723" w:rsidRDefault="00105723" w:rsidP="003E01BF">
      <w:pPr>
        <w:rPr>
          <w:rFonts w:cs="Tahoma"/>
        </w:rPr>
      </w:pPr>
    </w:p>
    <w:p w14:paraId="1FE777A1" w14:textId="77777777" w:rsidR="00105723" w:rsidRDefault="00105723" w:rsidP="003E01BF">
      <w:pPr>
        <w:rPr>
          <w:rFonts w:cs="Tahoma"/>
        </w:rPr>
      </w:pPr>
    </w:p>
    <w:p w14:paraId="27848B04" w14:textId="77777777" w:rsidR="00105723" w:rsidRDefault="00105723" w:rsidP="003E01BF">
      <w:pPr>
        <w:rPr>
          <w:rFonts w:cs="Tahoma"/>
        </w:rPr>
      </w:pPr>
    </w:p>
    <w:p w14:paraId="02D16F09" w14:textId="77777777" w:rsidR="00105723" w:rsidRDefault="00105723" w:rsidP="003E01BF">
      <w:pPr>
        <w:rPr>
          <w:rFonts w:cs="Tahoma"/>
        </w:rPr>
      </w:pPr>
    </w:p>
    <w:p w14:paraId="2D7CFC65" w14:textId="77777777" w:rsidR="00105723" w:rsidRDefault="00105723" w:rsidP="003E01BF">
      <w:pPr>
        <w:rPr>
          <w:rFonts w:cs="Tahoma"/>
        </w:rPr>
      </w:pPr>
    </w:p>
    <w:p w14:paraId="1C7A1FBC" w14:textId="77777777" w:rsidR="00105723" w:rsidRDefault="00105723" w:rsidP="003E01BF">
      <w:pPr>
        <w:rPr>
          <w:rFonts w:cs="Tahoma"/>
        </w:rPr>
      </w:pPr>
    </w:p>
    <w:p w14:paraId="34CDDEF5" w14:textId="77777777" w:rsidR="00105723" w:rsidRDefault="00105723" w:rsidP="003E01BF">
      <w:pPr>
        <w:rPr>
          <w:rFonts w:cs="Tahoma"/>
        </w:rPr>
      </w:pPr>
    </w:p>
    <w:p w14:paraId="3B5C0BDE" w14:textId="14204398" w:rsidR="00105723" w:rsidRDefault="00105723" w:rsidP="003E01BF">
      <w:pPr>
        <w:rPr>
          <w:rFonts w:cs="Tahoma"/>
        </w:rPr>
      </w:pPr>
      <w:r>
        <w:rPr>
          <w:rFonts w:cs="Tahoma"/>
        </w:rPr>
        <w:lastRenderedPageBreak/>
        <w:t xml:space="preserve">Suponhamos que você deseje ver como resultado de uma query </w:t>
      </w:r>
      <w:r>
        <w:rPr>
          <w:rFonts w:cs="Tahoma"/>
          <w:b/>
        </w:rPr>
        <w:t xml:space="preserve">nas linhas </w:t>
      </w:r>
      <w:r>
        <w:rPr>
          <w:rFonts w:cs="Tahoma"/>
        </w:rPr>
        <w:t>(</w:t>
      </w:r>
      <w:proofErr w:type="spellStart"/>
      <w:r>
        <w:rPr>
          <w:rFonts w:cs="Tahoma"/>
          <w:i/>
        </w:rPr>
        <w:t>on</w:t>
      </w:r>
      <w:proofErr w:type="spellEnd"/>
      <w:r>
        <w:rPr>
          <w:rFonts w:cs="Tahoma"/>
          <w:i/>
        </w:rPr>
        <w:t xml:space="preserve"> </w:t>
      </w:r>
      <w:proofErr w:type="spellStart"/>
      <w:r>
        <w:rPr>
          <w:rFonts w:cs="Tahoma"/>
          <w:i/>
        </w:rPr>
        <w:t>rows</w:t>
      </w:r>
      <w:proofErr w:type="spellEnd"/>
      <w:r>
        <w:rPr>
          <w:rFonts w:cs="Tahoma"/>
        </w:rPr>
        <w:t xml:space="preserve">) todos </w:t>
      </w:r>
      <w:proofErr w:type="spellStart"/>
      <w:r>
        <w:rPr>
          <w:rFonts w:cs="Tahoma"/>
        </w:rPr>
        <w:t>IDs</w:t>
      </w:r>
      <w:proofErr w:type="spellEnd"/>
      <w:r>
        <w:rPr>
          <w:rFonts w:cs="Tahoma"/>
        </w:rPr>
        <w:t xml:space="preserve"> distintos para clientes; </w:t>
      </w:r>
      <w:r>
        <w:rPr>
          <w:rFonts w:cs="Tahoma"/>
          <w:b/>
        </w:rPr>
        <w:t>nas colunas</w:t>
      </w:r>
      <w:r>
        <w:rPr>
          <w:rFonts w:cs="Tahoma"/>
        </w:rPr>
        <w:t xml:space="preserve"> (</w:t>
      </w:r>
      <w:proofErr w:type="spellStart"/>
      <w:r>
        <w:rPr>
          <w:rFonts w:cs="Tahoma"/>
          <w:i/>
        </w:rPr>
        <w:t>on</w:t>
      </w:r>
      <w:proofErr w:type="spellEnd"/>
      <w:r>
        <w:rPr>
          <w:rFonts w:cs="Tahoma"/>
          <w:i/>
        </w:rPr>
        <w:t xml:space="preserve"> </w:t>
      </w:r>
      <w:proofErr w:type="spellStart"/>
      <w:r>
        <w:rPr>
          <w:rFonts w:cs="Tahoma"/>
          <w:i/>
        </w:rPr>
        <w:t>cols</w:t>
      </w:r>
      <w:proofErr w:type="spellEnd"/>
      <w:r>
        <w:rPr>
          <w:rFonts w:cs="Tahoma"/>
        </w:rPr>
        <w:t>)</w:t>
      </w:r>
      <w:r>
        <w:rPr>
          <w:rFonts w:cs="Tahoma"/>
          <w:i/>
        </w:rPr>
        <w:t xml:space="preserve"> </w:t>
      </w:r>
      <w:r>
        <w:rPr>
          <w:rFonts w:cs="Tahoma"/>
        </w:rPr>
        <w:t xml:space="preserve">todos </w:t>
      </w:r>
      <w:proofErr w:type="spellStart"/>
      <w:r>
        <w:rPr>
          <w:rFonts w:cs="Tahoma"/>
        </w:rPr>
        <w:t>IDs</w:t>
      </w:r>
      <w:proofErr w:type="spellEnd"/>
      <w:r>
        <w:rPr>
          <w:rFonts w:cs="Tahoma"/>
        </w:rPr>
        <w:t xml:space="preserve"> distintos dos entregadores; e na intersecção dessas linhas e colunas a </w:t>
      </w:r>
      <w:r w:rsidRPr="00105723">
        <w:rPr>
          <w:rFonts w:cs="Tahoma"/>
          <w:b/>
        </w:rPr>
        <w:t>soma</w:t>
      </w:r>
      <w:r>
        <w:rPr>
          <w:rFonts w:cs="Tahoma"/>
        </w:rPr>
        <w:t xml:space="preserve"> do valor de frete (</w:t>
      </w:r>
      <w:r>
        <w:rPr>
          <w:rFonts w:cs="Tahoma"/>
          <w:i/>
        </w:rPr>
        <w:t xml:space="preserve">data, </w:t>
      </w:r>
      <w:proofErr w:type="spellStart"/>
      <w:r>
        <w:rPr>
          <w:rFonts w:cs="Tahoma"/>
          <w:i/>
        </w:rPr>
        <w:t>aggregation</w:t>
      </w:r>
      <w:proofErr w:type="spellEnd"/>
      <w:r>
        <w:rPr>
          <w:rFonts w:cs="Tahoma"/>
        </w:rPr>
        <w:t>). Com T-SQL e o operador PIVOT é possível realizar essa tarefa. A forma recomendável para montar uma query de PIVOT é a seguinte:</w:t>
      </w:r>
    </w:p>
    <w:p w14:paraId="7DB91C13" w14:textId="77777777" w:rsidR="00105723" w:rsidRDefault="00105723" w:rsidP="001057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PivotData </w:t>
      </w:r>
      <w:r>
        <w:rPr>
          <w:rFonts w:ascii="Consolas" w:hAnsi="Consolas" w:cs="Consolas"/>
          <w:color w:val="0000FF"/>
          <w:sz w:val="19"/>
          <w:szCs w:val="19"/>
        </w:rPr>
        <w:t>AS</w:t>
      </w:r>
    </w:p>
    <w:p w14:paraId="41770DA6" w14:textId="77777777" w:rsidR="00105723" w:rsidRDefault="00105723" w:rsidP="001057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0F535FD1" w14:textId="77777777" w:rsidR="00105723" w:rsidRDefault="00105723" w:rsidP="001057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p>
    <w:p w14:paraId="0C8F857C" w14:textId="3113071F" w:rsidR="00105723" w:rsidRDefault="00105723" w:rsidP="001057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sidR="00A32EEA">
        <w:rPr>
          <w:rFonts w:ascii="Consolas" w:hAnsi="Consolas" w:cs="Consolas"/>
          <w:color w:val="0000FF"/>
          <w:sz w:val="19"/>
          <w:szCs w:val="19"/>
        </w:rPr>
        <w:t>custid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sidR="00A32EEA">
        <w:rPr>
          <w:rFonts w:ascii="Consolas" w:hAnsi="Consolas" w:cs="Consolas"/>
          <w:color w:val="000000"/>
          <w:sz w:val="19"/>
          <w:szCs w:val="19"/>
        </w:rPr>
        <w:tab/>
      </w:r>
      <w:r w:rsidR="00A32EEA">
        <w:rPr>
          <w:rFonts w:ascii="Consolas" w:hAnsi="Consolas" w:cs="Consolas"/>
          <w:color w:val="000000"/>
          <w:sz w:val="19"/>
          <w:szCs w:val="19"/>
        </w:rPr>
        <w:tab/>
      </w:r>
      <w:r>
        <w:rPr>
          <w:rFonts w:ascii="Consolas" w:hAnsi="Consolas" w:cs="Consolas"/>
          <w:color w:val="008000"/>
          <w:sz w:val="19"/>
          <w:szCs w:val="19"/>
        </w:rPr>
        <w:t>--clientes</w:t>
      </w:r>
    </w:p>
    <w:p w14:paraId="79008E21" w14:textId="621C7349" w:rsidR="00105723" w:rsidRDefault="00105723" w:rsidP="001057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sidR="00A32EEA">
        <w:rPr>
          <w:rFonts w:ascii="Consolas" w:hAnsi="Consolas" w:cs="Consolas"/>
          <w:color w:val="0000FF"/>
          <w:sz w:val="19"/>
          <w:szCs w:val="19"/>
        </w:rPr>
        <w:t>shipperid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sidR="00A32EEA">
        <w:rPr>
          <w:rFonts w:ascii="Consolas" w:hAnsi="Consolas" w:cs="Consolas"/>
          <w:color w:val="000000"/>
          <w:sz w:val="19"/>
          <w:szCs w:val="19"/>
        </w:rPr>
        <w:tab/>
      </w:r>
      <w:r w:rsidR="00A32EEA">
        <w:rPr>
          <w:rFonts w:ascii="Consolas" w:hAnsi="Consolas" w:cs="Consolas"/>
          <w:color w:val="000000"/>
          <w:sz w:val="19"/>
          <w:szCs w:val="19"/>
        </w:rPr>
        <w:tab/>
      </w:r>
      <w:r>
        <w:rPr>
          <w:rFonts w:ascii="Consolas" w:hAnsi="Consolas" w:cs="Consolas"/>
          <w:color w:val="008000"/>
          <w:sz w:val="19"/>
          <w:szCs w:val="19"/>
        </w:rPr>
        <w:t>--entregadores</w:t>
      </w:r>
      <w:r w:rsidR="00A32EEA">
        <w:rPr>
          <w:rFonts w:ascii="Consolas" w:hAnsi="Consolas" w:cs="Consolas"/>
          <w:color w:val="008000"/>
          <w:sz w:val="19"/>
          <w:szCs w:val="19"/>
        </w:rPr>
        <w:t xml:space="preserve"> </w:t>
      </w:r>
    </w:p>
    <w:p w14:paraId="25598F03" w14:textId="03FFD61B" w:rsidR="00105723" w:rsidRDefault="00105723" w:rsidP="001057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sidR="00A32EEA">
        <w:rPr>
          <w:rFonts w:ascii="Consolas" w:hAnsi="Consolas" w:cs="Consolas"/>
          <w:color w:val="000000"/>
          <w:sz w:val="19"/>
          <w:szCs w:val="19"/>
        </w:rPr>
        <w:t>freight</w:t>
      </w:r>
      <w:proofErr w:type="spellEnd"/>
      <w:r>
        <w:rPr>
          <w:rFonts w:ascii="Consolas" w:hAnsi="Consolas" w:cs="Consolas"/>
          <w:color w:val="000000"/>
          <w:sz w:val="19"/>
          <w:szCs w:val="19"/>
        </w:rPr>
        <w:t xml:space="preserve"> </w:t>
      </w:r>
      <w:r w:rsidR="00A32EEA">
        <w:rPr>
          <w:rFonts w:ascii="Consolas" w:hAnsi="Consolas" w:cs="Consolas"/>
          <w:color w:val="000000"/>
          <w:sz w:val="19"/>
          <w:szCs w:val="19"/>
        </w:rPr>
        <w:tab/>
      </w:r>
      <w:r w:rsidR="00A32EEA">
        <w:rPr>
          <w:rFonts w:ascii="Consolas" w:hAnsi="Consolas" w:cs="Consolas"/>
          <w:color w:val="000000"/>
          <w:sz w:val="19"/>
          <w:szCs w:val="19"/>
        </w:rPr>
        <w:tab/>
      </w:r>
      <w:r w:rsidR="00A32EEA">
        <w:rPr>
          <w:rFonts w:ascii="Consolas" w:hAnsi="Consolas" w:cs="Consolas"/>
          <w:color w:val="008000"/>
          <w:sz w:val="19"/>
          <w:szCs w:val="19"/>
        </w:rPr>
        <w:t>--frete</w:t>
      </w:r>
    </w:p>
    <w:p w14:paraId="77D025DA" w14:textId="1CB75BEF" w:rsidR="00105723" w:rsidRDefault="00105723" w:rsidP="001057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sidR="00A32EEA">
        <w:rPr>
          <w:rFonts w:ascii="Consolas" w:hAnsi="Consolas" w:cs="Consolas"/>
          <w:color w:val="808080"/>
          <w:sz w:val="19"/>
          <w:szCs w:val="19"/>
        </w:rPr>
        <w:t>Sales.Order</w:t>
      </w:r>
      <w:proofErr w:type="spellEnd"/>
      <w:proofErr w:type="gramEnd"/>
      <w:r>
        <w:rPr>
          <w:rFonts w:ascii="Consolas" w:hAnsi="Consolas" w:cs="Consolas"/>
          <w:color w:val="000000"/>
          <w:sz w:val="19"/>
          <w:szCs w:val="19"/>
        </w:rPr>
        <w:t xml:space="preserve"> </w:t>
      </w:r>
    </w:p>
    <w:p w14:paraId="07490C24" w14:textId="77777777" w:rsidR="00105723" w:rsidRDefault="00105723" w:rsidP="001057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SourceTable</w:t>
      </w:r>
      <w:proofErr w:type="spellEnd"/>
    </w:p>
    <w:p w14:paraId="186382F1" w14:textId="77777777" w:rsidR="00105723" w:rsidRDefault="00105723" w:rsidP="00105723">
      <w:pPr>
        <w:autoSpaceDE w:val="0"/>
        <w:autoSpaceDN w:val="0"/>
        <w:adjustRightInd w:val="0"/>
        <w:spacing w:after="0" w:line="240" w:lineRule="auto"/>
        <w:rPr>
          <w:rFonts w:ascii="Consolas" w:hAnsi="Consolas" w:cs="Consolas"/>
          <w:color w:val="000000"/>
          <w:sz w:val="19"/>
          <w:szCs w:val="19"/>
        </w:rPr>
      </w:pPr>
    </w:p>
    <w:p w14:paraId="3CA3246E" w14:textId="77777777" w:rsidR="00105723" w:rsidRDefault="00105723" w:rsidP="001057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p>
    <w:p w14:paraId="59B9515F" w14:textId="0041ADF5" w:rsidR="00105723" w:rsidRDefault="00105723" w:rsidP="001057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Pr>
          <w:rFonts w:ascii="Consolas" w:hAnsi="Consolas" w:cs="Consolas"/>
          <w:color w:val="0000FF"/>
          <w:sz w:val="19"/>
          <w:szCs w:val="19"/>
        </w:rPr>
        <w:t>select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list</w:t>
      </w:r>
      <w:proofErr w:type="spellEnd"/>
      <w:r>
        <w:rPr>
          <w:rFonts w:ascii="Consolas" w:hAnsi="Consolas" w:cs="Consolas"/>
          <w:color w:val="000000"/>
          <w:sz w:val="19"/>
          <w:szCs w:val="19"/>
        </w:rPr>
        <w:t xml:space="preserve"> </w:t>
      </w:r>
    </w:p>
    <w:p w14:paraId="3573994E" w14:textId="77777777" w:rsidR="00105723" w:rsidRDefault="00105723" w:rsidP="001057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PivotData</w:t>
      </w:r>
    </w:p>
    <w:p w14:paraId="2ECD1F7A" w14:textId="1C9D8A00" w:rsidR="00105723" w:rsidRDefault="00105723" w:rsidP="001057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808080"/>
          <w:sz w:val="19"/>
          <w:szCs w:val="19"/>
        </w:rPr>
        <w:t>PIVOT(</w:t>
      </w:r>
      <w:r>
        <w:rPr>
          <w:rFonts w:ascii="Consolas" w:hAnsi="Consolas" w:cs="Consolas"/>
          <w:color w:val="000000"/>
          <w:sz w:val="19"/>
          <w:szCs w:val="19"/>
        </w:rPr>
        <w:t xml:space="preserve">  </w:t>
      </w:r>
      <w:proofErr w:type="gramEnd"/>
      <w:r w:rsidR="00A32EEA">
        <w:rPr>
          <w:rFonts w:ascii="Consolas" w:hAnsi="Consolas" w:cs="Consolas"/>
          <w:color w:val="000000"/>
          <w:sz w:val="19"/>
          <w:szCs w:val="19"/>
        </w:rPr>
        <w:t>SUM</w:t>
      </w:r>
      <w:r>
        <w:rPr>
          <w:rFonts w:ascii="Consolas" w:hAnsi="Consolas" w:cs="Consolas"/>
          <w:color w:val="000000"/>
          <w:sz w:val="19"/>
          <w:szCs w:val="19"/>
        </w:rPr>
        <w:t xml:space="preserve"> </w:t>
      </w:r>
      <w:r>
        <w:rPr>
          <w:rFonts w:ascii="Consolas" w:hAnsi="Consolas" w:cs="Consolas"/>
          <w:color w:val="808080"/>
          <w:sz w:val="19"/>
          <w:szCs w:val="19"/>
        </w:rPr>
        <w:t>(</w:t>
      </w:r>
      <w:proofErr w:type="spellStart"/>
      <w:r w:rsidR="00A32EEA">
        <w:rPr>
          <w:rFonts w:ascii="Consolas" w:hAnsi="Consolas" w:cs="Consolas"/>
          <w:color w:val="000000"/>
          <w:sz w:val="19"/>
          <w:szCs w:val="19"/>
        </w:rPr>
        <w:t>freight</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8000"/>
          <w:sz w:val="19"/>
          <w:szCs w:val="19"/>
        </w:rPr>
        <w:t>--no caso frete</w:t>
      </w:r>
    </w:p>
    <w:p w14:paraId="05919EE4" w14:textId="28A40BB8" w:rsidR="003E01BF" w:rsidRDefault="00105723" w:rsidP="00105723">
      <w:pPr>
        <w:rPr>
          <w:rFonts w:cs="Tahoma"/>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808080"/>
          <w:sz w:val="19"/>
          <w:szCs w:val="19"/>
        </w:rPr>
        <w:t>&lt;</w:t>
      </w:r>
      <w:r>
        <w:rPr>
          <w:rFonts w:ascii="Consolas" w:hAnsi="Consolas" w:cs="Consolas"/>
          <w:color w:val="000000"/>
          <w:sz w:val="19"/>
          <w:szCs w:val="19"/>
        </w:rPr>
        <w:t xml:space="preserve"> </w:t>
      </w:r>
      <w:proofErr w:type="spellStart"/>
      <w:r>
        <w:rPr>
          <w:rFonts w:ascii="Consolas" w:hAnsi="Consolas" w:cs="Consolas"/>
          <w:color w:val="000000"/>
          <w:sz w:val="19"/>
          <w:szCs w:val="19"/>
        </w:rPr>
        <w:t>spreading</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column</w:t>
      </w:r>
      <w:proofErr w:type="spellEnd"/>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(&lt;</w:t>
      </w:r>
      <w:r>
        <w:rPr>
          <w:rFonts w:ascii="Consolas" w:hAnsi="Consolas" w:cs="Consolas"/>
          <w:color w:val="000000"/>
          <w:sz w:val="19"/>
          <w:szCs w:val="19"/>
        </w:rPr>
        <w:t xml:space="preserve"> </w:t>
      </w:r>
      <w:proofErr w:type="spellStart"/>
      <w:r>
        <w:rPr>
          <w:rFonts w:ascii="Consolas" w:hAnsi="Consolas" w:cs="Consolas"/>
          <w:color w:val="0000FF"/>
          <w:sz w:val="19"/>
          <w:szCs w:val="19"/>
        </w:rPr>
        <w:t>distinct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spreading</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values</w:t>
      </w:r>
      <w:proofErr w:type="spellEnd"/>
      <w:r>
        <w:rPr>
          <w:rFonts w:ascii="Consolas" w:hAnsi="Consolas" w:cs="Consolas"/>
          <w:color w:val="000000"/>
          <w:sz w:val="19"/>
          <w:szCs w:val="19"/>
        </w:rPr>
        <w:t xml:space="preserve"> </w:t>
      </w:r>
      <w:r>
        <w:rPr>
          <w:rFonts w:ascii="Consolas" w:hAnsi="Consolas" w:cs="Consolas"/>
          <w:color w:val="808080"/>
          <w:sz w:val="19"/>
          <w:szCs w:val="19"/>
        </w:rPr>
        <w:t>&gt;</w:t>
      </w:r>
      <w:proofErr w:type="gramStart"/>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proofErr w:type="gram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w:t>
      </w:r>
      <w:r>
        <w:rPr>
          <w:rFonts w:ascii="Consolas" w:hAnsi="Consolas" w:cs="Consolas"/>
          <w:color w:val="808080"/>
          <w:sz w:val="19"/>
          <w:szCs w:val="19"/>
        </w:rPr>
        <w:t>;</w:t>
      </w:r>
      <w:r>
        <w:rPr>
          <w:rFonts w:cs="Tahoma"/>
        </w:rPr>
        <w:t xml:space="preserve"> </w:t>
      </w:r>
    </w:p>
    <w:p w14:paraId="38626CF5" w14:textId="1C950F4B" w:rsidR="00AA2027" w:rsidRDefault="00AA2027" w:rsidP="00105723">
      <w:pPr>
        <w:rPr>
          <w:rFonts w:cs="Tahoma"/>
        </w:rPr>
      </w:pPr>
      <w:r>
        <w:rPr>
          <w:rFonts w:cs="Tahoma"/>
        </w:rPr>
        <w:t>A forma geral recomendada é devido aos seguintes pontos:</w:t>
      </w:r>
    </w:p>
    <w:p w14:paraId="24892F6E" w14:textId="3FD73517" w:rsidR="00A32EEA" w:rsidRPr="00A32EEA" w:rsidRDefault="00AA2027" w:rsidP="00A32EEA">
      <w:pPr>
        <w:pStyle w:val="ListParagraph"/>
        <w:numPr>
          <w:ilvl w:val="0"/>
          <w:numId w:val="3"/>
        </w:numPr>
        <w:rPr>
          <w:rFonts w:cs="Tahoma"/>
        </w:rPr>
      </w:pPr>
      <w:r>
        <w:rPr>
          <w:rFonts w:cs="Tahoma"/>
        </w:rPr>
        <w:t>Você define uma CTE (no caso acima chamada PivotData) que retorna 3 elementos que estão envolvidos na operação de PIVOT</w:t>
      </w:r>
      <w:r w:rsidR="00A32EEA">
        <w:rPr>
          <w:rFonts w:cs="Tahoma"/>
        </w:rPr>
        <w:t xml:space="preserve">, no caso são </w:t>
      </w:r>
      <w:r w:rsidR="00A32EEA">
        <w:rPr>
          <w:rFonts w:cs="Tahoma"/>
          <w:b/>
        </w:rPr>
        <w:t>clientes</w:t>
      </w:r>
      <w:r w:rsidR="00A32EEA">
        <w:rPr>
          <w:rFonts w:cs="Tahoma"/>
        </w:rPr>
        <w:t xml:space="preserve">, </w:t>
      </w:r>
      <w:r w:rsidR="00A32EEA">
        <w:rPr>
          <w:rFonts w:cs="Tahoma"/>
          <w:b/>
        </w:rPr>
        <w:t>entregadores</w:t>
      </w:r>
      <w:r w:rsidR="00A32EEA">
        <w:rPr>
          <w:rFonts w:cs="Tahoma"/>
        </w:rPr>
        <w:t xml:space="preserve">, </w:t>
      </w:r>
      <w:r w:rsidR="00A32EEA">
        <w:rPr>
          <w:rFonts w:cs="Tahoma"/>
          <w:b/>
        </w:rPr>
        <w:t>frete</w:t>
      </w:r>
      <w:r w:rsidR="00A32EEA">
        <w:rPr>
          <w:rFonts w:cs="Tahoma"/>
        </w:rPr>
        <w:t xml:space="preserve">, todos da tabela </w:t>
      </w:r>
      <w:proofErr w:type="spellStart"/>
      <w:r w:rsidR="00A32EEA">
        <w:rPr>
          <w:rFonts w:cs="Tahoma"/>
          <w:b/>
        </w:rPr>
        <w:t>Sales.Order</w:t>
      </w:r>
      <w:proofErr w:type="spellEnd"/>
    </w:p>
    <w:p w14:paraId="3E1C7BBD" w14:textId="77777777" w:rsidR="00A32EEA" w:rsidRDefault="00A32EEA" w:rsidP="00A32EEA">
      <w:pPr>
        <w:pStyle w:val="ListParagraph"/>
        <w:ind w:left="2490"/>
        <w:rPr>
          <w:rFonts w:cs="Tahoma"/>
        </w:rPr>
      </w:pPr>
    </w:p>
    <w:p w14:paraId="515EE07E" w14:textId="724BABEC" w:rsidR="00A32EEA" w:rsidRDefault="00A32EEA" w:rsidP="00A32EEA">
      <w:pPr>
        <w:pStyle w:val="ListParagraph"/>
        <w:numPr>
          <w:ilvl w:val="0"/>
          <w:numId w:val="3"/>
        </w:numPr>
        <w:rPr>
          <w:rFonts w:cs="Tahoma"/>
        </w:rPr>
      </w:pPr>
      <w:r>
        <w:rPr>
          <w:rFonts w:cs="Tahoma"/>
        </w:rPr>
        <w:t xml:space="preserve">Você executa a query externa contra a CTE e aplica o operador </w:t>
      </w:r>
      <w:r>
        <w:rPr>
          <w:rFonts w:cs="Tahoma"/>
          <w:b/>
        </w:rPr>
        <w:t>PIVOT</w:t>
      </w:r>
      <w:r>
        <w:rPr>
          <w:rFonts w:cs="Tahoma"/>
        </w:rPr>
        <w:t xml:space="preserve"> a essa CTE. O operador PIVOT retorna uma tabela como resultado. Você precisa atribuir um alias a essa tabela, no caso P.</w:t>
      </w:r>
    </w:p>
    <w:p w14:paraId="57336C36" w14:textId="77777777" w:rsidR="00A32EEA" w:rsidRPr="00A32EEA" w:rsidRDefault="00A32EEA" w:rsidP="00A32EEA">
      <w:pPr>
        <w:pStyle w:val="ListParagraph"/>
        <w:rPr>
          <w:rFonts w:cs="Tahoma"/>
        </w:rPr>
      </w:pPr>
    </w:p>
    <w:p w14:paraId="5C0F6F73" w14:textId="62C3E5A9" w:rsidR="00A32EEA" w:rsidRPr="00A32EEA" w:rsidRDefault="00A32EEA" w:rsidP="00A32EEA">
      <w:pPr>
        <w:pStyle w:val="ListParagraph"/>
        <w:numPr>
          <w:ilvl w:val="0"/>
          <w:numId w:val="3"/>
        </w:numPr>
        <w:rPr>
          <w:rFonts w:cs="Tahoma"/>
        </w:rPr>
      </w:pPr>
      <w:r>
        <w:rPr>
          <w:rFonts w:cs="Tahoma"/>
        </w:rPr>
        <w:t xml:space="preserve">A especificação para o operador PIVOT começa por indicar a função de agregação aplicada ao elemento agregador (qual o dado, valor, numero a ser </w:t>
      </w:r>
      <w:proofErr w:type="spellStart"/>
      <w:r>
        <w:rPr>
          <w:rFonts w:cs="Tahoma"/>
        </w:rPr>
        <w:t>pivoteado</w:t>
      </w:r>
      <w:proofErr w:type="spellEnd"/>
      <w:r>
        <w:rPr>
          <w:rFonts w:cs="Tahoma"/>
        </w:rPr>
        <w:t xml:space="preserve">), nesse caso seria </w:t>
      </w:r>
      <w:proofErr w:type="gramStart"/>
      <w:r w:rsidRPr="00A32EEA">
        <w:rPr>
          <w:rFonts w:cs="Tahoma"/>
          <w:b/>
        </w:rPr>
        <w:t>SUM(</w:t>
      </w:r>
      <w:proofErr w:type="spellStart"/>
      <w:proofErr w:type="gramEnd"/>
      <w:r w:rsidRPr="00A32EEA">
        <w:rPr>
          <w:rFonts w:cs="Tahoma"/>
          <w:b/>
        </w:rPr>
        <w:t>freight</w:t>
      </w:r>
      <w:proofErr w:type="spellEnd"/>
      <w:r w:rsidRPr="00A32EEA">
        <w:rPr>
          <w:rFonts w:cs="Tahoma"/>
          <w:b/>
        </w:rPr>
        <w:t>)</w:t>
      </w:r>
    </w:p>
    <w:p w14:paraId="29A1940C" w14:textId="77777777" w:rsidR="00A32EEA" w:rsidRPr="00A32EEA" w:rsidRDefault="00A32EEA" w:rsidP="00A32EEA">
      <w:pPr>
        <w:pStyle w:val="ListParagraph"/>
        <w:rPr>
          <w:rFonts w:cs="Tahoma"/>
        </w:rPr>
      </w:pPr>
    </w:p>
    <w:p w14:paraId="104E5F10" w14:textId="2708954E" w:rsidR="00A32EEA" w:rsidRPr="00756847" w:rsidRDefault="00A32EEA" w:rsidP="00A32EEA">
      <w:pPr>
        <w:pStyle w:val="ListParagraph"/>
        <w:numPr>
          <w:ilvl w:val="0"/>
          <w:numId w:val="3"/>
        </w:numPr>
        <w:rPr>
          <w:rFonts w:cs="Tahoma"/>
        </w:rPr>
      </w:pPr>
      <w:r>
        <w:rPr>
          <w:rFonts w:cs="Tahoma"/>
        </w:rPr>
        <w:t xml:space="preserve">Então você especifica o parâmetro da cláusula </w:t>
      </w:r>
      <w:proofErr w:type="gramStart"/>
      <w:r>
        <w:rPr>
          <w:rFonts w:cs="Tahoma"/>
          <w:b/>
        </w:rPr>
        <w:t>FOR</w:t>
      </w:r>
      <w:r>
        <w:rPr>
          <w:rFonts w:cs="Tahoma"/>
        </w:rPr>
        <w:t>, seguido</w:t>
      </w:r>
      <w:proofErr w:type="gramEnd"/>
      <w:r>
        <w:rPr>
          <w:rFonts w:cs="Tahoma"/>
        </w:rPr>
        <w:t xml:space="preserve"> por aquilo que você quer ver em </w:t>
      </w:r>
      <w:r>
        <w:rPr>
          <w:rFonts w:cs="Tahoma"/>
          <w:b/>
        </w:rPr>
        <w:t>colunas</w:t>
      </w:r>
    </w:p>
    <w:p w14:paraId="3DDBB329" w14:textId="77777777" w:rsidR="00756847" w:rsidRPr="00756847" w:rsidRDefault="00756847" w:rsidP="00756847">
      <w:pPr>
        <w:pStyle w:val="ListParagraph"/>
        <w:rPr>
          <w:rFonts w:cs="Tahoma"/>
        </w:rPr>
      </w:pPr>
    </w:p>
    <w:p w14:paraId="0F54A8C8" w14:textId="487E9A9A" w:rsidR="00756847" w:rsidRDefault="00756847" w:rsidP="00A32EEA">
      <w:pPr>
        <w:pStyle w:val="ListParagraph"/>
        <w:numPr>
          <w:ilvl w:val="0"/>
          <w:numId w:val="3"/>
        </w:numPr>
        <w:rPr>
          <w:rFonts w:cs="Tahoma"/>
        </w:rPr>
      </w:pPr>
      <w:r>
        <w:rPr>
          <w:rFonts w:cs="Tahoma"/>
        </w:rPr>
        <w:t xml:space="preserve">Então você especifica na cláusula </w:t>
      </w:r>
      <w:r>
        <w:rPr>
          <w:rFonts w:cs="Tahoma"/>
          <w:b/>
        </w:rPr>
        <w:t>IN</w:t>
      </w:r>
      <w:r>
        <w:rPr>
          <w:rFonts w:cs="Tahoma"/>
        </w:rPr>
        <w:t xml:space="preserve"> seguido da lista de valores distintos que aparecem no elemento de colunas, separados por vírgulas. O que eram valores no elemento de colunas (</w:t>
      </w:r>
      <w:proofErr w:type="spellStart"/>
      <w:r>
        <w:rPr>
          <w:rFonts w:cs="Tahoma"/>
        </w:rPr>
        <w:t>shipperID</w:t>
      </w:r>
      <w:proofErr w:type="spellEnd"/>
      <w:r>
        <w:rPr>
          <w:rFonts w:cs="Tahoma"/>
        </w:rPr>
        <w:t xml:space="preserve">), se tornam nomes de colunas. Portanto, os itens na lista devem ser expressos como identificadores de colunas. Importante lembrar que, se um identificador de coluna é irregular, ele tem de ser delimitado. Como os </w:t>
      </w:r>
      <w:proofErr w:type="spellStart"/>
      <w:r>
        <w:rPr>
          <w:rFonts w:cs="Tahoma"/>
        </w:rPr>
        <w:t>shipperID</w:t>
      </w:r>
      <w:proofErr w:type="spellEnd"/>
      <w:r>
        <w:rPr>
          <w:rFonts w:cs="Tahoma"/>
        </w:rPr>
        <w:t xml:space="preserve"> são inteiros, devem ser expressos entre colchetes: [1], [2], [3] etc.</w:t>
      </w:r>
    </w:p>
    <w:p w14:paraId="1850733C" w14:textId="6DFEB2BE" w:rsidR="00A348A3" w:rsidRDefault="00A348A3" w:rsidP="00A348A3">
      <w:pPr>
        <w:pStyle w:val="ListParagraph"/>
        <w:rPr>
          <w:rFonts w:cs="Tahoma"/>
        </w:rPr>
      </w:pPr>
    </w:p>
    <w:p w14:paraId="5F1C209A" w14:textId="551B9E45" w:rsidR="00A348A3" w:rsidRDefault="00A348A3" w:rsidP="00A348A3">
      <w:pPr>
        <w:pStyle w:val="ListParagraph"/>
        <w:rPr>
          <w:rFonts w:cs="Tahoma"/>
        </w:rPr>
      </w:pPr>
    </w:p>
    <w:p w14:paraId="1F938D3E" w14:textId="7A9E44A2" w:rsidR="00A348A3" w:rsidRDefault="00A348A3" w:rsidP="00A348A3">
      <w:pPr>
        <w:pStyle w:val="ListParagraph"/>
        <w:rPr>
          <w:rFonts w:cs="Tahoma"/>
        </w:rPr>
      </w:pPr>
    </w:p>
    <w:p w14:paraId="24BBF523" w14:textId="59B803F9" w:rsidR="00A348A3" w:rsidRDefault="00A348A3" w:rsidP="00A348A3">
      <w:pPr>
        <w:pStyle w:val="ListParagraph"/>
        <w:rPr>
          <w:rFonts w:cs="Tahoma"/>
        </w:rPr>
      </w:pPr>
    </w:p>
    <w:p w14:paraId="037D5382" w14:textId="79F952DA" w:rsidR="00A348A3" w:rsidRDefault="00A348A3" w:rsidP="00A348A3">
      <w:pPr>
        <w:pStyle w:val="ListParagraph"/>
        <w:rPr>
          <w:rFonts w:cs="Tahoma"/>
        </w:rPr>
      </w:pPr>
    </w:p>
    <w:p w14:paraId="6CEC70F9" w14:textId="45B7035B" w:rsidR="00A348A3" w:rsidRDefault="00A348A3" w:rsidP="00A348A3">
      <w:pPr>
        <w:pStyle w:val="ListParagraph"/>
        <w:rPr>
          <w:rFonts w:cs="Tahoma"/>
        </w:rPr>
      </w:pPr>
    </w:p>
    <w:p w14:paraId="1908A07D" w14:textId="7B019A7F" w:rsidR="00A348A3" w:rsidRDefault="00A348A3" w:rsidP="00A348A3">
      <w:pPr>
        <w:pStyle w:val="ListParagraph"/>
        <w:rPr>
          <w:rFonts w:cs="Tahoma"/>
        </w:rPr>
      </w:pPr>
    </w:p>
    <w:p w14:paraId="0790F818" w14:textId="5F8A713B" w:rsidR="00A348A3" w:rsidRDefault="00A348A3" w:rsidP="00A348A3">
      <w:pPr>
        <w:pStyle w:val="ListParagraph"/>
        <w:rPr>
          <w:rFonts w:cs="Tahoma"/>
        </w:rPr>
      </w:pPr>
    </w:p>
    <w:p w14:paraId="5D26CD55" w14:textId="34A01B1C" w:rsidR="00A348A3" w:rsidRDefault="00A348A3" w:rsidP="00A348A3">
      <w:pPr>
        <w:pStyle w:val="ListParagraph"/>
        <w:rPr>
          <w:rFonts w:cs="Tahoma"/>
        </w:rPr>
      </w:pPr>
    </w:p>
    <w:p w14:paraId="7D3CC3DB" w14:textId="1F329BBA" w:rsidR="00A348A3" w:rsidRDefault="00A348A3" w:rsidP="00A348A3">
      <w:pPr>
        <w:pStyle w:val="ListParagraph"/>
        <w:rPr>
          <w:rFonts w:cs="Tahoma"/>
        </w:rPr>
      </w:pPr>
    </w:p>
    <w:p w14:paraId="738CE916" w14:textId="7FD6EBDF" w:rsidR="00A348A3" w:rsidRDefault="00A348A3" w:rsidP="00A348A3">
      <w:pPr>
        <w:pStyle w:val="ListParagraph"/>
        <w:rPr>
          <w:rFonts w:cs="Tahoma"/>
        </w:rPr>
      </w:pPr>
    </w:p>
    <w:p w14:paraId="7323C604" w14:textId="3E7078F8" w:rsidR="00A348A3" w:rsidRDefault="00A348A3" w:rsidP="00A348A3">
      <w:pPr>
        <w:pStyle w:val="ListParagraph"/>
        <w:rPr>
          <w:rFonts w:cs="Tahoma"/>
        </w:rPr>
      </w:pPr>
    </w:p>
    <w:p w14:paraId="7BDDA31F" w14:textId="77777777" w:rsidR="00A348A3" w:rsidRPr="00A348A3" w:rsidRDefault="00A348A3" w:rsidP="00A348A3">
      <w:pPr>
        <w:pStyle w:val="ListParagraph"/>
        <w:rPr>
          <w:rFonts w:cs="Tahoma"/>
        </w:rPr>
      </w:pPr>
    </w:p>
    <w:p w14:paraId="3BFDF298" w14:textId="71218E2F" w:rsidR="00A348A3" w:rsidRDefault="00A348A3" w:rsidP="00A348A3">
      <w:pPr>
        <w:rPr>
          <w:rFonts w:cs="Tahoma"/>
        </w:rPr>
      </w:pPr>
      <w:r>
        <w:rPr>
          <w:rFonts w:cs="Tahoma"/>
        </w:rPr>
        <w:lastRenderedPageBreak/>
        <w:t>Seguindo a recomendação de sintaxe indicada acima, a query que pivoteamos ficaria da seguinte forma:</w:t>
      </w:r>
    </w:p>
    <w:p w14:paraId="58FB5B5E" w14:textId="576D5E6C" w:rsidR="00A348A3" w:rsidRDefault="00320B5C" w:rsidP="00A348A3">
      <w:pPr>
        <w:rPr>
          <w:rFonts w:cs="Tahoma"/>
        </w:rPr>
      </w:pPr>
      <w:r w:rsidRPr="00320B5C">
        <w:rPr>
          <w:rFonts w:cs="Tahoma"/>
        </w:rPr>
        <w:drawing>
          <wp:inline distT="0" distB="0" distL="0" distR="0" wp14:anchorId="19CC31EC" wp14:editId="49A3F8A9">
            <wp:extent cx="5001323" cy="2972215"/>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01323" cy="2972215"/>
                    </a:xfrm>
                    <a:prstGeom prst="rect">
                      <a:avLst/>
                    </a:prstGeom>
                  </pic:spPr>
                </pic:pic>
              </a:graphicData>
            </a:graphic>
          </wp:inline>
        </w:drawing>
      </w:r>
    </w:p>
    <w:p w14:paraId="7BA0DBF2" w14:textId="1EAFCA94" w:rsidR="00A348A3" w:rsidRPr="00A348A3" w:rsidRDefault="00A348A3" w:rsidP="00A348A3">
      <w:pPr>
        <w:rPr>
          <w:rFonts w:cs="Tahoma"/>
        </w:rPr>
      </w:pPr>
      <w:r w:rsidRPr="00A348A3">
        <w:rPr>
          <w:rFonts w:cs="Tahoma"/>
        </w:rPr>
        <w:t>A query produz o seguinte resultado:</w:t>
      </w:r>
    </w:p>
    <w:p w14:paraId="327F41FC" w14:textId="3DED098E" w:rsidR="00A348A3" w:rsidRDefault="00A348A3" w:rsidP="00A348A3">
      <w:pPr>
        <w:rPr>
          <w:rFonts w:cs="Tahoma"/>
          <w:color w:val="808080"/>
        </w:rPr>
      </w:pPr>
      <w:r w:rsidRPr="00A348A3">
        <w:rPr>
          <w:rFonts w:cs="Tahoma"/>
          <w:color w:val="808080"/>
        </w:rPr>
        <w:drawing>
          <wp:inline distT="0" distB="0" distL="0" distR="0" wp14:anchorId="7F0A95C7" wp14:editId="5420E2C9">
            <wp:extent cx="3400900" cy="2772162"/>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00900" cy="2772162"/>
                    </a:xfrm>
                    <a:prstGeom prst="rect">
                      <a:avLst/>
                    </a:prstGeom>
                  </pic:spPr>
                </pic:pic>
              </a:graphicData>
            </a:graphic>
          </wp:inline>
        </w:drawing>
      </w:r>
    </w:p>
    <w:p w14:paraId="49944F59" w14:textId="0C143182" w:rsidR="00A348A3" w:rsidRDefault="00320B5C" w:rsidP="00A348A3">
      <w:pPr>
        <w:rPr>
          <w:rFonts w:cs="Tahoma"/>
        </w:rPr>
      </w:pPr>
      <w:r>
        <w:rPr>
          <w:rFonts w:cs="Tahoma"/>
        </w:rPr>
        <w:t>O operador PIVOT encontra por eliminação o elemento de agrupamento; na query acima indicamos o elemento de colunas (</w:t>
      </w:r>
      <w:proofErr w:type="spellStart"/>
      <w:r>
        <w:rPr>
          <w:rFonts w:cs="Tahoma"/>
        </w:rPr>
        <w:t>SalespersonKey</w:t>
      </w:r>
      <w:proofErr w:type="spellEnd"/>
      <w:r>
        <w:rPr>
          <w:rFonts w:cs="Tahoma"/>
        </w:rPr>
        <w:t xml:space="preserve">) e o elemento de dados (o que recebe a agregação, no caso Unit Price), desta forma, o PIVOT entende que o elemento de agrupamento é aquele que sobrou da query. Por isso, indicamos sempre montar uma CTE para PIVOT com os três elementos apenas. </w:t>
      </w:r>
    </w:p>
    <w:p w14:paraId="2C005B1B" w14:textId="55466C29" w:rsidR="00A348A3" w:rsidRDefault="00320B5C" w:rsidP="00A348A3">
      <w:pPr>
        <w:rPr>
          <w:rFonts w:cs="Tahoma"/>
          <w:b/>
        </w:rPr>
      </w:pPr>
      <w:r>
        <w:rPr>
          <w:rFonts w:cs="Tahoma"/>
          <w:b/>
        </w:rPr>
        <w:t>Algumas limitações do operador PIVOT:</w:t>
      </w:r>
    </w:p>
    <w:p w14:paraId="09B044B4" w14:textId="2E7CE5AD" w:rsidR="00320B5C" w:rsidRPr="00A56C9B" w:rsidRDefault="00A56C9B" w:rsidP="00320B5C">
      <w:pPr>
        <w:pStyle w:val="ListParagraph"/>
        <w:numPr>
          <w:ilvl w:val="0"/>
          <w:numId w:val="3"/>
        </w:numPr>
        <w:rPr>
          <w:rFonts w:cs="Tahoma"/>
          <w:b/>
        </w:rPr>
      </w:pPr>
      <w:r>
        <w:rPr>
          <w:rFonts w:cs="Tahoma"/>
        </w:rPr>
        <w:t xml:space="preserve">A agregação e o elemento de colunas não podem ser resultados diretos das expressões; ao invés disso, esses elementos devem ser nomes de colunas da tabela fonte. Podemos, entretanto, utilizar expressões na tabela fonte, atribuir </w:t>
      </w:r>
      <w:proofErr w:type="spellStart"/>
      <w:r>
        <w:rPr>
          <w:rFonts w:cs="Tahoma"/>
        </w:rPr>
        <w:t>aliases</w:t>
      </w:r>
      <w:proofErr w:type="spellEnd"/>
      <w:r>
        <w:rPr>
          <w:rFonts w:cs="Tahoma"/>
        </w:rPr>
        <w:t xml:space="preserve"> para a expressões e usar esses alias no operador PIVOT</w:t>
      </w:r>
    </w:p>
    <w:p w14:paraId="0883E422" w14:textId="77777777" w:rsidR="00A56C9B" w:rsidRPr="00A56C9B" w:rsidRDefault="00A56C9B" w:rsidP="00A56C9B">
      <w:pPr>
        <w:pStyle w:val="ListParagraph"/>
        <w:ind w:left="2490"/>
        <w:rPr>
          <w:rFonts w:cs="Tahoma"/>
          <w:b/>
        </w:rPr>
      </w:pPr>
    </w:p>
    <w:p w14:paraId="3CA203E9" w14:textId="1F3A6249" w:rsidR="00A56C9B" w:rsidRPr="00A56C9B" w:rsidRDefault="00A56C9B" w:rsidP="00320B5C">
      <w:pPr>
        <w:pStyle w:val="ListParagraph"/>
        <w:numPr>
          <w:ilvl w:val="0"/>
          <w:numId w:val="3"/>
        </w:numPr>
        <w:rPr>
          <w:rFonts w:cs="Tahoma"/>
          <w:b/>
        </w:rPr>
      </w:pPr>
      <w:r>
        <w:rPr>
          <w:rFonts w:cs="Tahoma"/>
        </w:rPr>
        <w:t xml:space="preserve">O operador </w:t>
      </w:r>
      <w:proofErr w:type="gramStart"/>
      <w:r>
        <w:rPr>
          <w:rFonts w:cs="Tahoma"/>
        </w:rPr>
        <w:t>COUNT(</w:t>
      </w:r>
      <w:proofErr w:type="gramEnd"/>
      <w:r>
        <w:rPr>
          <w:rFonts w:cs="Tahoma"/>
        </w:rPr>
        <w:t xml:space="preserve">*) não pode ser utilizado como a função agregadora do PIVOT. Se precisar de uma contagem, precisamos de uma alternativa; a mais simples é criar uma coluna com valor 1 e na função agregadora do PIVOT, realizar o </w:t>
      </w:r>
      <w:proofErr w:type="gramStart"/>
      <w:r>
        <w:rPr>
          <w:rFonts w:cs="Tahoma"/>
        </w:rPr>
        <w:t>SUM(</w:t>
      </w:r>
      <w:proofErr w:type="gramEnd"/>
      <w:r>
        <w:rPr>
          <w:rFonts w:cs="Tahoma"/>
        </w:rPr>
        <w:t>) dessa coluna que criamos</w:t>
      </w:r>
    </w:p>
    <w:p w14:paraId="34DB3267" w14:textId="77777777" w:rsidR="00A56C9B" w:rsidRPr="00A56C9B" w:rsidRDefault="00A56C9B" w:rsidP="00A56C9B">
      <w:pPr>
        <w:pStyle w:val="ListParagraph"/>
        <w:rPr>
          <w:rFonts w:cs="Tahoma"/>
          <w:b/>
        </w:rPr>
      </w:pPr>
    </w:p>
    <w:p w14:paraId="1DD94FE8" w14:textId="20C86FE2" w:rsidR="00A56C9B" w:rsidRPr="00A56C9B" w:rsidRDefault="00A56C9B" w:rsidP="00320B5C">
      <w:pPr>
        <w:pStyle w:val="ListParagraph"/>
        <w:numPr>
          <w:ilvl w:val="0"/>
          <w:numId w:val="3"/>
        </w:numPr>
        <w:rPr>
          <w:rFonts w:cs="Tahoma"/>
          <w:b/>
        </w:rPr>
      </w:pPr>
      <w:r>
        <w:rPr>
          <w:rFonts w:cs="Tahoma"/>
        </w:rPr>
        <w:t>É possível utilizar somente UMA função agregadora no PIVOT</w:t>
      </w:r>
    </w:p>
    <w:p w14:paraId="6EE29C8B" w14:textId="77777777" w:rsidR="00A56C9B" w:rsidRPr="00A56C9B" w:rsidRDefault="00A56C9B" w:rsidP="00A56C9B">
      <w:pPr>
        <w:pStyle w:val="ListParagraph"/>
        <w:rPr>
          <w:rFonts w:cs="Tahoma"/>
          <w:b/>
        </w:rPr>
      </w:pPr>
    </w:p>
    <w:p w14:paraId="4478F1D7" w14:textId="5D405369" w:rsidR="00A56C9B" w:rsidRPr="00A56C9B" w:rsidRDefault="00A56C9B" w:rsidP="00320B5C">
      <w:pPr>
        <w:pStyle w:val="ListParagraph"/>
        <w:numPr>
          <w:ilvl w:val="0"/>
          <w:numId w:val="3"/>
        </w:numPr>
        <w:rPr>
          <w:rFonts w:cs="Tahoma"/>
          <w:b/>
        </w:rPr>
      </w:pPr>
      <w:r>
        <w:rPr>
          <w:rFonts w:cs="Tahoma"/>
        </w:rPr>
        <w:t xml:space="preserve">A cláusula IN aceita uma lista de valores como </w:t>
      </w:r>
      <w:proofErr w:type="spellStart"/>
      <w:r>
        <w:rPr>
          <w:rFonts w:cs="Tahoma"/>
          <w:i/>
        </w:rPr>
        <w:t>spreading</w:t>
      </w:r>
      <w:proofErr w:type="spellEnd"/>
      <w:r>
        <w:rPr>
          <w:rFonts w:cs="Tahoma"/>
          <w:i/>
        </w:rPr>
        <w:t xml:space="preserve"> </w:t>
      </w:r>
      <w:proofErr w:type="spellStart"/>
      <w:r>
        <w:rPr>
          <w:rFonts w:cs="Tahoma"/>
          <w:i/>
        </w:rPr>
        <w:t>values</w:t>
      </w:r>
      <w:proofErr w:type="spellEnd"/>
      <w:r>
        <w:rPr>
          <w:rFonts w:cs="Tahoma"/>
        </w:rPr>
        <w:t>, ou seja, aquilo que você quer transformar em colunas; é preciso saber quais os valores únicos que serão passados como parâmetro para essa cláusula, podemos utilizar T-SQL dinâmico para construir e executar uma query dinâmica nesta cláusula</w:t>
      </w:r>
    </w:p>
    <w:p w14:paraId="570D239A" w14:textId="77777777" w:rsidR="00A56C9B" w:rsidRPr="00A56C9B" w:rsidRDefault="00A56C9B" w:rsidP="00A56C9B">
      <w:pPr>
        <w:pStyle w:val="ListParagraph"/>
        <w:rPr>
          <w:rFonts w:cs="Tahoma"/>
          <w:b/>
        </w:rPr>
      </w:pPr>
    </w:p>
    <w:p w14:paraId="07CCCE25" w14:textId="02A6DC81" w:rsidR="00A56C9B" w:rsidRDefault="00A56C9B" w:rsidP="00A56C9B">
      <w:pPr>
        <w:rPr>
          <w:rFonts w:cs="Tahoma"/>
          <w:b/>
        </w:rPr>
      </w:pPr>
    </w:p>
    <w:p w14:paraId="5665F589" w14:textId="2086938B" w:rsidR="00A56C9B" w:rsidRDefault="00A56C9B" w:rsidP="00A56C9B">
      <w:pPr>
        <w:rPr>
          <w:rFonts w:cs="Tahoma"/>
        </w:rPr>
      </w:pPr>
      <w:r>
        <w:rPr>
          <w:rFonts w:cs="Tahoma"/>
          <w:b/>
        </w:rPr>
        <w:t xml:space="preserve">DESPIVOTEANDO (UNPIVOTING) DADOS </w:t>
      </w:r>
      <w:r w:rsidR="00A545FD">
        <w:rPr>
          <w:rFonts w:cs="Tahoma"/>
          <w:b/>
        </w:rPr>
        <w:t>–</w:t>
      </w:r>
      <w:r>
        <w:rPr>
          <w:rFonts w:cs="Tahoma"/>
          <w:b/>
        </w:rPr>
        <w:t xml:space="preserve"> </w:t>
      </w:r>
      <w:r w:rsidR="00A545FD">
        <w:rPr>
          <w:rFonts w:cs="Tahoma"/>
        </w:rPr>
        <w:t>UNPIVOT pode ser considerado o contrário de PIVOT</w:t>
      </w:r>
      <w:r w:rsidR="001C7985">
        <w:rPr>
          <w:rFonts w:cs="Tahoma"/>
        </w:rPr>
        <w:t xml:space="preserve">; UNPIVOT é rotacionar o dado de um estado de colunas para um estado de linhas. Assim como PIVOT, UNPIVOT é utilizado como um operador junto da cláusula FROM. O operador atua na tabela de input, à esquerda do operador. O resultado é uma tabela que pode ser utilizada como input para outros operadores de tabela. </w:t>
      </w:r>
    </w:p>
    <w:p w14:paraId="65D70F0A" w14:textId="13D6F31C" w:rsidR="001C7985" w:rsidRDefault="001C7985" w:rsidP="00A56C9B">
      <w:pPr>
        <w:rPr>
          <w:rFonts w:cs="Tahoma"/>
        </w:rPr>
      </w:pPr>
      <w:r>
        <w:rPr>
          <w:rFonts w:cs="Tahoma"/>
        </w:rPr>
        <w:t>Exemplos abaixo:</w:t>
      </w:r>
    </w:p>
    <w:p w14:paraId="203B6887" w14:textId="7E7233D0" w:rsidR="00A348A3" w:rsidRPr="00A348A3" w:rsidRDefault="001C7985" w:rsidP="00A348A3">
      <w:pPr>
        <w:rPr>
          <w:rFonts w:cs="Tahoma"/>
        </w:rPr>
      </w:pPr>
      <w:r w:rsidRPr="001C7985">
        <w:rPr>
          <w:rFonts w:cs="Tahoma"/>
        </w:rPr>
        <w:drawing>
          <wp:inline distT="0" distB="0" distL="0" distR="0" wp14:anchorId="70E80823" wp14:editId="07ADD7DC">
            <wp:extent cx="2803205" cy="18669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13509" cy="1873762"/>
                    </a:xfrm>
                    <a:prstGeom prst="rect">
                      <a:avLst/>
                    </a:prstGeom>
                  </pic:spPr>
                </pic:pic>
              </a:graphicData>
            </a:graphic>
          </wp:inline>
        </w:drawing>
      </w:r>
    </w:p>
    <w:p w14:paraId="6BBBD247" w14:textId="7146C5A9" w:rsidR="00105723" w:rsidRDefault="001C7985" w:rsidP="00105723">
      <w:pPr>
        <w:rPr>
          <w:rFonts w:cs="Tahoma"/>
        </w:rPr>
      </w:pPr>
      <w:r w:rsidRPr="001C7985">
        <w:rPr>
          <w:rFonts w:cs="Tahoma"/>
        </w:rPr>
        <w:drawing>
          <wp:inline distT="0" distB="0" distL="0" distR="0" wp14:anchorId="4319C653" wp14:editId="4EDA4793">
            <wp:extent cx="3836036" cy="737487"/>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36036" cy="737487"/>
                    </a:xfrm>
                    <a:prstGeom prst="rect">
                      <a:avLst/>
                    </a:prstGeom>
                  </pic:spPr>
                </pic:pic>
              </a:graphicData>
            </a:graphic>
          </wp:inline>
        </w:drawing>
      </w:r>
    </w:p>
    <w:p w14:paraId="60300767" w14:textId="5878A398" w:rsidR="00105723" w:rsidRDefault="001C7985" w:rsidP="00105723">
      <w:pPr>
        <w:rPr>
          <w:rFonts w:cs="Tahoma"/>
        </w:rPr>
      </w:pPr>
      <w:r>
        <w:rPr>
          <w:rFonts w:cs="Tahoma"/>
        </w:rPr>
        <w:t>A query acima resulta nisto aqui:</w:t>
      </w:r>
    </w:p>
    <w:p w14:paraId="2728EF70" w14:textId="48C26406" w:rsidR="001C7985" w:rsidRDefault="001C7985" w:rsidP="00105723">
      <w:pPr>
        <w:rPr>
          <w:rFonts w:cs="Tahoma"/>
        </w:rPr>
      </w:pPr>
      <w:r w:rsidRPr="001C7985">
        <w:rPr>
          <w:rFonts w:cs="Tahoma"/>
        </w:rPr>
        <w:drawing>
          <wp:inline distT="0" distB="0" distL="0" distR="0" wp14:anchorId="6F91689F" wp14:editId="10BD49BC">
            <wp:extent cx="2438400" cy="2133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44773" cy="2139176"/>
                    </a:xfrm>
                    <a:prstGeom prst="rect">
                      <a:avLst/>
                    </a:prstGeom>
                  </pic:spPr>
                </pic:pic>
              </a:graphicData>
            </a:graphic>
          </wp:inline>
        </w:drawing>
      </w:r>
    </w:p>
    <w:p w14:paraId="2D6882F9" w14:textId="0E895EFA" w:rsidR="00105723" w:rsidRDefault="001C7985" w:rsidP="003E01BF">
      <w:pPr>
        <w:rPr>
          <w:rFonts w:cs="Tahoma"/>
        </w:rPr>
      </w:pPr>
      <w:r>
        <w:rPr>
          <w:rFonts w:cs="Tahoma"/>
        </w:rPr>
        <w:t>O resultado apresenta uma linha para cada cliente, uma coluna para cada fornecedor e o valor de intersecção de linha e coluna representa a soma de frete. A tarefa de unpivotear o resultado é retornar uma linha para cada cliente e entregador, colocando cliente em uma coluna e entregador em outra e o valor de frete um uma terceira coluna.</w:t>
      </w:r>
    </w:p>
    <w:p w14:paraId="470D4894" w14:textId="1C911D03" w:rsidR="001C7985" w:rsidRDefault="001C7985" w:rsidP="003E01BF">
      <w:pPr>
        <w:rPr>
          <w:rFonts w:cs="Tahoma"/>
        </w:rPr>
      </w:pPr>
      <w:r>
        <w:rPr>
          <w:rFonts w:cs="Tahoma"/>
        </w:rPr>
        <w:t xml:space="preserve">Unpivotear sempre pega um conjunto de colunas fonte e rotaciona para várias linhas, gerando duas colunas como objetivo: uma que guarda os </w:t>
      </w:r>
      <w:r w:rsidRPr="001C7985">
        <w:rPr>
          <w:rFonts w:cs="Tahoma"/>
          <w:b/>
        </w:rPr>
        <w:t>valores</w:t>
      </w:r>
      <w:r>
        <w:rPr>
          <w:rFonts w:cs="Tahoma"/>
        </w:rPr>
        <w:t xml:space="preserve"> fonte e outra que segura os </w:t>
      </w:r>
      <w:r w:rsidRPr="001C7985">
        <w:rPr>
          <w:rFonts w:cs="Tahoma"/>
          <w:b/>
        </w:rPr>
        <w:t>nome</w:t>
      </w:r>
      <w:r>
        <w:rPr>
          <w:rFonts w:cs="Tahoma"/>
          <w:b/>
        </w:rPr>
        <w:t>s</w:t>
      </w:r>
      <w:r>
        <w:rPr>
          <w:rFonts w:cs="Tahoma"/>
        </w:rPr>
        <w:t xml:space="preserve"> das colunas. No nosso primeiro exemplo o nome da primeira coluna nós já sabemos, os nomes das outras colunas [6], [7], [8] ainda precisa ser decidido. </w:t>
      </w:r>
    </w:p>
    <w:p w14:paraId="0612AD3F" w14:textId="77662EAF" w:rsidR="00705222" w:rsidRDefault="00705222" w:rsidP="003E01BF">
      <w:pPr>
        <w:rPr>
          <w:rFonts w:cs="Tahoma"/>
        </w:rPr>
      </w:pPr>
      <w:r>
        <w:rPr>
          <w:rFonts w:cs="Tahoma"/>
        </w:rPr>
        <w:lastRenderedPageBreak/>
        <w:t xml:space="preserve">Em </w:t>
      </w:r>
      <w:r>
        <w:rPr>
          <w:rFonts w:cs="Tahoma"/>
          <w:b/>
        </w:rPr>
        <w:t>TODA OPERAÇÃO DE UNPIVOTING</w:t>
      </w:r>
      <w:r>
        <w:rPr>
          <w:rFonts w:cs="Tahoma"/>
        </w:rPr>
        <w:t xml:space="preserve"> nós temos sempre 3 elementos envolvidos:</w:t>
      </w:r>
    </w:p>
    <w:p w14:paraId="2619D7F4" w14:textId="7E19FF95" w:rsidR="00705222" w:rsidRDefault="00705222" w:rsidP="00705222">
      <w:pPr>
        <w:pStyle w:val="ListParagraph"/>
        <w:numPr>
          <w:ilvl w:val="0"/>
          <w:numId w:val="3"/>
        </w:numPr>
        <w:rPr>
          <w:rFonts w:cs="Tahoma"/>
        </w:rPr>
      </w:pPr>
      <w:r>
        <w:rPr>
          <w:rFonts w:cs="Tahoma"/>
        </w:rPr>
        <w:t>O nome que você quer atribuir para as colunas de valor (no nosso caso Unit Price)</w:t>
      </w:r>
    </w:p>
    <w:p w14:paraId="7333FB09" w14:textId="77777777" w:rsidR="00705222" w:rsidRDefault="00705222" w:rsidP="00705222">
      <w:pPr>
        <w:pStyle w:val="ListParagraph"/>
        <w:ind w:left="2490"/>
        <w:rPr>
          <w:rFonts w:cs="Tahoma"/>
        </w:rPr>
      </w:pPr>
    </w:p>
    <w:p w14:paraId="6818B6AB" w14:textId="466EF708" w:rsidR="00705222" w:rsidRDefault="00705222" w:rsidP="00705222">
      <w:pPr>
        <w:pStyle w:val="ListParagraph"/>
        <w:numPr>
          <w:ilvl w:val="0"/>
          <w:numId w:val="3"/>
        </w:numPr>
        <w:rPr>
          <w:rFonts w:cs="Tahoma"/>
        </w:rPr>
      </w:pPr>
      <w:r>
        <w:rPr>
          <w:rFonts w:cs="Tahoma"/>
        </w:rPr>
        <w:t xml:space="preserve">O nome que você quer atribuir para as colunas de nomes (no nosso caso </w:t>
      </w:r>
      <w:proofErr w:type="spellStart"/>
      <w:r>
        <w:rPr>
          <w:rFonts w:cs="Tahoma"/>
        </w:rPr>
        <w:t>SalesPersonKey</w:t>
      </w:r>
      <w:proofErr w:type="spellEnd"/>
      <w:r>
        <w:rPr>
          <w:rFonts w:cs="Tahoma"/>
        </w:rPr>
        <w:t>)</w:t>
      </w:r>
    </w:p>
    <w:p w14:paraId="07E2B7ED" w14:textId="77777777" w:rsidR="00705222" w:rsidRPr="00705222" w:rsidRDefault="00705222" w:rsidP="00705222">
      <w:pPr>
        <w:pStyle w:val="ListParagraph"/>
        <w:rPr>
          <w:rFonts w:cs="Tahoma"/>
        </w:rPr>
      </w:pPr>
    </w:p>
    <w:p w14:paraId="66D0C98C" w14:textId="4A4202C0" w:rsidR="00705222" w:rsidRDefault="00705222" w:rsidP="00705222">
      <w:pPr>
        <w:pStyle w:val="ListParagraph"/>
        <w:numPr>
          <w:ilvl w:val="0"/>
          <w:numId w:val="3"/>
        </w:numPr>
        <w:rPr>
          <w:rFonts w:cs="Tahoma"/>
        </w:rPr>
      </w:pPr>
      <w:r>
        <w:rPr>
          <w:rFonts w:cs="Tahoma"/>
        </w:rPr>
        <w:t>O conjunto de colas fonte que você tá unpivoteando (no nosso caso [6</w:t>
      </w:r>
      <w:proofErr w:type="gramStart"/>
      <w:r>
        <w:rPr>
          <w:rFonts w:cs="Tahoma"/>
        </w:rPr>
        <w:t>],[</w:t>
      </w:r>
      <w:proofErr w:type="gramEnd"/>
      <w:r>
        <w:rPr>
          <w:rFonts w:cs="Tahoma"/>
        </w:rPr>
        <w:t>7],[8])</w:t>
      </w:r>
    </w:p>
    <w:p w14:paraId="2CB13878" w14:textId="77777777" w:rsidR="00705222" w:rsidRPr="00705222" w:rsidRDefault="00705222" w:rsidP="00705222">
      <w:pPr>
        <w:pStyle w:val="ListParagraph"/>
        <w:rPr>
          <w:rFonts w:cs="Tahoma"/>
        </w:rPr>
      </w:pPr>
    </w:p>
    <w:p w14:paraId="7A689A6E" w14:textId="20E99A95" w:rsidR="00705222" w:rsidRDefault="00705222" w:rsidP="00705222">
      <w:pPr>
        <w:rPr>
          <w:rFonts w:cs="Tahoma"/>
        </w:rPr>
      </w:pPr>
      <w:r>
        <w:rPr>
          <w:rFonts w:cs="Tahoma"/>
        </w:rPr>
        <w:t>Após identificar esses três elementos, usamos a seguinte sintaxe para executarmos a tarefa de unpivotear:</w:t>
      </w:r>
    </w:p>
    <w:p w14:paraId="3CDC1541" w14:textId="2ADC962A" w:rsidR="00705222" w:rsidRDefault="001C0DA3" w:rsidP="00705222">
      <w:pPr>
        <w:rPr>
          <w:rFonts w:cs="Tahoma"/>
        </w:rPr>
      </w:pPr>
      <w:r w:rsidRPr="001C0DA3">
        <w:rPr>
          <w:rFonts w:cs="Tahoma"/>
        </w:rPr>
        <w:drawing>
          <wp:inline distT="0" distB="0" distL="0" distR="0" wp14:anchorId="6B623541" wp14:editId="31A1E50B">
            <wp:extent cx="4887007" cy="1038370"/>
            <wp:effectExtent l="0" t="0" r="889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87007" cy="1038370"/>
                    </a:xfrm>
                    <a:prstGeom prst="rect">
                      <a:avLst/>
                    </a:prstGeom>
                  </pic:spPr>
                </pic:pic>
              </a:graphicData>
            </a:graphic>
          </wp:inline>
        </w:drawing>
      </w:r>
    </w:p>
    <w:p w14:paraId="6B798174" w14:textId="2F6821D3" w:rsidR="001C0DA3" w:rsidRDefault="001C0DA3" w:rsidP="00705222">
      <w:pPr>
        <w:rPr>
          <w:rFonts w:cs="Tahoma"/>
        </w:rPr>
      </w:pPr>
    </w:p>
    <w:p w14:paraId="48E657AB" w14:textId="0DF3405A" w:rsidR="001C0DA3" w:rsidRDefault="001C0DA3" w:rsidP="00705222">
      <w:pPr>
        <w:rPr>
          <w:rFonts w:cs="Tahoma"/>
        </w:rPr>
      </w:pPr>
      <w:r>
        <w:rPr>
          <w:rFonts w:cs="Tahoma"/>
        </w:rPr>
        <w:t>A query acima retorna o seguinte resultado:</w:t>
      </w:r>
    </w:p>
    <w:p w14:paraId="47F87EC8" w14:textId="3D76EB5D" w:rsidR="001C0DA3" w:rsidRDefault="001C0DA3" w:rsidP="00705222">
      <w:pPr>
        <w:rPr>
          <w:rFonts w:cs="Tahoma"/>
        </w:rPr>
      </w:pPr>
      <w:r w:rsidRPr="001C0DA3">
        <w:rPr>
          <w:rFonts w:cs="Tahoma"/>
        </w:rPr>
        <w:drawing>
          <wp:inline distT="0" distB="0" distL="0" distR="0" wp14:anchorId="31FD862D" wp14:editId="661136F9">
            <wp:extent cx="2762636" cy="26864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62636" cy="2686425"/>
                    </a:xfrm>
                    <a:prstGeom prst="rect">
                      <a:avLst/>
                    </a:prstGeom>
                  </pic:spPr>
                </pic:pic>
              </a:graphicData>
            </a:graphic>
          </wp:inline>
        </w:drawing>
      </w:r>
    </w:p>
    <w:p w14:paraId="163020C2" w14:textId="52FF822B" w:rsidR="001C0DA3" w:rsidRDefault="001C0DA3" w:rsidP="00705222">
      <w:pPr>
        <w:rPr>
          <w:rFonts w:cs="Tahoma"/>
        </w:rPr>
      </w:pPr>
      <w:r>
        <w:rPr>
          <w:rFonts w:cs="Tahoma"/>
        </w:rPr>
        <w:t>Além de rotacionar os dados, o operador UNPIVOT filtra as linhas com valor NULL na coluna de valores, no nosso caso [Unit Price]. Se você quiser retornar linhas com valor NULL, precisamos alterar a query e utilizar as funções ISNULL/COALESCE para trazer os valores NULL. A query ficaria assim:</w:t>
      </w:r>
    </w:p>
    <w:p w14:paraId="2F31992B" w14:textId="17727ADA" w:rsidR="001C0DA3" w:rsidRDefault="001C0DA3" w:rsidP="00705222">
      <w:pPr>
        <w:rPr>
          <w:rFonts w:cs="Tahoma"/>
        </w:rPr>
      </w:pPr>
      <w:r w:rsidRPr="001C0DA3">
        <w:rPr>
          <w:rFonts w:cs="Tahoma"/>
        </w:rPr>
        <w:drawing>
          <wp:inline distT="0" distB="0" distL="0" distR="0" wp14:anchorId="1C415877" wp14:editId="11EBA054">
            <wp:extent cx="5115639" cy="230537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15639" cy="2305372"/>
                    </a:xfrm>
                    <a:prstGeom prst="rect">
                      <a:avLst/>
                    </a:prstGeom>
                  </pic:spPr>
                </pic:pic>
              </a:graphicData>
            </a:graphic>
          </wp:inline>
        </w:drawing>
      </w:r>
    </w:p>
    <w:p w14:paraId="1DDFC9D9" w14:textId="2CBBB106" w:rsidR="001C0DA3" w:rsidRDefault="001C0DA3" w:rsidP="00705222">
      <w:pPr>
        <w:rPr>
          <w:rFonts w:cs="Tahoma"/>
        </w:rPr>
      </w:pPr>
      <w:r>
        <w:rPr>
          <w:rFonts w:cs="Tahoma"/>
        </w:rPr>
        <w:lastRenderedPageBreak/>
        <w:t>Trazendo como resultados linhas NULL na origem:</w:t>
      </w:r>
    </w:p>
    <w:p w14:paraId="3782FA36" w14:textId="0CCF4971" w:rsidR="001C0DA3" w:rsidRDefault="001C0DA3" w:rsidP="00705222">
      <w:pPr>
        <w:rPr>
          <w:rFonts w:cs="Tahoma"/>
        </w:rPr>
      </w:pPr>
      <w:r w:rsidRPr="001C0DA3">
        <w:rPr>
          <w:rFonts w:cs="Tahoma"/>
        </w:rPr>
        <w:drawing>
          <wp:inline distT="0" distB="0" distL="0" distR="0" wp14:anchorId="604C2CCA" wp14:editId="655F1C58">
            <wp:extent cx="2829320" cy="2667372"/>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29320" cy="2667372"/>
                    </a:xfrm>
                    <a:prstGeom prst="rect">
                      <a:avLst/>
                    </a:prstGeom>
                  </pic:spPr>
                </pic:pic>
              </a:graphicData>
            </a:graphic>
          </wp:inline>
        </w:drawing>
      </w:r>
    </w:p>
    <w:p w14:paraId="4E5271A8" w14:textId="097EC866" w:rsidR="00AD140D" w:rsidRPr="00AD140D" w:rsidRDefault="00AD140D" w:rsidP="00705222">
      <w:pPr>
        <w:rPr>
          <w:rFonts w:cs="Tahoma"/>
          <w:b/>
        </w:rPr>
      </w:pPr>
      <w:bookmarkStart w:id="0" w:name="_GoBack"/>
      <w:bookmarkEnd w:id="0"/>
    </w:p>
    <w:p w14:paraId="1C4EFE89" w14:textId="77777777" w:rsidR="003E01BF" w:rsidRPr="003E01BF" w:rsidRDefault="003E01BF" w:rsidP="003E01BF">
      <w:pPr>
        <w:pStyle w:val="ListParagraph"/>
        <w:ind w:left="2490"/>
        <w:rPr>
          <w:rFonts w:cs="Tahoma"/>
        </w:rPr>
      </w:pPr>
    </w:p>
    <w:p w14:paraId="006D7C94" w14:textId="77777777" w:rsidR="005B2C53" w:rsidRDefault="005B2C53" w:rsidP="006F3853"/>
    <w:p w14:paraId="2D0EBEB8" w14:textId="308BA399" w:rsidR="006F3853" w:rsidRDefault="008D6D1C" w:rsidP="006F3853">
      <w:pPr>
        <w:rPr>
          <w:rFonts w:cs="Tahoma"/>
        </w:rPr>
      </w:pPr>
      <w:r>
        <w:rPr>
          <w:rFonts w:cs="Tahoma"/>
        </w:rPr>
        <w:tab/>
      </w:r>
      <w:r>
        <w:rPr>
          <w:rFonts w:cs="Tahoma"/>
        </w:rPr>
        <w:tab/>
      </w:r>
    </w:p>
    <w:p w14:paraId="7A649B86" w14:textId="00AF5BA5" w:rsidR="006F3853" w:rsidRDefault="006F3853" w:rsidP="00773330">
      <w:pPr>
        <w:ind w:left="2410"/>
        <w:rPr>
          <w:rFonts w:cs="Tahoma"/>
        </w:rPr>
      </w:pPr>
    </w:p>
    <w:p w14:paraId="625B7513" w14:textId="69A73337" w:rsidR="006F3853" w:rsidRDefault="006F3853" w:rsidP="00773330">
      <w:pPr>
        <w:ind w:left="2410"/>
        <w:rPr>
          <w:rFonts w:cs="Tahoma"/>
        </w:rPr>
      </w:pPr>
    </w:p>
    <w:p w14:paraId="4E64BE10" w14:textId="09DC5A09" w:rsidR="006F3853" w:rsidRDefault="006F3853" w:rsidP="00773330">
      <w:pPr>
        <w:ind w:left="2410"/>
        <w:rPr>
          <w:rFonts w:cs="Tahoma"/>
        </w:rPr>
      </w:pPr>
    </w:p>
    <w:p w14:paraId="6576C629" w14:textId="189D0A42" w:rsidR="006F3853" w:rsidRDefault="006F3853" w:rsidP="00773330">
      <w:pPr>
        <w:ind w:left="2410"/>
        <w:rPr>
          <w:rFonts w:cs="Tahoma"/>
        </w:rPr>
      </w:pPr>
    </w:p>
    <w:p w14:paraId="5B9F4703" w14:textId="08743168" w:rsidR="006F3853" w:rsidRDefault="006F3853" w:rsidP="00773330">
      <w:pPr>
        <w:ind w:left="2410"/>
        <w:rPr>
          <w:rFonts w:cs="Tahoma"/>
        </w:rPr>
      </w:pPr>
    </w:p>
    <w:p w14:paraId="6C982B29" w14:textId="24BCAF92" w:rsidR="006F3853" w:rsidRDefault="006F3853" w:rsidP="00773330">
      <w:pPr>
        <w:ind w:left="2410"/>
        <w:rPr>
          <w:rFonts w:cs="Tahoma"/>
        </w:rPr>
      </w:pPr>
    </w:p>
    <w:p w14:paraId="75A82843" w14:textId="4F1D8355" w:rsidR="006F3853" w:rsidRDefault="006F3853" w:rsidP="00773330">
      <w:pPr>
        <w:ind w:left="2410"/>
        <w:rPr>
          <w:rFonts w:cs="Tahoma"/>
        </w:rPr>
      </w:pPr>
    </w:p>
    <w:p w14:paraId="3A442A6C" w14:textId="641C4334" w:rsidR="006F3853" w:rsidRDefault="006F3853" w:rsidP="00773330">
      <w:pPr>
        <w:ind w:left="2410"/>
        <w:rPr>
          <w:rFonts w:cs="Tahoma"/>
        </w:rPr>
      </w:pPr>
    </w:p>
    <w:p w14:paraId="2B4B1728" w14:textId="7AC41745" w:rsidR="006F3853" w:rsidRDefault="006F3853" w:rsidP="00773330">
      <w:pPr>
        <w:ind w:left="2410"/>
        <w:rPr>
          <w:rFonts w:cs="Tahoma"/>
        </w:rPr>
      </w:pPr>
    </w:p>
    <w:p w14:paraId="7AAAD849" w14:textId="745CE7C2" w:rsidR="006F3853" w:rsidRDefault="006F3853" w:rsidP="006F3853">
      <w:pPr>
        <w:rPr>
          <w:rFonts w:cs="Tahoma"/>
        </w:rPr>
      </w:pPr>
      <w:r>
        <w:rPr>
          <w:rFonts w:cs="Tahoma"/>
        </w:rPr>
        <w:t>--------</w:t>
      </w:r>
    </w:p>
    <w:p w14:paraId="2B340147" w14:textId="77777777" w:rsidR="006F3853" w:rsidRDefault="006F3853" w:rsidP="006F3853">
      <w:pPr>
        <w:rPr>
          <w:rFonts w:cs="Tahoma"/>
        </w:rPr>
      </w:pPr>
    </w:p>
    <w:p w14:paraId="308EDAC9" w14:textId="736C23AA" w:rsidR="00773330" w:rsidRDefault="00773330" w:rsidP="00773330">
      <w:pPr>
        <w:ind w:left="2410"/>
        <w:rPr>
          <w:rFonts w:cs="Tahoma"/>
        </w:rPr>
      </w:pPr>
    </w:p>
    <w:p w14:paraId="16A11803" w14:textId="3D22EA41" w:rsidR="00773330" w:rsidRDefault="00773330" w:rsidP="00773330">
      <w:pPr>
        <w:ind w:left="2410"/>
        <w:rPr>
          <w:rFonts w:cs="Tahoma"/>
        </w:rPr>
      </w:pPr>
    </w:p>
    <w:p w14:paraId="7F819E2B" w14:textId="77777777" w:rsidR="00773330" w:rsidRDefault="00773330" w:rsidP="00773330">
      <w:pPr>
        <w:ind w:left="2410"/>
        <w:rPr>
          <w:rFonts w:cs="Tahoma"/>
        </w:rPr>
      </w:pPr>
    </w:p>
    <w:p w14:paraId="3E555AB2" w14:textId="77777777" w:rsidR="00773330" w:rsidRDefault="00773330" w:rsidP="00773330">
      <w:pPr>
        <w:pStyle w:val="ListParagraph"/>
        <w:numPr>
          <w:ilvl w:val="0"/>
          <w:numId w:val="2"/>
        </w:numPr>
      </w:pPr>
      <w:proofErr w:type="spellStart"/>
      <w:r w:rsidRPr="00A909FB">
        <w:t>Generally</w:t>
      </w:r>
      <w:proofErr w:type="spellEnd"/>
      <w:r w:rsidRPr="00A909FB">
        <w:t xml:space="preserve">, </w:t>
      </w:r>
      <w:proofErr w:type="spellStart"/>
      <w:r w:rsidRPr="00A909FB">
        <w:t>when</w:t>
      </w:r>
      <w:proofErr w:type="spellEnd"/>
      <w:r w:rsidRPr="00A909FB">
        <w:t xml:space="preserve"> </w:t>
      </w:r>
      <w:proofErr w:type="spellStart"/>
      <w:r w:rsidRPr="00A909FB">
        <w:t>solving</w:t>
      </w:r>
      <w:proofErr w:type="spellEnd"/>
      <w:r w:rsidRPr="00A909FB">
        <w:t xml:space="preserve"> </w:t>
      </w:r>
      <w:proofErr w:type="spellStart"/>
      <w:r w:rsidRPr="00A909FB">
        <w:t>tasks</w:t>
      </w:r>
      <w:proofErr w:type="spellEnd"/>
      <w:r w:rsidRPr="00A909FB">
        <w:t xml:space="preserve"> </w:t>
      </w:r>
      <w:proofErr w:type="spellStart"/>
      <w:r w:rsidRPr="00A909FB">
        <w:t>with</w:t>
      </w:r>
      <w:proofErr w:type="spellEnd"/>
      <w:r w:rsidRPr="00A909FB">
        <w:t xml:space="preserve"> T-SQL, </w:t>
      </w:r>
      <w:proofErr w:type="spellStart"/>
      <w:r w:rsidRPr="00A909FB">
        <w:t>is</w:t>
      </w:r>
      <w:proofErr w:type="spellEnd"/>
      <w:r w:rsidRPr="00A909FB">
        <w:t xml:space="preserve"> it more </w:t>
      </w:r>
      <w:proofErr w:type="spellStart"/>
      <w:r w:rsidRPr="00A909FB">
        <w:t>efficient</w:t>
      </w:r>
      <w:proofErr w:type="spellEnd"/>
      <w:r w:rsidRPr="00A909FB">
        <w:t xml:space="preserve"> </w:t>
      </w:r>
      <w:proofErr w:type="spellStart"/>
      <w:r w:rsidRPr="00A909FB">
        <w:t>to</w:t>
      </w:r>
      <w:proofErr w:type="spellEnd"/>
      <w:r w:rsidRPr="00A909FB">
        <w:t xml:space="preserve"> use </w:t>
      </w:r>
      <w:proofErr w:type="spellStart"/>
      <w:r w:rsidRPr="00A909FB">
        <w:t>joins</w:t>
      </w:r>
      <w:proofErr w:type="spellEnd"/>
      <w:r w:rsidRPr="00A909FB">
        <w:t xml:space="preserve"> </w:t>
      </w:r>
      <w:proofErr w:type="spellStart"/>
      <w:r w:rsidRPr="00A909FB">
        <w:t>or</w:t>
      </w:r>
      <w:proofErr w:type="spellEnd"/>
      <w:r w:rsidRPr="00A909FB">
        <w:t xml:space="preserve"> </w:t>
      </w:r>
      <w:proofErr w:type="spellStart"/>
      <w:r w:rsidRPr="00A909FB">
        <w:t>subqueries</w:t>
      </w:r>
      <w:proofErr w:type="spellEnd"/>
      <w:r w:rsidRPr="00A909FB">
        <w:t>?</w:t>
      </w:r>
    </w:p>
    <w:p w14:paraId="6B852F82" w14:textId="77777777" w:rsidR="00773330" w:rsidRDefault="00773330" w:rsidP="00773330">
      <w:pPr>
        <w:pStyle w:val="ListParagraph"/>
      </w:pPr>
    </w:p>
    <w:p w14:paraId="6F7C8E0D" w14:textId="77777777" w:rsidR="00773330" w:rsidRDefault="00773330" w:rsidP="00773330">
      <w:pPr>
        <w:pStyle w:val="ListParagraph"/>
      </w:pPr>
      <w:r>
        <w:t xml:space="preserve">Depende, existem casos em que o uso de JOIN é mais performático do que a </w:t>
      </w:r>
      <w:proofErr w:type="spellStart"/>
      <w:r>
        <w:t>subquery</w:t>
      </w:r>
      <w:proofErr w:type="spellEnd"/>
      <w:r>
        <w:t xml:space="preserve"> e vice-versa. Em uma consulta em que são feitas agregações e acessando os mesmos dados, o JOIN tem melhor performance que a </w:t>
      </w:r>
      <w:proofErr w:type="spellStart"/>
      <w:r>
        <w:t>subquery</w:t>
      </w:r>
      <w:proofErr w:type="spellEnd"/>
      <w:r>
        <w:t xml:space="preserve">, pois na </w:t>
      </w:r>
      <w:proofErr w:type="spellStart"/>
      <w:r>
        <w:t>subquery</w:t>
      </w:r>
      <w:proofErr w:type="spellEnd"/>
      <w:r>
        <w:t xml:space="preserve"> SQL vai criar acessos separados para cada consulta e formar as agregações. Com JOIN o acesso aos dados é feito uma única vez e as agregações feitas a partir daí. </w:t>
      </w:r>
    </w:p>
    <w:p w14:paraId="1862846F" w14:textId="77777777" w:rsidR="00773330" w:rsidRDefault="00773330" w:rsidP="00773330">
      <w:pPr>
        <w:pStyle w:val="ListParagraph"/>
      </w:pPr>
    </w:p>
    <w:p w14:paraId="167F459B" w14:textId="77777777" w:rsidR="00773330" w:rsidRDefault="00773330" w:rsidP="00773330">
      <w:pPr>
        <w:pStyle w:val="ListParagraph"/>
        <w:numPr>
          <w:ilvl w:val="0"/>
          <w:numId w:val="2"/>
        </w:numPr>
      </w:pPr>
      <w:proofErr w:type="spellStart"/>
      <w:r w:rsidRPr="00A909FB">
        <w:lastRenderedPageBreak/>
        <w:t>What</w:t>
      </w:r>
      <w:proofErr w:type="spellEnd"/>
      <w:r w:rsidRPr="00A909FB">
        <w:t xml:space="preserve"> </w:t>
      </w:r>
      <w:proofErr w:type="spellStart"/>
      <w:r w:rsidRPr="00A909FB">
        <w:t>is</w:t>
      </w:r>
      <w:proofErr w:type="spellEnd"/>
      <w:r w:rsidRPr="00A909FB">
        <w:t xml:space="preserve"> </w:t>
      </w:r>
      <w:proofErr w:type="spellStart"/>
      <w:r w:rsidRPr="00A909FB">
        <w:t>the</w:t>
      </w:r>
      <w:proofErr w:type="spellEnd"/>
      <w:r w:rsidRPr="00A909FB">
        <w:t xml:space="preserve"> </w:t>
      </w:r>
      <w:proofErr w:type="spellStart"/>
      <w:r w:rsidRPr="00A909FB">
        <w:t>difference</w:t>
      </w:r>
      <w:proofErr w:type="spellEnd"/>
      <w:r w:rsidRPr="00A909FB">
        <w:t xml:space="preserve"> </w:t>
      </w:r>
      <w:proofErr w:type="spellStart"/>
      <w:r w:rsidRPr="00A909FB">
        <w:t>between</w:t>
      </w:r>
      <w:proofErr w:type="spellEnd"/>
      <w:r w:rsidRPr="00A909FB">
        <w:t xml:space="preserve"> a self-</w:t>
      </w:r>
      <w:proofErr w:type="spellStart"/>
      <w:r w:rsidRPr="00A909FB">
        <w:t>contained</w:t>
      </w:r>
      <w:proofErr w:type="spellEnd"/>
      <w:r w:rsidRPr="00A909FB">
        <w:t xml:space="preserve"> </w:t>
      </w:r>
      <w:proofErr w:type="spellStart"/>
      <w:r w:rsidRPr="00A909FB">
        <w:t>subquery</w:t>
      </w:r>
      <w:proofErr w:type="spellEnd"/>
      <w:r w:rsidRPr="00A909FB">
        <w:t xml:space="preserve"> </w:t>
      </w:r>
      <w:proofErr w:type="spellStart"/>
      <w:r w:rsidRPr="00A909FB">
        <w:t>and</w:t>
      </w:r>
      <w:proofErr w:type="spellEnd"/>
      <w:r w:rsidRPr="00A909FB">
        <w:t xml:space="preserve"> a </w:t>
      </w:r>
      <w:proofErr w:type="spellStart"/>
      <w:r w:rsidRPr="00A909FB">
        <w:t>correlated</w:t>
      </w:r>
      <w:proofErr w:type="spellEnd"/>
      <w:r w:rsidRPr="00A909FB">
        <w:t xml:space="preserve"> </w:t>
      </w:r>
      <w:proofErr w:type="spellStart"/>
      <w:r w:rsidRPr="00A909FB">
        <w:t>one</w:t>
      </w:r>
      <w:proofErr w:type="spellEnd"/>
      <w:r w:rsidRPr="00A909FB">
        <w:t>?</w:t>
      </w:r>
    </w:p>
    <w:p w14:paraId="2B9E1663" w14:textId="77777777" w:rsidR="00773330" w:rsidRDefault="00773330" w:rsidP="00773330">
      <w:pPr>
        <w:pStyle w:val="ListParagraph"/>
      </w:pPr>
    </w:p>
    <w:p w14:paraId="6ACDADF4" w14:textId="77777777" w:rsidR="00773330" w:rsidRDefault="00773330" w:rsidP="00773330">
      <w:pPr>
        <w:pStyle w:val="ListParagraph"/>
      </w:pPr>
      <w:r>
        <w:t xml:space="preserve">A </w:t>
      </w:r>
      <w:proofErr w:type="spellStart"/>
      <w:r>
        <w:t>subquery</w:t>
      </w:r>
      <w:proofErr w:type="spellEnd"/>
      <w:r>
        <w:t xml:space="preserve"> “</w:t>
      </w:r>
      <w:proofErr w:type="spellStart"/>
      <w:r>
        <w:t>auto-contida</w:t>
      </w:r>
      <w:proofErr w:type="spellEnd"/>
      <w:r>
        <w:t xml:space="preserve">” é aquele caso em que a </w:t>
      </w:r>
      <w:proofErr w:type="spellStart"/>
      <w:r>
        <w:t>subquery</w:t>
      </w:r>
      <w:proofErr w:type="spellEnd"/>
      <w:r>
        <w:t xml:space="preserve"> roda de forma separada e independente da query externa que a contém; uma </w:t>
      </w:r>
      <w:proofErr w:type="spellStart"/>
      <w:r>
        <w:t>subquery</w:t>
      </w:r>
      <w:proofErr w:type="spellEnd"/>
      <w:r>
        <w:t xml:space="preserve"> correlacionada não roda de forma separada e independente, uma vez que ela </w:t>
      </w:r>
      <w:proofErr w:type="spellStart"/>
      <w:r>
        <w:t>referencia</w:t>
      </w:r>
      <w:proofErr w:type="spellEnd"/>
      <w:r>
        <w:t xml:space="preserve"> e utiliza colunas da query externa que a contém. </w:t>
      </w:r>
    </w:p>
    <w:p w14:paraId="6F97493F" w14:textId="77777777" w:rsidR="00773330" w:rsidRDefault="00773330" w:rsidP="00773330">
      <w:pPr>
        <w:pStyle w:val="ListParagraph"/>
      </w:pPr>
    </w:p>
    <w:p w14:paraId="19E1ED66" w14:textId="77777777" w:rsidR="00773330" w:rsidRDefault="00773330" w:rsidP="00773330">
      <w:pPr>
        <w:pStyle w:val="ListParagraph"/>
        <w:numPr>
          <w:ilvl w:val="0"/>
          <w:numId w:val="2"/>
        </w:numPr>
      </w:pPr>
      <w:r>
        <w:t xml:space="preserve">In </w:t>
      </w:r>
      <w:proofErr w:type="spellStart"/>
      <w:r>
        <w:t>what</w:t>
      </w:r>
      <w:proofErr w:type="spellEnd"/>
      <w:r>
        <w:t xml:space="preserve"> </w:t>
      </w:r>
      <w:proofErr w:type="spellStart"/>
      <w:r>
        <w:t>way</w:t>
      </w:r>
      <w:proofErr w:type="spellEnd"/>
      <w:r>
        <w:t xml:space="preserve"> </w:t>
      </w:r>
      <w:proofErr w:type="spellStart"/>
      <w:r>
        <w:t>is</w:t>
      </w:r>
      <w:proofErr w:type="spellEnd"/>
      <w:r>
        <w:t xml:space="preserve"> </w:t>
      </w:r>
      <w:proofErr w:type="spellStart"/>
      <w:r>
        <w:t>the</w:t>
      </w:r>
      <w:proofErr w:type="spellEnd"/>
      <w:r>
        <w:t xml:space="preserve"> APPLY </w:t>
      </w:r>
      <w:proofErr w:type="spellStart"/>
      <w:r>
        <w:t>operator</w:t>
      </w:r>
      <w:proofErr w:type="spellEnd"/>
      <w:r>
        <w:t xml:space="preserve"> </w:t>
      </w:r>
      <w:proofErr w:type="spellStart"/>
      <w:r>
        <w:t>different</w:t>
      </w:r>
      <w:proofErr w:type="spellEnd"/>
      <w:r>
        <w:t xml:space="preserve"> </w:t>
      </w:r>
      <w:proofErr w:type="spellStart"/>
      <w:r>
        <w:t>than</w:t>
      </w:r>
      <w:proofErr w:type="spellEnd"/>
      <w:r>
        <w:t xml:space="preserve"> </w:t>
      </w:r>
      <w:proofErr w:type="spellStart"/>
      <w:r>
        <w:t>joins</w:t>
      </w:r>
      <w:proofErr w:type="spellEnd"/>
      <w:r>
        <w:t xml:space="preserve"> </w:t>
      </w:r>
      <w:proofErr w:type="spellStart"/>
      <w:r>
        <w:t>and</w:t>
      </w:r>
      <w:proofErr w:type="spellEnd"/>
      <w:r>
        <w:t xml:space="preserve"> </w:t>
      </w:r>
      <w:proofErr w:type="spellStart"/>
      <w:r>
        <w:t>subqueries</w:t>
      </w:r>
      <w:proofErr w:type="spellEnd"/>
      <w:r>
        <w:t xml:space="preserve">? </w:t>
      </w:r>
      <w:proofErr w:type="spellStart"/>
      <w:r>
        <w:t>Can</w:t>
      </w:r>
      <w:proofErr w:type="spellEnd"/>
      <w:r>
        <w:t xml:space="preserve"> </w:t>
      </w:r>
      <w:proofErr w:type="spellStart"/>
      <w:r>
        <w:t>you</w:t>
      </w:r>
      <w:proofErr w:type="spellEnd"/>
      <w:r>
        <w:t xml:space="preserve"> pro-</w:t>
      </w:r>
    </w:p>
    <w:p w14:paraId="0B5D311C" w14:textId="77777777" w:rsidR="00773330" w:rsidRDefault="00773330" w:rsidP="00773330">
      <w:pPr>
        <w:pStyle w:val="ListParagraph"/>
      </w:pPr>
      <w:r>
        <w:t xml:space="preserve">vide </w:t>
      </w:r>
      <w:proofErr w:type="spellStart"/>
      <w:r>
        <w:t>an</w:t>
      </w:r>
      <w:proofErr w:type="spellEnd"/>
      <w:r>
        <w:t xml:space="preserve"> </w:t>
      </w:r>
      <w:proofErr w:type="spellStart"/>
      <w:r>
        <w:t>example</w:t>
      </w:r>
      <w:proofErr w:type="spellEnd"/>
      <w:r>
        <w:t xml:space="preserve"> </w:t>
      </w:r>
      <w:proofErr w:type="spellStart"/>
      <w:r>
        <w:t>when</w:t>
      </w:r>
      <w:proofErr w:type="spellEnd"/>
      <w:r>
        <w:t xml:space="preserve"> it </w:t>
      </w:r>
      <w:proofErr w:type="spellStart"/>
      <w:r>
        <w:t>should</w:t>
      </w:r>
      <w:proofErr w:type="spellEnd"/>
      <w:r>
        <w:t xml:space="preserve"> </w:t>
      </w:r>
      <w:proofErr w:type="spellStart"/>
      <w:r>
        <w:t>be</w:t>
      </w:r>
      <w:proofErr w:type="spellEnd"/>
      <w:r>
        <w:t xml:space="preserve"> </w:t>
      </w:r>
      <w:proofErr w:type="spellStart"/>
      <w:r>
        <w:t>used</w:t>
      </w:r>
      <w:proofErr w:type="spellEnd"/>
      <w:r>
        <w:t>?</w:t>
      </w:r>
    </w:p>
    <w:p w14:paraId="1131A47D" w14:textId="66E4DB5D" w:rsidR="00773330" w:rsidRDefault="00773330" w:rsidP="00773330">
      <w:pPr>
        <w:pStyle w:val="ListParagraph"/>
      </w:pPr>
    </w:p>
    <w:p w14:paraId="3880146B" w14:textId="3F1D7A15" w:rsidR="00773330" w:rsidRPr="00A909FB" w:rsidRDefault="00773330" w:rsidP="00773330">
      <w:pPr>
        <w:pStyle w:val="ListParagraph"/>
      </w:pPr>
    </w:p>
    <w:p w14:paraId="34AD10D7" w14:textId="7B757B8D" w:rsidR="00773330" w:rsidRDefault="00773330" w:rsidP="00773330">
      <w:pPr>
        <w:pBdr>
          <w:bottom w:val="single" w:sz="12" w:space="9" w:color="auto"/>
        </w:pBdr>
        <w:ind w:left="2410"/>
        <w:rPr>
          <w:rFonts w:cs="Tahoma"/>
        </w:rPr>
      </w:pPr>
    </w:p>
    <w:sectPr w:rsidR="00773330" w:rsidSect="00DE7857">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7B26EB"/>
    <w:multiLevelType w:val="hybridMultilevel"/>
    <w:tmpl w:val="3014FD8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8AF323D"/>
    <w:multiLevelType w:val="hybridMultilevel"/>
    <w:tmpl w:val="9B3E063E"/>
    <w:lvl w:ilvl="0" w:tplc="587E4BFC">
      <w:numFmt w:val="bullet"/>
      <w:lvlText w:val=""/>
      <w:lvlJc w:val="left"/>
      <w:pPr>
        <w:ind w:left="2490" w:hanging="360"/>
      </w:pPr>
      <w:rPr>
        <w:rFonts w:ascii="Wingdings" w:eastAsiaTheme="minorHAnsi" w:hAnsi="Wingdings" w:cstheme="minorBidi" w:hint="default"/>
      </w:rPr>
    </w:lvl>
    <w:lvl w:ilvl="1" w:tplc="04160003">
      <w:start w:val="1"/>
      <w:numFmt w:val="bullet"/>
      <w:lvlText w:val="o"/>
      <w:lvlJc w:val="left"/>
      <w:pPr>
        <w:ind w:left="3210" w:hanging="360"/>
      </w:pPr>
      <w:rPr>
        <w:rFonts w:ascii="Courier New" w:hAnsi="Courier New" w:cs="Courier New" w:hint="default"/>
      </w:rPr>
    </w:lvl>
    <w:lvl w:ilvl="2" w:tplc="04160005">
      <w:start w:val="1"/>
      <w:numFmt w:val="bullet"/>
      <w:lvlText w:val=""/>
      <w:lvlJc w:val="left"/>
      <w:pPr>
        <w:ind w:left="3930" w:hanging="360"/>
      </w:pPr>
      <w:rPr>
        <w:rFonts w:ascii="Wingdings" w:hAnsi="Wingdings" w:hint="default"/>
      </w:rPr>
    </w:lvl>
    <w:lvl w:ilvl="3" w:tplc="04160001">
      <w:start w:val="1"/>
      <w:numFmt w:val="bullet"/>
      <w:lvlText w:val=""/>
      <w:lvlJc w:val="left"/>
      <w:pPr>
        <w:ind w:left="4650" w:hanging="360"/>
      </w:pPr>
      <w:rPr>
        <w:rFonts w:ascii="Symbol" w:hAnsi="Symbol" w:hint="default"/>
      </w:rPr>
    </w:lvl>
    <w:lvl w:ilvl="4" w:tplc="04160003">
      <w:start w:val="1"/>
      <w:numFmt w:val="bullet"/>
      <w:lvlText w:val="o"/>
      <w:lvlJc w:val="left"/>
      <w:pPr>
        <w:ind w:left="5370" w:hanging="360"/>
      </w:pPr>
      <w:rPr>
        <w:rFonts w:ascii="Courier New" w:hAnsi="Courier New" w:cs="Courier New" w:hint="default"/>
      </w:rPr>
    </w:lvl>
    <w:lvl w:ilvl="5" w:tplc="04160005" w:tentative="1">
      <w:start w:val="1"/>
      <w:numFmt w:val="bullet"/>
      <w:lvlText w:val=""/>
      <w:lvlJc w:val="left"/>
      <w:pPr>
        <w:ind w:left="6090" w:hanging="360"/>
      </w:pPr>
      <w:rPr>
        <w:rFonts w:ascii="Wingdings" w:hAnsi="Wingdings" w:hint="default"/>
      </w:rPr>
    </w:lvl>
    <w:lvl w:ilvl="6" w:tplc="04160001" w:tentative="1">
      <w:start w:val="1"/>
      <w:numFmt w:val="bullet"/>
      <w:lvlText w:val=""/>
      <w:lvlJc w:val="left"/>
      <w:pPr>
        <w:ind w:left="6810" w:hanging="360"/>
      </w:pPr>
      <w:rPr>
        <w:rFonts w:ascii="Symbol" w:hAnsi="Symbol" w:hint="default"/>
      </w:rPr>
    </w:lvl>
    <w:lvl w:ilvl="7" w:tplc="04160003" w:tentative="1">
      <w:start w:val="1"/>
      <w:numFmt w:val="bullet"/>
      <w:lvlText w:val="o"/>
      <w:lvlJc w:val="left"/>
      <w:pPr>
        <w:ind w:left="7530" w:hanging="360"/>
      </w:pPr>
      <w:rPr>
        <w:rFonts w:ascii="Courier New" w:hAnsi="Courier New" w:cs="Courier New" w:hint="default"/>
      </w:rPr>
    </w:lvl>
    <w:lvl w:ilvl="8" w:tplc="04160005" w:tentative="1">
      <w:start w:val="1"/>
      <w:numFmt w:val="bullet"/>
      <w:lvlText w:val=""/>
      <w:lvlJc w:val="left"/>
      <w:pPr>
        <w:ind w:left="8250" w:hanging="360"/>
      </w:pPr>
      <w:rPr>
        <w:rFonts w:ascii="Wingdings" w:hAnsi="Wingdings" w:hint="default"/>
      </w:rPr>
    </w:lvl>
  </w:abstractNum>
  <w:abstractNum w:abstractNumId="2" w15:restartNumberingAfterBreak="0">
    <w:nsid w:val="27C85B67"/>
    <w:multiLevelType w:val="hybridMultilevel"/>
    <w:tmpl w:val="92846BDE"/>
    <w:lvl w:ilvl="0" w:tplc="04160001">
      <w:start w:val="1"/>
      <w:numFmt w:val="bullet"/>
      <w:lvlText w:val=""/>
      <w:lvlJc w:val="left"/>
      <w:pPr>
        <w:ind w:left="4320" w:hanging="360"/>
      </w:pPr>
      <w:rPr>
        <w:rFonts w:ascii="Symbol" w:hAnsi="Symbol" w:hint="default"/>
      </w:rPr>
    </w:lvl>
    <w:lvl w:ilvl="1" w:tplc="04160003" w:tentative="1">
      <w:start w:val="1"/>
      <w:numFmt w:val="bullet"/>
      <w:lvlText w:val="o"/>
      <w:lvlJc w:val="left"/>
      <w:pPr>
        <w:ind w:left="5040" w:hanging="360"/>
      </w:pPr>
      <w:rPr>
        <w:rFonts w:ascii="Courier New" w:hAnsi="Courier New" w:cs="Courier New" w:hint="default"/>
      </w:rPr>
    </w:lvl>
    <w:lvl w:ilvl="2" w:tplc="04160005" w:tentative="1">
      <w:start w:val="1"/>
      <w:numFmt w:val="bullet"/>
      <w:lvlText w:val=""/>
      <w:lvlJc w:val="left"/>
      <w:pPr>
        <w:ind w:left="5760" w:hanging="360"/>
      </w:pPr>
      <w:rPr>
        <w:rFonts w:ascii="Wingdings" w:hAnsi="Wingdings" w:hint="default"/>
      </w:rPr>
    </w:lvl>
    <w:lvl w:ilvl="3" w:tplc="04160001" w:tentative="1">
      <w:start w:val="1"/>
      <w:numFmt w:val="bullet"/>
      <w:lvlText w:val=""/>
      <w:lvlJc w:val="left"/>
      <w:pPr>
        <w:ind w:left="6480" w:hanging="360"/>
      </w:pPr>
      <w:rPr>
        <w:rFonts w:ascii="Symbol" w:hAnsi="Symbol" w:hint="default"/>
      </w:rPr>
    </w:lvl>
    <w:lvl w:ilvl="4" w:tplc="04160003" w:tentative="1">
      <w:start w:val="1"/>
      <w:numFmt w:val="bullet"/>
      <w:lvlText w:val="o"/>
      <w:lvlJc w:val="left"/>
      <w:pPr>
        <w:ind w:left="7200" w:hanging="360"/>
      </w:pPr>
      <w:rPr>
        <w:rFonts w:ascii="Courier New" w:hAnsi="Courier New" w:cs="Courier New" w:hint="default"/>
      </w:rPr>
    </w:lvl>
    <w:lvl w:ilvl="5" w:tplc="04160005" w:tentative="1">
      <w:start w:val="1"/>
      <w:numFmt w:val="bullet"/>
      <w:lvlText w:val=""/>
      <w:lvlJc w:val="left"/>
      <w:pPr>
        <w:ind w:left="7920" w:hanging="360"/>
      </w:pPr>
      <w:rPr>
        <w:rFonts w:ascii="Wingdings" w:hAnsi="Wingdings" w:hint="default"/>
      </w:rPr>
    </w:lvl>
    <w:lvl w:ilvl="6" w:tplc="04160001" w:tentative="1">
      <w:start w:val="1"/>
      <w:numFmt w:val="bullet"/>
      <w:lvlText w:val=""/>
      <w:lvlJc w:val="left"/>
      <w:pPr>
        <w:ind w:left="8640" w:hanging="360"/>
      </w:pPr>
      <w:rPr>
        <w:rFonts w:ascii="Symbol" w:hAnsi="Symbol" w:hint="default"/>
      </w:rPr>
    </w:lvl>
    <w:lvl w:ilvl="7" w:tplc="04160003" w:tentative="1">
      <w:start w:val="1"/>
      <w:numFmt w:val="bullet"/>
      <w:lvlText w:val="o"/>
      <w:lvlJc w:val="left"/>
      <w:pPr>
        <w:ind w:left="9360" w:hanging="360"/>
      </w:pPr>
      <w:rPr>
        <w:rFonts w:ascii="Courier New" w:hAnsi="Courier New" w:cs="Courier New" w:hint="default"/>
      </w:rPr>
    </w:lvl>
    <w:lvl w:ilvl="8" w:tplc="04160005" w:tentative="1">
      <w:start w:val="1"/>
      <w:numFmt w:val="bullet"/>
      <w:lvlText w:val=""/>
      <w:lvlJc w:val="left"/>
      <w:pPr>
        <w:ind w:left="10080" w:hanging="360"/>
      </w:pPr>
      <w:rPr>
        <w:rFonts w:ascii="Wingdings" w:hAnsi="Wingdings" w:hint="default"/>
      </w:rPr>
    </w:lvl>
  </w:abstractNum>
  <w:abstractNum w:abstractNumId="3" w15:restartNumberingAfterBreak="0">
    <w:nsid w:val="52D86FD9"/>
    <w:multiLevelType w:val="hybridMultilevel"/>
    <w:tmpl w:val="596AA2F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900"/>
    <w:rsid w:val="000A65D4"/>
    <w:rsid w:val="000E6781"/>
    <w:rsid w:val="00105723"/>
    <w:rsid w:val="0012309D"/>
    <w:rsid w:val="0014248C"/>
    <w:rsid w:val="001C0DA3"/>
    <w:rsid w:val="001C7985"/>
    <w:rsid w:val="001F1A4E"/>
    <w:rsid w:val="00312CAF"/>
    <w:rsid w:val="00320B5C"/>
    <w:rsid w:val="00324A51"/>
    <w:rsid w:val="003E01BF"/>
    <w:rsid w:val="004564FD"/>
    <w:rsid w:val="00504A13"/>
    <w:rsid w:val="005B2C53"/>
    <w:rsid w:val="005E4668"/>
    <w:rsid w:val="00682103"/>
    <w:rsid w:val="006F3853"/>
    <w:rsid w:val="00705222"/>
    <w:rsid w:val="007059C4"/>
    <w:rsid w:val="00756847"/>
    <w:rsid w:val="00773330"/>
    <w:rsid w:val="00787E25"/>
    <w:rsid w:val="00895F89"/>
    <w:rsid w:val="008D6D1C"/>
    <w:rsid w:val="009A64F2"/>
    <w:rsid w:val="009E657B"/>
    <w:rsid w:val="00A11900"/>
    <w:rsid w:val="00A32EEA"/>
    <w:rsid w:val="00A348A3"/>
    <w:rsid w:val="00A545FD"/>
    <w:rsid w:val="00A56C9B"/>
    <w:rsid w:val="00A909FB"/>
    <w:rsid w:val="00AA2027"/>
    <w:rsid w:val="00AD140D"/>
    <w:rsid w:val="00AF1167"/>
    <w:rsid w:val="00C26953"/>
    <w:rsid w:val="00CE0C52"/>
    <w:rsid w:val="00DE65A4"/>
    <w:rsid w:val="00DE7857"/>
    <w:rsid w:val="00E50F4A"/>
    <w:rsid w:val="00E851FC"/>
    <w:rsid w:val="00ED6DF8"/>
    <w:rsid w:val="00EF3E87"/>
    <w:rsid w:val="00F00F54"/>
    <w:rsid w:val="00F34089"/>
    <w:rsid w:val="00F977DC"/>
    <w:rsid w:val="00FA63A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186EC"/>
  <w15:chartTrackingRefBased/>
  <w15:docId w15:val="{310CE095-631F-4150-88FA-2F0227076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ahoma" w:eastAsiaTheme="minorHAnsi" w:hAnsi="Tahoma"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1900"/>
    <w:pPr>
      <w:ind w:left="720"/>
      <w:contextualSpacing/>
    </w:pPr>
  </w:style>
  <w:style w:type="paragraph" w:styleId="Title">
    <w:name w:val="Title"/>
    <w:basedOn w:val="Normal"/>
    <w:next w:val="Normal"/>
    <w:link w:val="TitleChar"/>
    <w:uiPriority w:val="10"/>
    <w:qFormat/>
    <w:rsid w:val="00FA63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63A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430</TotalTime>
  <Pages>16</Pages>
  <Words>3830</Words>
  <Characters>20683</Characters>
  <Application>Microsoft Office Word</Application>
  <DocSecurity>0</DocSecurity>
  <Lines>172</Lines>
  <Paragraphs>48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Iteris Consultoria e Software Ltda</Company>
  <LinksUpToDate>false</LinksUpToDate>
  <CharactersWithSpaces>24465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Tavares Vicente Maria - EVC</dc:creator>
  <cp:keywords/>
  <dc:description/>
  <cp:lastModifiedBy>Eduardo Tavares Vicente Maria - EVC</cp:lastModifiedBy>
  <cp:revision>17</cp:revision>
  <dcterms:created xsi:type="dcterms:W3CDTF">2020-01-22T11:47:00Z</dcterms:created>
  <dcterms:modified xsi:type="dcterms:W3CDTF">2020-01-27T17:19:00Z</dcterms:modified>
</cp:coreProperties>
</file>