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Proposal</w:t>
      </w:r>
      <w:r>
        <w:t xml:space="preserve"> </w:t>
      </w:r>
      <w:r>
        <w:t xml:space="preserve">for</w:t>
      </w:r>
      <w:r>
        <w:t xml:space="preserve"> </w:t>
      </w:r>
      <w:r>
        <w:t xml:space="preserve">a</w:t>
      </w:r>
      <w:r>
        <w:t xml:space="preserve"> </w:t>
      </w:r>
      <w:r>
        <w:t xml:space="preserve">System</w:t>
      </w:r>
      <w:r>
        <w:t xml:space="preserve"> </w:t>
      </w:r>
      <w:r>
        <w:t xml:space="preserve">with</w:t>
      </w:r>
      <w:r>
        <w:t xml:space="preserve"> </w:t>
      </w:r>
      <w:r>
        <w:t xml:space="preserve">Two</w:t>
      </w:r>
      <w:r>
        <w:t xml:space="preserve"> </w:t>
      </w:r>
      <w:r>
        <w:t xml:space="preserve">Student</w:t>
      </w:r>
      <w:r>
        <w:t xml:space="preserve"> </w:t>
      </w:r>
      <w:r>
        <w:t xml:space="preserve">Survey</w:t>
      </w:r>
      <w:r>
        <w:t xml:space="preserve"> </w:t>
      </w:r>
      <w:r>
        <w:t xml:space="preserve">Instruments</w:t>
      </w:r>
      <w:r>
        <w:t xml:space="preserve"> </w:t>
      </w:r>
      <w:r>
        <w:t xml:space="preserve">and</w:t>
      </w:r>
      <w:r>
        <w:t xml:space="preserve"> </w:t>
      </w:r>
      <w:r>
        <w:t xml:space="preserve">Peer-Evaluation</w:t>
      </w:r>
      <w:r>
        <w:t xml:space="preserve"> </w:t>
      </w:r>
      <w:r>
        <w:t xml:space="preserve">Checklists</w:t>
      </w:r>
    </w:p>
    <w:p>
      <w:pPr>
        <w:pStyle w:val="FirstParagraph"/>
      </w:pPr>
      <w:r>
        <w:t xml:space="preserve">Ad Hoc Committee on Student Perceptions of Teaching Effectiveness</w:t>
      </w:r>
    </w:p>
    <w:p>
      <w:pPr>
        <w:pStyle w:val="BodyText"/>
      </w:pPr>
      <w:r>
        <w:t xml:space="preserve">Third draft prepared with input from Anelise Sabbag (Statistics), Patrick O’Sullivan (CTLT), Jean Lee (Materials Engineering) and Eduardo Zambrano (Economics).</w:t>
      </w:r>
    </w:p>
    <w:p>
      <w:pPr>
        <w:pStyle w:val="BodyText"/>
      </w:pPr>
      <w:r>
        <w:t xml:space="preserve">This draft is a preliminary and incomplete working document, subject to additions and revisions.</w:t>
      </w:r>
    </w:p>
    <w:bookmarkStart w:id="21" w:name="introduction"/>
    <w:p>
      <w:pPr>
        <w:pStyle w:val="Heading2"/>
      </w:pPr>
      <w:r>
        <w:t xml:space="preserve">Introduction</w:t>
      </w:r>
    </w:p>
    <w:p>
      <w:pPr>
        <w:pStyle w:val="FirstParagraph"/>
      </w:pPr>
      <w:r>
        <w:t xml:space="preserve">This proposal has three parts.</w:t>
      </w:r>
    </w:p>
    <w:p>
      <w:pPr>
        <w:pStyle w:val="BodyText"/>
      </w:pPr>
      <w:r>
        <w:t xml:space="preserve">First, it recommends that the instrument known as the Student Evaluation of Instruction and Student Evaluation of Faculty in the University Faculty Personnel Policies</w:t>
      </w:r>
      <w:r>
        <w:rPr>
          <w:rStyle w:val="FootnoteReference"/>
        </w:rPr>
        <w:footnoteReference w:id="20"/>
      </w:r>
      <w:r>
        <w:t xml:space="preserve"> </w:t>
      </w:r>
      <w:r>
        <w:t xml:space="preserve">be renamed as Student Learning Experience Survey.</w:t>
      </w:r>
    </w:p>
    <w:p>
      <w:pPr>
        <w:pStyle w:val="BodyText"/>
      </w:pPr>
      <w:r>
        <w:t xml:space="preserve">Second, it recommends that the dimensions of teaching effectiveness assessed through the Student Learning Experience Survey are the following:</w:t>
      </w:r>
    </w:p>
    <w:p>
      <w:pPr>
        <w:pStyle w:val="Compact"/>
        <w:numPr>
          <w:ilvl w:val="0"/>
          <w:numId w:val="1001"/>
        </w:numPr>
      </w:pPr>
      <w:r>
        <w:t xml:space="preserve">Respect</w:t>
      </w:r>
    </w:p>
    <w:p>
      <w:pPr>
        <w:pStyle w:val="Compact"/>
        <w:numPr>
          <w:ilvl w:val="0"/>
          <w:numId w:val="1001"/>
        </w:numPr>
      </w:pPr>
      <w:r>
        <w:t xml:space="preserve">Fairness</w:t>
      </w:r>
    </w:p>
    <w:p>
      <w:pPr>
        <w:pStyle w:val="Compact"/>
        <w:numPr>
          <w:ilvl w:val="0"/>
          <w:numId w:val="1001"/>
        </w:numPr>
      </w:pPr>
      <w:r>
        <w:t xml:space="preserve">Participatory Climate</w:t>
      </w:r>
    </w:p>
    <w:p>
      <w:pPr>
        <w:pStyle w:val="Compact"/>
        <w:numPr>
          <w:ilvl w:val="0"/>
          <w:numId w:val="1001"/>
        </w:numPr>
      </w:pPr>
      <w:r>
        <w:t xml:space="preserve">Approachability</w:t>
      </w:r>
    </w:p>
    <w:p>
      <w:pPr>
        <w:pStyle w:val="Compact"/>
        <w:numPr>
          <w:ilvl w:val="0"/>
          <w:numId w:val="1001"/>
        </w:numPr>
      </w:pPr>
      <w:r>
        <w:t xml:space="preserve">Inclusivity</w:t>
      </w:r>
    </w:p>
    <w:p>
      <w:pPr>
        <w:pStyle w:val="FirstParagraph"/>
      </w:pPr>
      <w:r>
        <w:t xml:space="preserve">Third, it recommends that no open-ended question be included in the Student Learning Experience Survey.</w:t>
      </w:r>
    </w:p>
    <w:p>
      <w:pPr>
        <w:pStyle w:val="BodyText"/>
      </w:pPr>
      <w:r>
        <w:t xml:space="preserve">The rest of this document briefly provides the rationale for these recommendations.</w:t>
      </w:r>
    </w:p>
    <w:p>
      <w:r>
        <w:pict>
          <v:rect style="width:0;height:1.5pt" o:hralign="center" o:hrstd="t" o:hr="t"/>
        </w:pict>
      </w:r>
    </w:p>
    <w:bookmarkEnd w:id="21"/>
    <w:bookmarkStart w:id="27" w:name="class-climate-five-subdimensions"/>
    <w:p>
      <w:pPr>
        <w:pStyle w:val="Heading1"/>
      </w:pPr>
      <w:r>
        <w:t xml:space="preserve">Class Climate: Five Subdimensions</w:t>
      </w:r>
    </w:p>
    <w:p>
      <w:pPr>
        <w:pStyle w:val="FirstParagraph"/>
      </w:pPr>
      <w:r>
        <w:t xml:space="preserve">These five subdimensions decompose the Class Climate dimension (TEval Dimension 3) into components that are summative, that students are qualified to assess, and that students can assess with minimal bias. Each captures a distinct facet of the student’s experience in the classroom.</w:t>
      </w:r>
    </w:p>
    <w:bookmarkStart w:id="22" w:name="respect"/>
    <w:p>
      <w:pPr>
        <w:pStyle w:val="Heading2"/>
      </w:pPr>
      <w:r>
        <w:t xml:space="preserve">1. Respect</w:t>
      </w:r>
    </w:p>
    <w:p>
      <w:pPr>
        <w:pStyle w:val="FirstParagraph"/>
      </w:pPr>
      <w:r>
        <w:rPr>
          <w:b/>
          <w:bCs/>
        </w:rPr>
        <w:t xml:space="preserve">What it captures:</w:t>
      </w:r>
      <w:r>
        <w:t xml:space="preserve"> </w:t>
      </w:r>
      <w:r>
        <w:t xml:space="preserve">Dignity and courtesy in how the instructor interacts with students — tone, responsiveness to contributions, and regard for students as persons.</w:t>
      </w:r>
    </w:p>
    <w:p>
      <w:pPr>
        <w:pStyle w:val="BodyText"/>
      </w:pPr>
      <w:r>
        <w:rPr>
          <w:b/>
          <w:bCs/>
        </w:rPr>
        <w:t xml:space="preserve">Distinct from the others:</w:t>
      </w:r>
      <w:r>
        <w:t xml:space="preserve"> </w:t>
      </w:r>
      <w:r>
        <w:t xml:space="preserve">An instructor can be</w:t>
      </w:r>
      <w:r>
        <w:t xml:space="preserve"> </w:t>
      </w:r>
      <w:r>
        <w:rPr>
          <w:i/>
          <w:iCs/>
        </w:rPr>
        <w:t xml:space="preserve">fair</w:t>
      </w:r>
      <w:r>
        <w:t xml:space="preserve"> </w:t>
      </w:r>
      <w:r>
        <w:t xml:space="preserve">(same rules for everyone) yet dismissive in manner. A class can be</w:t>
      </w:r>
      <w:r>
        <w:t xml:space="preserve"> </w:t>
      </w:r>
      <w:r>
        <w:rPr>
          <w:i/>
          <w:iCs/>
        </w:rPr>
        <w:t xml:space="preserve">participatory</w:t>
      </w:r>
      <w:r>
        <w:t xml:space="preserve"> </w:t>
      </w:r>
      <w:r>
        <w:t xml:space="preserve">(questions welcomed) without the instructor treating responses respectfully. Respect is about the quality of interpersonal treatment, not access (Approachability), voice (Participatory Climate), equity of standards (Fairness), or belonging (Inclusivity).</w:t>
      </w:r>
    </w:p>
    <w:bookmarkEnd w:id="22"/>
    <w:bookmarkStart w:id="23" w:name="fairness"/>
    <w:p>
      <w:pPr>
        <w:pStyle w:val="Heading2"/>
      </w:pPr>
      <w:r>
        <w:t xml:space="preserve">2. Fairness</w:t>
      </w:r>
    </w:p>
    <w:p>
      <w:pPr>
        <w:pStyle w:val="FirstParagraph"/>
      </w:pPr>
      <w:r>
        <w:rPr>
          <w:b/>
          <w:bCs/>
        </w:rPr>
        <w:t xml:space="preserve">What it captures:</w:t>
      </w:r>
      <w:r>
        <w:t xml:space="preserve"> </w:t>
      </w:r>
      <w:r>
        <w:t xml:space="preserve">Equitable treatment and consistent application of standards — no favoritism, no differential enforcement of expectations.</w:t>
      </w:r>
    </w:p>
    <w:p>
      <w:pPr>
        <w:pStyle w:val="BodyText"/>
      </w:pPr>
      <w:r>
        <w:rPr>
          <w:b/>
          <w:bCs/>
        </w:rPr>
        <w:t xml:space="preserve">Distinct from the others:</w:t>
      </w:r>
      <w:r>
        <w:t xml:space="preserve"> </w:t>
      </w:r>
      <w:r>
        <w:t xml:space="preserve">An instructor can be</w:t>
      </w:r>
      <w:r>
        <w:t xml:space="preserve"> </w:t>
      </w:r>
      <w:r>
        <w:rPr>
          <w:i/>
          <w:iCs/>
        </w:rPr>
        <w:t xml:space="preserve">respectful</w:t>
      </w:r>
      <w:r>
        <w:t xml:space="preserve"> </w:t>
      </w:r>
      <w:r>
        <w:t xml:space="preserve">in tone while playing favorites. A class can feel</w:t>
      </w:r>
      <w:r>
        <w:t xml:space="preserve"> </w:t>
      </w:r>
      <w:r>
        <w:rPr>
          <w:i/>
          <w:iCs/>
        </w:rPr>
        <w:t xml:space="preserve">inclusive</w:t>
      </w:r>
      <w:r>
        <w:t xml:space="preserve"> </w:t>
      </w:r>
      <w:r>
        <w:t xml:space="preserve">in atmosphere while grading or attention is unevenly distributed. Fairness is about equity across students, not the character of interaction (Respect), the openness of the environment (Participatory Climate), access outside class (Approachability), or sense of belonging (Inclusivity).</w:t>
      </w:r>
    </w:p>
    <w:bookmarkEnd w:id="23"/>
    <w:bookmarkStart w:id="24" w:name="participatory-climate"/>
    <w:p>
      <w:pPr>
        <w:pStyle w:val="Heading2"/>
      </w:pPr>
      <w:r>
        <w:t xml:space="preserve">3. Participatory Climate</w:t>
      </w:r>
    </w:p>
    <w:p>
      <w:pPr>
        <w:pStyle w:val="FirstParagraph"/>
      </w:pPr>
      <w:r>
        <w:rPr>
          <w:b/>
          <w:bCs/>
        </w:rPr>
        <w:t xml:space="preserve">What it captures:</w:t>
      </w:r>
      <w:r>
        <w:t xml:space="preserve"> </w:t>
      </w:r>
      <w:r>
        <w:t xml:space="preserve">Whether the classroom environment supports active engagement — asking questions, sharing ideas, and making mistakes without penalty.</w:t>
      </w:r>
    </w:p>
    <w:p>
      <w:pPr>
        <w:pStyle w:val="BodyText"/>
      </w:pPr>
      <w:r>
        <w:rPr>
          <w:b/>
          <w:bCs/>
        </w:rPr>
        <w:t xml:space="preserve">Distinct from the others:</w:t>
      </w:r>
      <w:r>
        <w:t xml:space="preserve"> </w:t>
      </w:r>
      <w:r>
        <w:t xml:space="preserve">A class can be participatory in structure while individual students still don’t feel they</w:t>
      </w:r>
      <w:r>
        <w:t xml:space="preserve"> </w:t>
      </w:r>
      <w:r>
        <w:rPr>
          <w:i/>
          <w:iCs/>
        </w:rPr>
        <w:t xml:space="preserve">belong</w:t>
      </w:r>
      <w:r>
        <w:t xml:space="preserve"> </w:t>
      </w:r>
      <w:r>
        <w:t xml:space="preserve">(Inclusivity). The instructor can be</w:t>
      </w:r>
      <w:r>
        <w:t xml:space="preserve"> </w:t>
      </w:r>
      <w:r>
        <w:rPr>
          <w:i/>
          <w:iCs/>
        </w:rPr>
        <w:t xml:space="preserve">respectful</w:t>
      </w:r>
      <w:r>
        <w:t xml:space="preserve"> </w:t>
      </w:r>
      <w:r>
        <w:t xml:space="preserve">in replies without the environment actually encouraging participation. Participatory Climate is about the conditions for engagement in class, not the quality of treatment (Respect), equity of standards (Fairness), out-of-class access (Approachability), or belonging (Inclusivity).</w:t>
      </w:r>
    </w:p>
    <w:bookmarkEnd w:id="24"/>
    <w:bookmarkStart w:id="25" w:name="approachability"/>
    <w:p>
      <w:pPr>
        <w:pStyle w:val="Heading2"/>
      </w:pPr>
      <w:r>
        <w:t xml:space="preserve">4. Approachability</w:t>
      </w:r>
    </w:p>
    <w:p>
      <w:pPr>
        <w:pStyle w:val="FirstParagraph"/>
      </w:pPr>
      <w:r>
        <w:rPr>
          <w:b/>
          <w:bCs/>
        </w:rPr>
        <w:t xml:space="preserve">What it captures:</w:t>
      </w:r>
      <w:r>
        <w:t xml:space="preserve"> </w:t>
      </w:r>
      <w:r>
        <w:t xml:space="preserve">Perceived accessibility of the instructor for help outside of class — office hours, email, after-class conversations.</w:t>
      </w:r>
    </w:p>
    <w:p>
      <w:pPr>
        <w:pStyle w:val="BodyText"/>
      </w:pPr>
      <w:r>
        <w:rPr>
          <w:b/>
          <w:bCs/>
        </w:rPr>
        <w:t xml:space="preserve">Distinct from the others:</w:t>
      </w:r>
      <w:r>
        <w:t xml:space="preserve"> </w:t>
      </w:r>
      <w:r>
        <w:t xml:space="preserve">An instructor can be approachable one-on-one but create a poor in-class climate (Participatory Climate). A student may find the instructor easy to reach but, once there, feel dismissed (Respect) or treated inequitably (Fairness). Approachability is about access, not the quality of what happens during access or in the classroom.</w:t>
      </w:r>
    </w:p>
    <w:bookmarkEnd w:id="25"/>
    <w:bookmarkStart w:id="26" w:name="inclusivity"/>
    <w:p>
      <w:pPr>
        <w:pStyle w:val="Heading2"/>
      </w:pPr>
      <w:r>
        <w:t xml:space="preserve">5. Inclusivity</w:t>
      </w:r>
    </w:p>
    <w:p>
      <w:pPr>
        <w:pStyle w:val="FirstParagraph"/>
      </w:pPr>
      <w:r>
        <w:rPr>
          <w:b/>
          <w:bCs/>
        </w:rPr>
        <w:t xml:space="preserve">What it captures:</w:t>
      </w:r>
      <w:r>
        <w:t xml:space="preserve"> </w:t>
      </w:r>
      <w:r>
        <w:t xml:space="preserve">Whether students feel they belong in the class — that the environment is welcoming to them and not just to some subset of students.</w:t>
      </w:r>
    </w:p>
    <w:p>
      <w:pPr>
        <w:pStyle w:val="BodyText"/>
      </w:pPr>
      <w:r>
        <w:rPr>
          <w:b/>
          <w:bCs/>
        </w:rPr>
        <w:t xml:space="preserve">Distinct from the others:</w:t>
      </w:r>
      <w:r>
        <w:t xml:space="preserve"> </w:t>
      </w:r>
      <w:r>
        <w:t xml:space="preserve">A student can be treated</w:t>
      </w:r>
      <w:r>
        <w:t xml:space="preserve"> </w:t>
      </w:r>
      <w:r>
        <w:rPr>
          <w:i/>
          <w:iCs/>
        </w:rPr>
        <w:t xml:space="preserve">respectfully</w:t>
      </w:r>
      <w:r>
        <w:t xml:space="preserve"> </w:t>
      </w:r>
      <w:r>
        <w:t xml:space="preserve">and</w:t>
      </w:r>
      <w:r>
        <w:t xml:space="preserve"> </w:t>
      </w:r>
      <w:r>
        <w:rPr>
          <w:i/>
          <w:iCs/>
        </w:rPr>
        <w:t xml:space="preserve">fairly</w:t>
      </w:r>
      <w:r>
        <w:t xml:space="preserve"> </w:t>
      </w:r>
      <w:r>
        <w:t xml:space="preserve">without feeling they belong. A class can be</w:t>
      </w:r>
      <w:r>
        <w:t xml:space="preserve"> </w:t>
      </w:r>
      <w:r>
        <w:rPr>
          <w:i/>
          <w:iCs/>
        </w:rPr>
        <w:t xml:space="preserve">participatory</w:t>
      </w:r>
      <w:r>
        <w:t xml:space="preserve"> </w:t>
      </w:r>
      <w:r>
        <w:t xml:space="preserve">(questions encouraged, ideas welcomed) while a student still feels like an outsider — because of whose experiences are centered, who dominates discussion, or what the implicit culture of the class signals. Inclusivity is about belonging in the group, not individual treatment (Respect, Fairness), conditions for engagement (Participatory Climate), or one-on-one access (Approachability).</w:t>
      </w:r>
    </w:p>
    <w:p>
      <w:r>
        <w:pict>
          <v:rect style="width:0;height:1.5pt" o:hralign="center" o:hrstd="t" o:hr="t"/>
        </w:pict>
      </w:r>
    </w:p>
    <w:bookmarkEnd w:id="26"/>
    <w:bookmarkEnd w:id="27"/>
    <w:bookmarkStart w:id="33" w:name="candidate-survey-items"/>
    <w:p>
      <w:pPr>
        <w:pStyle w:val="Heading1"/>
      </w:pPr>
      <w:r>
        <w:t xml:space="preserve">Candidate Survey Items</w:t>
      </w:r>
    </w:p>
    <w:p>
      <w:pPr>
        <w:pStyle w:val="FirstParagraph"/>
      </w:pPr>
      <w:r>
        <w:t xml:space="preserve">All items use a five-point ordered categorical scale (Strongly Agree, Agree, Neither Agree nor Disagree, Disagree, Strongly Disagree) plus a Not Applicable option. The committee selects one item per subdimension.</w:t>
      </w:r>
    </w:p>
    <w:bookmarkStart w:id="28" w:name="respect-1"/>
    <w:p>
      <w:pPr>
        <w:pStyle w:val="Heading2"/>
      </w:pPr>
      <w:r>
        <w:t xml:space="preserve">Respect</w:t>
      </w:r>
    </w:p>
    <w:p>
      <w:pPr>
        <w:numPr>
          <w:ilvl w:val="0"/>
          <w:numId w:val="1002"/>
        </w:numPr>
      </w:pPr>
      <w:r>
        <w:t xml:space="preserve">“</w:t>
      </w:r>
      <w:r>
        <w:t xml:space="preserve">I felt the instructor treated students with respect.</w:t>
      </w:r>
      <w:r>
        <w:t xml:space="preserve">”</w:t>
      </w:r>
    </w:p>
    <w:p>
      <w:pPr>
        <w:numPr>
          <w:ilvl w:val="0"/>
          <w:numId w:val="1002"/>
        </w:numPr>
      </w:pPr>
      <w:r>
        <w:t xml:space="preserve">“</w:t>
      </w:r>
      <w:r>
        <w:t xml:space="preserve">I felt the instructor responded to students’ questions and ideas respectfully.</w:t>
      </w:r>
      <w:r>
        <w:t xml:space="preserve">”</w:t>
      </w:r>
    </w:p>
    <w:p>
      <w:pPr>
        <w:numPr>
          <w:ilvl w:val="0"/>
          <w:numId w:val="1002"/>
        </w:numPr>
      </w:pPr>
      <w:r>
        <w:t xml:space="preserve">“</w:t>
      </w:r>
      <w:r>
        <w:t xml:space="preserve">I felt the instructor valued students’ contributions.</w:t>
      </w:r>
      <w:r>
        <w:t xml:space="preserve">”</w:t>
      </w:r>
    </w:p>
    <w:bookmarkEnd w:id="28"/>
    <w:bookmarkStart w:id="29" w:name="fairness-1"/>
    <w:p>
      <w:pPr>
        <w:pStyle w:val="Heading2"/>
      </w:pPr>
      <w:r>
        <w:t xml:space="preserve">Fairness</w:t>
      </w:r>
    </w:p>
    <w:p>
      <w:pPr>
        <w:numPr>
          <w:ilvl w:val="0"/>
          <w:numId w:val="1003"/>
        </w:numPr>
      </w:pPr>
      <w:r>
        <w:t xml:space="preserve">“</w:t>
      </w:r>
      <w:r>
        <w:t xml:space="preserve">I felt the instructor treated all students fairly.</w:t>
      </w:r>
      <w:r>
        <w:t xml:space="preserve">”</w:t>
      </w:r>
    </w:p>
    <w:p>
      <w:pPr>
        <w:numPr>
          <w:ilvl w:val="0"/>
          <w:numId w:val="1003"/>
        </w:numPr>
      </w:pPr>
      <w:r>
        <w:t xml:space="preserve">“</w:t>
      </w:r>
      <w:r>
        <w:t xml:space="preserve">I felt there was no favoritism in how the instructor treated students.</w:t>
      </w:r>
      <w:r>
        <w:t xml:space="preserve">”</w:t>
      </w:r>
    </w:p>
    <w:p>
      <w:pPr>
        <w:numPr>
          <w:ilvl w:val="0"/>
          <w:numId w:val="1003"/>
        </w:numPr>
      </w:pPr>
      <w:r>
        <w:t xml:space="preserve">“</w:t>
      </w:r>
      <w:r>
        <w:t xml:space="preserve">I felt the instructor applied expectations and policies consistently.</w:t>
      </w:r>
      <w:r>
        <w:t xml:space="preserve">”</w:t>
      </w:r>
    </w:p>
    <w:bookmarkEnd w:id="29"/>
    <w:bookmarkStart w:id="30" w:name="participatory-climate-1"/>
    <w:p>
      <w:pPr>
        <w:pStyle w:val="Heading2"/>
      </w:pPr>
      <w:r>
        <w:t xml:space="preserve">Participatory Climate</w:t>
      </w:r>
    </w:p>
    <w:p>
      <w:pPr>
        <w:numPr>
          <w:ilvl w:val="0"/>
          <w:numId w:val="1004"/>
        </w:numPr>
      </w:pPr>
      <w:r>
        <w:t xml:space="preserve">“</w:t>
      </w:r>
      <w:r>
        <w:t xml:space="preserve">I felt comfortable participating in class (asking questions, sharing ideas, or making mistakes).</w:t>
      </w:r>
      <w:r>
        <w:t xml:space="preserve">”</w:t>
      </w:r>
    </w:p>
    <w:p>
      <w:pPr>
        <w:numPr>
          <w:ilvl w:val="0"/>
          <w:numId w:val="1004"/>
        </w:numPr>
      </w:pPr>
      <w:r>
        <w:t xml:space="preserve">“</w:t>
      </w:r>
      <w:r>
        <w:t xml:space="preserve">I felt the classroom environment encouraged students to ask questions and share ideas.</w:t>
      </w:r>
      <w:r>
        <w:t xml:space="preserve">”</w:t>
      </w:r>
    </w:p>
    <w:p>
      <w:pPr>
        <w:numPr>
          <w:ilvl w:val="0"/>
          <w:numId w:val="1004"/>
        </w:numPr>
      </w:pPr>
      <w:r>
        <w:t xml:space="preserve">“</w:t>
      </w:r>
      <w:r>
        <w:t xml:space="preserve">I felt comfortable expressing my thoughts during class without fear of judgment.</w:t>
      </w:r>
      <w:r>
        <w:t xml:space="preserve">”</w:t>
      </w:r>
    </w:p>
    <w:bookmarkEnd w:id="30"/>
    <w:bookmarkStart w:id="31" w:name="approachability-1"/>
    <w:p>
      <w:pPr>
        <w:pStyle w:val="Heading2"/>
      </w:pPr>
      <w:r>
        <w:t xml:space="preserve">Approachability</w:t>
      </w:r>
    </w:p>
    <w:p>
      <w:pPr>
        <w:numPr>
          <w:ilvl w:val="0"/>
          <w:numId w:val="1005"/>
        </w:numPr>
      </w:pPr>
      <w:r>
        <w:t xml:space="preserve">“</w:t>
      </w:r>
      <w:r>
        <w:t xml:space="preserve">I felt the instructor was approachable if I needed help (in office hours, after class, or by email).</w:t>
      </w:r>
      <w:r>
        <w:t xml:space="preserve">”</w:t>
      </w:r>
    </w:p>
    <w:p>
      <w:pPr>
        <w:numPr>
          <w:ilvl w:val="0"/>
          <w:numId w:val="1005"/>
        </w:numPr>
      </w:pPr>
      <w:r>
        <w:t xml:space="preserve">“</w:t>
      </w:r>
      <w:r>
        <w:t xml:space="preserve">I felt comfortable reaching out to the instructor for help outside of class.</w:t>
      </w:r>
      <w:r>
        <w:t xml:space="preserve">”</w:t>
      </w:r>
    </w:p>
    <w:p>
      <w:pPr>
        <w:numPr>
          <w:ilvl w:val="0"/>
          <w:numId w:val="1005"/>
        </w:numPr>
      </w:pPr>
      <w:r>
        <w:t xml:space="preserve">“</w:t>
      </w:r>
      <w:r>
        <w:t xml:space="preserve">I felt the instructor was available and willing to help when I needed assistance.</w:t>
      </w:r>
      <w:r>
        <w:t xml:space="preserve">”</w:t>
      </w:r>
    </w:p>
    <w:bookmarkEnd w:id="31"/>
    <w:bookmarkStart w:id="32" w:name="inclusivity-1"/>
    <w:p>
      <w:pPr>
        <w:pStyle w:val="Heading2"/>
      </w:pPr>
      <w:r>
        <w:t xml:space="preserve">Inclusivity</w:t>
      </w:r>
    </w:p>
    <w:p>
      <w:pPr>
        <w:numPr>
          <w:ilvl w:val="0"/>
          <w:numId w:val="1006"/>
        </w:numPr>
      </w:pPr>
      <w:r>
        <w:t xml:space="preserve">“</w:t>
      </w:r>
      <w:r>
        <w:t xml:space="preserve">I felt included in this class.</w:t>
      </w:r>
      <w:r>
        <w:t xml:space="preserve">”</w:t>
      </w:r>
    </w:p>
    <w:p>
      <w:pPr>
        <w:numPr>
          <w:ilvl w:val="0"/>
          <w:numId w:val="1006"/>
        </w:numPr>
      </w:pPr>
      <w:r>
        <w:t xml:space="preserve">“</w:t>
      </w:r>
      <w:r>
        <w:t xml:space="preserve">I felt the classroom environment was welcoming to all students.</w:t>
      </w:r>
      <w:r>
        <w:t xml:space="preserve">”</w:t>
      </w:r>
    </w:p>
    <w:p>
      <w:pPr>
        <w:numPr>
          <w:ilvl w:val="0"/>
          <w:numId w:val="1006"/>
        </w:numPr>
      </w:pPr>
      <w:r>
        <w:t xml:space="preserve">“</w:t>
      </w:r>
      <w:r>
        <w:t xml:space="preserve">I felt I belonged in this class.</w:t>
      </w:r>
      <w:r>
        <w:t xml:space="preserv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In sections 3.2, 3.4, 7.2, 8.1 and 8.4.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a System with Two Student Survey Instruments and Peer-Evaluation Checklists</dc:title>
  <dc:creator/>
  <cp:keywords/>
  <dcterms:created xsi:type="dcterms:W3CDTF">2026-02-23T23:00:30Z</dcterms:created>
  <dcterms:modified xsi:type="dcterms:W3CDTF">2026-02-23T23:00:30Z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