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444EE" w14:textId="0D506CB3" w:rsidR="00A330B9" w:rsidRPr="00A330B9" w:rsidRDefault="00A330B9" w:rsidP="00A330B9">
      <w:pPr>
        <w:spacing w:after="0" w:line="360" w:lineRule="auto"/>
        <w:ind w:left="540" w:hanging="540"/>
        <w:rPr>
          <w:b/>
          <w:bCs/>
        </w:rPr>
      </w:pPr>
      <w:r w:rsidRPr="00A330B9">
        <w:rPr>
          <w:b/>
          <w:bCs/>
        </w:rPr>
        <w:t>Nombre 1:____________________________________________________________________</w:t>
      </w:r>
    </w:p>
    <w:p w14:paraId="4F3C894B" w14:textId="73907329" w:rsidR="00A330B9" w:rsidRPr="00A330B9" w:rsidRDefault="00A330B9" w:rsidP="00A330B9">
      <w:pPr>
        <w:spacing w:after="0" w:line="360" w:lineRule="auto"/>
        <w:ind w:left="540" w:hanging="540"/>
        <w:rPr>
          <w:b/>
          <w:bCs/>
        </w:rPr>
      </w:pPr>
      <w:r w:rsidRPr="00A330B9">
        <w:rPr>
          <w:b/>
          <w:bCs/>
        </w:rPr>
        <w:t>Nombre 2: ____________________________________________________________________</w:t>
      </w:r>
    </w:p>
    <w:p w14:paraId="3A20972F" w14:textId="5168199B" w:rsidR="00033506" w:rsidRPr="00A330B9" w:rsidRDefault="00033506" w:rsidP="00A330B9">
      <w:pPr>
        <w:spacing w:after="0" w:line="240" w:lineRule="auto"/>
        <w:rPr>
          <w:rFonts w:ascii="Cambria Math" w:hAnsi="Cambria Math" w:cs="Cambria Math"/>
          <w:b/>
          <w:bCs/>
          <w:sz w:val="20"/>
          <w:szCs w:val="20"/>
        </w:rPr>
      </w:pPr>
    </w:p>
    <w:p w14:paraId="7A04D771" w14:textId="4CF04D07" w:rsidR="00C4747B" w:rsidRPr="00154364" w:rsidRDefault="00A7724A" w:rsidP="0040563D">
      <w:pPr>
        <w:pStyle w:val="Prrafodelista"/>
        <w:numPr>
          <w:ilvl w:val="0"/>
          <w:numId w:val="9"/>
        </w:numPr>
        <w:spacing w:after="0" w:line="240" w:lineRule="auto"/>
        <w:rPr>
          <w:rFonts w:ascii="Arial" w:hAnsi="Arial" w:cs="Arial"/>
          <w:sz w:val="20"/>
          <w:szCs w:val="20"/>
        </w:rPr>
      </w:pPr>
      <w:r w:rsidRPr="00A7724A">
        <w:rPr>
          <w:rFonts w:ascii="Arial" w:hAnsi="Arial" w:cs="Arial"/>
          <w:b/>
          <w:bCs/>
          <w:color w:val="EE0000"/>
          <w:sz w:val="20"/>
          <w:szCs w:val="20"/>
          <w:lang w:val="es-ES"/>
        </w:rPr>
        <w:t>[</w:t>
      </w:r>
      <w:r>
        <w:rPr>
          <w:rFonts w:ascii="Arial" w:hAnsi="Arial" w:cs="Arial"/>
          <w:b/>
          <w:bCs/>
          <w:color w:val="EE0000"/>
          <w:sz w:val="20"/>
          <w:szCs w:val="20"/>
          <w:lang w:val="es-ES"/>
        </w:rPr>
        <w:t>v</w:t>
      </w:r>
      <w:r w:rsidR="006B6804" w:rsidRPr="00A7724A">
        <w:rPr>
          <w:rFonts w:ascii="Arial" w:hAnsi="Arial" w:cs="Arial"/>
          <w:b/>
          <w:bCs/>
          <w:color w:val="EE0000"/>
          <w:sz w:val="20"/>
          <w:szCs w:val="20"/>
          <w:lang w:val="es-ES"/>
        </w:rPr>
        <w:t xml:space="preserve">alor </w:t>
      </w:r>
      <w:r w:rsidRPr="00A7724A">
        <w:rPr>
          <w:rFonts w:ascii="Arial" w:hAnsi="Arial" w:cs="Arial"/>
          <w:b/>
          <w:bCs/>
          <w:color w:val="EE0000"/>
          <w:sz w:val="20"/>
          <w:szCs w:val="20"/>
          <w:lang w:val="es-ES"/>
        </w:rPr>
        <w:t>total 18</w:t>
      </w:r>
      <w:r w:rsidR="006B6804" w:rsidRPr="00A7724A">
        <w:rPr>
          <w:rFonts w:ascii="Arial" w:hAnsi="Arial" w:cs="Arial"/>
          <w:b/>
          <w:bCs/>
          <w:color w:val="EE0000"/>
          <w:sz w:val="20"/>
          <w:szCs w:val="20"/>
          <w:lang w:val="es-ES"/>
        </w:rPr>
        <w:t>]</w:t>
      </w:r>
      <w:r w:rsidR="006B6804">
        <w:rPr>
          <w:rFonts w:ascii="Arial" w:hAnsi="Arial" w:cs="Arial"/>
          <w:b/>
          <w:bCs/>
          <w:sz w:val="20"/>
          <w:szCs w:val="20"/>
          <w:lang w:val="es-ES"/>
        </w:rPr>
        <w:t xml:space="preserve"> </w:t>
      </w:r>
      <w:r w:rsidR="002F1285">
        <w:rPr>
          <w:rFonts w:ascii="Arial" w:hAnsi="Arial" w:cs="Arial"/>
          <w:b/>
          <w:bCs/>
          <w:sz w:val="20"/>
          <w:szCs w:val="20"/>
          <w:lang w:val="es-ES"/>
        </w:rPr>
        <w:t>L</w:t>
      </w:r>
      <w:r w:rsidR="001A39AF" w:rsidRPr="00952438">
        <w:rPr>
          <w:rFonts w:ascii="Arial" w:hAnsi="Arial" w:cs="Arial"/>
          <w:b/>
          <w:bCs/>
          <w:sz w:val="20"/>
          <w:szCs w:val="20"/>
          <w:lang w:val="es-ES"/>
        </w:rPr>
        <w:t xml:space="preserve">a inhibición de las lipasas pancreáticas (PL) constituye una terapia farmacológica prometedora para enfermedades relacionados con el alto consumo de grasas. En este estudio, se investigó la inhibición de la lipasa pancreática </w:t>
      </w:r>
      <w:r w:rsidR="00AB47CE" w:rsidRPr="00952438">
        <w:rPr>
          <w:rFonts w:ascii="Arial" w:hAnsi="Arial" w:cs="Arial"/>
          <w:b/>
          <w:bCs/>
          <w:sz w:val="20"/>
          <w:szCs w:val="20"/>
        </w:rPr>
        <w:t>usando los inhibidores CBN (</w:t>
      </w:r>
      <w:r w:rsidR="001A39AF" w:rsidRPr="00952438">
        <w:rPr>
          <w:rFonts w:ascii="Arial" w:hAnsi="Arial" w:cs="Arial"/>
          <w:b/>
          <w:bCs/>
          <w:sz w:val="20"/>
          <w:szCs w:val="20"/>
        </w:rPr>
        <w:t>c</w:t>
      </w:r>
      <w:r w:rsidR="00AB47CE" w:rsidRPr="00952438">
        <w:rPr>
          <w:rFonts w:ascii="Arial" w:hAnsi="Arial" w:cs="Arial"/>
          <w:b/>
          <w:bCs/>
          <w:sz w:val="20"/>
          <w:szCs w:val="20"/>
        </w:rPr>
        <w:t>annabinol) y THC (</w:t>
      </w:r>
      <w:r w:rsidR="001A39AF" w:rsidRPr="00952438">
        <w:rPr>
          <w:rFonts w:ascii="Arial" w:hAnsi="Arial" w:cs="Arial"/>
          <w:b/>
          <w:bCs/>
          <w:sz w:val="20"/>
          <w:szCs w:val="20"/>
        </w:rPr>
        <w:t>t</w:t>
      </w:r>
      <w:r w:rsidR="00AB47CE" w:rsidRPr="00952438">
        <w:rPr>
          <w:rFonts w:ascii="Arial" w:hAnsi="Arial" w:cs="Arial"/>
          <w:b/>
          <w:bCs/>
          <w:sz w:val="20"/>
          <w:szCs w:val="20"/>
        </w:rPr>
        <w:t xml:space="preserve">etrahydrocannabinol) a una concentración de </w:t>
      </w:r>
      <w:r w:rsidR="00692F37" w:rsidRPr="00952438">
        <w:rPr>
          <w:rFonts w:ascii="Arial" w:hAnsi="Arial" w:cs="Arial"/>
          <w:b/>
          <w:bCs/>
          <w:sz w:val="20"/>
          <w:szCs w:val="20"/>
        </w:rPr>
        <w:t>25</w:t>
      </w:r>
      <w:r w:rsidR="00AB47CE" w:rsidRPr="00952438">
        <w:rPr>
          <w:rFonts w:ascii="Arial" w:hAnsi="Arial" w:cs="Arial"/>
          <w:b/>
          <w:bCs/>
          <w:sz w:val="20"/>
          <w:szCs w:val="20"/>
        </w:rPr>
        <w:t xml:space="preserve"> </w:t>
      </w:r>
      <w:r w:rsidR="0040563D">
        <w:rPr>
          <w:rFonts w:ascii="Arial" w:hAnsi="Arial" w:cs="Arial"/>
          <w:b/>
          <w:bCs/>
          <w:sz w:val="20"/>
          <w:szCs w:val="20"/>
        </w:rPr>
        <w:t>mM</w:t>
      </w:r>
      <w:r w:rsidR="00AB47CE" w:rsidRPr="00952438">
        <w:rPr>
          <w:rFonts w:ascii="Arial" w:hAnsi="Arial" w:cs="Arial"/>
          <w:b/>
          <w:bCs/>
          <w:sz w:val="20"/>
          <w:szCs w:val="20"/>
        </w:rPr>
        <w:t>.</w:t>
      </w:r>
      <w:r w:rsidR="00952438" w:rsidRPr="00952438">
        <w:rPr>
          <w:rFonts w:ascii="Arial" w:hAnsi="Arial" w:cs="Arial"/>
          <w:b/>
          <w:bCs/>
          <w:sz w:val="20"/>
          <w:szCs w:val="20"/>
        </w:rPr>
        <w:t xml:space="preserve"> </w:t>
      </w:r>
      <w:r w:rsidR="00952438">
        <w:rPr>
          <w:rFonts w:ascii="Arial" w:hAnsi="Arial" w:cs="Arial"/>
          <w:b/>
          <w:bCs/>
          <w:sz w:val="20"/>
          <w:szCs w:val="20"/>
        </w:rPr>
        <w:t xml:space="preserve">A partir de los resultados de este </w:t>
      </w:r>
      <w:r w:rsidR="00692F37" w:rsidRPr="00952438">
        <w:rPr>
          <w:rFonts w:ascii="Arial" w:hAnsi="Arial" w:cs="Arial"/>
          <w:b/>
          <w:bCs/>
          <w:sz w:val="20"/>
          <w:szCs w:val="20"/>
        </w:rPr>
        <w:t>estudio</w:t>
      </w:r>
      <w:r w:rsidR="00952438">
        <w:rPr>
          <w:rFonts w:ascii="Arial" w:hAnsi="Arial" w:cs="Arial"/>
          <w:b/>
          <w:bCs/>
          <w:sz w:val="20"/>
          <w:szCs w:val="20"/>
        </w:rPr>
        <w:t xml:space="preserve"> responde lo siguiente:</w:t>
      </w:r>
      <w:r w:rsidR="00952438">
        <w:rPr>
          <w:rFonts w:ascii="Arial" w:hAnsi="Arial" w:cs="Arial"/>
          <w:b/>
          <w:bCs/>
          <w:sz w:val="20"/>
          <w:szCs w:val="20"/>
        </w:rPr>
        <w:br/>
        <w:t xml:space="preserve">1) </w:t>
      </w:r>
      <w:r w:rsidRPr="00A7724A">
        <w:rPr>
          <w:rFonts w:ascii="Arial" w:hAnsi="Arial" w:cs="Arial"/>
          <w:b/>
          <w:bCs/>
          <w:color w:val="EE0000"/>
          <w:sz w:val="20"/>
          <w:szCs w:val="20"/>
        </w:rPr>
        <w:t>[valor 4]</w:t>
      </w:r>
      <w:r>
        <w:rPr>
          <w:rFonts w:ascii="Arial" w:hAnsi="Arial" w:cs="Arial"/>
          <w:b/>
          <w:bCs/>
          <w:sz w:val="20"/>
          <w:szCs w:val="20"/>
        </w:rPr>
        <w:t xml:space="preserve"> </w:t>
      </w:r>
      <w:r w:rsidR="00952438">
        <w:rPr>
          <w:rFonts w:ascii="Arial" w:hAnsi="Arial" w:cs="Arial"/>
          <w:b/>
          <w:bCs/>
          <w:sz w:val="20"/>
          <w:szCs w:val="20"/>
        </w:rPr>
        <w:t>D</w:t>
      </w:r>
      <w:r w:rsidR="005D36FC" w:rsidRPr="00952438">
        <w:rPr>
          <w:rFonts w:ascii="Arial" w:hAnsi="Arial" w:cs="Arial"/>
          <w:b/>
          <w:bCs/>
          <w:sz w:val="20"/>
          <w:szCs w:val="20"/>
        </w:rPr>
        <w:t xml:space="preserve">etermina </w:t>
      </w:r>
      <w:r w:rsidR="001A39AF" w:rsidRPr="00952438">
        <w:rPr>
          <w:rFonts w:ascii="Arial" w:hAnsi="Arial" w:cs="Arial"/>
          <w:b/>
          <w:bCs/>
          <w:sz w:val="20"/>
          <w:szCs w:val="20"/>
        </w:rPr>
        <w:t>el</w:t>
      </w:r>
      <w:r w:rsidR="005D36FC" w:rsidRPr="00952438">
        <w:rPr>
          <w:rFonts w:ascii="Arial" w:hAnsi="Arial" w:cs="Arial"/>
          <w:b/>
          <w:bCs/>
          <w:sz w:val="20"/>
          <w:szCs w:val="20"/>
        </w:rPr>
        <w:t xml:space="preserve"> tipo de inhibición</w:t>
      </w:r>
      <w:r w:rsidR="001A39AF" w:rsidRPr="00952438">
        <w:rPr>
          <w:rFonts w:ascii="Arial" w:hAnsi="Arial" w:cs="Arial"/>
          <w:b/>
          <w:bCs/>
          <w:sz w:val="20"/>
          <w:szCs w:val="20"/>
        </w:rPr>
        <w:t xml:space="preserve"> </w:t>
      </w:r>
      <w:r w:rsidR="00692F37" w:rsidRPr="00952438">
        <w:rPr>
          <w:rFonts w:ascii="Arial" w:hAnsi="Arial" w:cs="Arial"/>
          <w:b/>
          <w:bCs/>
          <w:sz w:val="20"/>
          <w:szCs w:val="20"/>
        </w:rPr>
        <w:t>que ejerce</w:t>
      </w:r>
      <w:r w:rsidR="00952438">
        <w:rPr>
          <w:rFonts w:ascii="Arial" w:hAnsi="Arial" w:cs="Arial"/>
          <w:b/>
          <w:bCs/>
          <w:sz w:val="20"/>
          <w:szCs w:val="20"/>
        </w:rPr>
        <w:t xml:space="preserve"> cada inhibidor.</w:t>
      </w:r>
      <w:r w:rsidR="00952438">
        <w:rPr>
          <w:rFonts w:ascii="Arial" w:hAnsi="Arial" w:cs="Arial"/>
          <w:b/>
          <w:bCs/>
          <w:sz w:val="20"/>
          <w:szCs w:val="20"/>
        </w:rPr>
        <w:br/>
        <w:t xml:space="preserve">2) </w:t>
      </w:r>
      <w:r w:rsidRPr="00A7724A">
        <w:rPr>
          <w:rFonts w:ascii="Arial" w:hAnsi="Arial" w:cs="Arial"/>
          <w:b/>
          <w:bCs/>
          <w:color w:val="EE0000"/>
          <w:sz w:val="20"/>
          <w:szCs w:val="20"/>
        </w:rPr>
        <w:t>[valor 4]</w:t>
      </w:r>
      <w:r>
        <w:rPr>
          <w:rFonts w:ascii="Arial" w:hAnsi="Arial" w:cs="Arial"/>
          <w:b/>
          <w:bCs/>
          <w:sz w:val="20"/>
          <w:szCs w:val="20"/>
        </w:rPr>
        <w:t xml:space="preserve"> </w:t>
      </w:r>
      <w:r w:rsidR="00952438">
        <w:rPr>
          <w:rFonts w:ascii="Arial" w:hAnsi="Arial" w:cs="Arial"/>
          <w:b/>
          <w:bCs/>
          <w:sz w:val="20"/>
          <w:szCs w:val="20"/>
        </w:rPr>
        <w:t xml:space="preserve">Determina </w:t>
      </w:r>
      <w:r w:rsidR="001A39AF" w:rsidRPr="00952438">
        <w:rPr>
          <w:rFonts w:ascii="Arial" w:hAnsi="Arial" w:cs="Arial"/>
          <w:b/>
          <w:bCs/>
          <w:sz w:val="20"/>
          <w:szCs w:val="20"/>
        </w:rPr>
        <w:t xml:space="preserve">la </w:t>
      </w:r>
      <w:r w:rsidR="005D36FC" w:rsidRPr="00952438">
        <w:rPr>
          <w:rFonts w:ascii="Arial" w:hAnsi="Arial" w:cs="Arial"/>
          <w:b/>
          <w:bCs/>
          <w:sz w:val="20"/>
          <w:szCs w:val="20"/>
        </w:rPr>
        <w:t>Ki de cada inhibidor.</w:t>
      </w:r>
      <w:r w:rsidR="00952438">
        <w:rPr>
          <w:rFonts w:ascii="Arial" w:hAnsi="Arial" w:cs="Arial"/>
          <w:b/>
          <w:bCs/>
          <w:sz w:val="20"/>
          <w:szCs w:val="20"/>
        </w:rPr>
        <w:br/>
        <w:t xml:space="preserve">3) </w:t>
      </w:r>
      <w:r w:rsidRPr="00A7724A">
        <w:rPr>
          <w:rFonts w:ascii="Arial" w:hAnsi="Arial" w:cs="Arial"/>
          <w:b/>
          <w:bCs/>
          <w:color w:val="EE0000"/>
          <w:sz w:val="20"/>
          <w:szCs w:val="20"/>
        </w:rPr>
        <w:t>[valor 4]</w:t>
      </w:r>
      <w:r>
        <w:rPr>
          <w:rFonts w:ascii="Arial" w:hAnsi="Arial" w:cs="Arial"/>
          <w:b/>
          <w:bCs/>
          <w:sz w:val="20"/>
          <w:szCs w:val="20"/>
        </w:rPr>
        <w:t xml:space="preserve"> </w:t>
      </w:r>
      <w:r w:rsidR="003435BA" w:rsidRPr="00952438">
        <w:rPr>
          <w:rFonts w:ascii="Arial" w:hAnsi="Arial" w:cs="Arial"/>
          <w:b/>
          <w:bCs/>
          <w:sz w:val="20"/>
          <w:szCs w:val="20"/>
        </w:rPr>
        <w:t>Determina si los inhibidores son isostéricos o alostéricos</w:t>
      </w:r>
      <w:r w:rsidR="00952438">
        <w:rPr>
          <w:rFonts w:ascii="Arial" w:hAnsi="Arial" w:cs="Arial"/>
          <w:b/>
          <w:bCs/>
          <w:sz w:val="20"/>
          <w:szCs w:val="20"/>
        </w:rPr>
        <w:t>.</w:t>
      </w:r>
      <w:r w:rsidR="00952438">
        <w:rPr>
          <w:rFonts w:ascii="Arial" w:hAnsi="Arial" w:cs="Arial"/>
          <w:b/>
          <w:bCs/>
          <w:sz w:val="20"/>
          <w:szCs w:val="20"/>
        </w:rPr>
        <w:br/>
        <w:t xml:space="preserve">4) </w:t>
      </w:r>
      <w:r w:rsidRPr="00A7724A">
        <w:rPr>
          <w:rFonts w:ascii="Arial" w:hAnsi="Arial" w:cs="Arial"/>
          <w:b/>
          <w:bCs/>
          <w:color w:val="EE0000"/>
          <w:sz w:val="20"/>
          <w:szCs w:val="20"/>
        </w:rPr>
        <w:t>[valor 6]</w:t>
      </w:r>
      <w:r>
        <w:rPr>
          <w:rFonts w:ascii="Arial" w:hAnsi="Arial" w:cs="Arial"/>
          <w:b/>
          <w:bCs/>
          <w:sz w:val="20"/>
          <w:szCs w:val="20"/>
        </w:rPr>
        <w:t xml:space="preserve"> </w:t>
      </w:r>
      <w:r w:rsidR="00952438">
        <w:rPr>
          <w:rFonts w:ascii="Arial" w:hAnsi="Arial" w:cs="Arial"/>
          <w:b/>
          <w:bCs/>
          <w:sz w:val="20"/>
          <w:szCs w:val="20"/>
        </w:rPr>
        <w:t xml:space="preserve">Con base en estos </w:t>
      </w:r>
      <w:r w:rsidR="001A39AF" w:rsidRPr="00952438">
        <w:rPr>
          <w:rFonts w:ascii="Arial" w:hAnsi="Arial" w:cs="Arial"/>
          <w:b/>
          <w:bCs/>
          <w:sz w:val="20"/>
          <w:szCs w:val="20"/>
        </w:rPr>
        <w:t xml:space="preserve">resultados </w:t>
      </w:r>
      <w:r w:rsidR="00952438">
        <w:rPr>
          <w:rFonts w:ascii="Arial" w:hAnsi="Arial" w:cs="Arial"/>
          <w:b/>
          <w:bCs/>
          <w:sz w:val="20"/>
          <w:szCs w:val="20"/>
        </w:rPr>
        <w:t>y tu</w:t>
      </w:r>
      <w:r w:rsidR="001A39AF" w:rsidRPr="00952438">
        <w:rPr>
          <w:rFonts w:ascii="Arial" w:hAnsi="Arial" w:cs="Arial"/>
          <w:b/>
          <w:bCs/>
          <w:sz w:val="20"/>
          <w:szCs w:val="20"/>
        </w:rPr>
        <w:t xml:space="preserve"> interpretación</w:t>
      </w:r>
      <w:r w:rsidR="007F25C2">
        <w:rPr>
          <w:rFonts w:ascii="Arial" w:hAnsi="Arial" w:cs="Arial"/>
          <w:b/>
          <w:bCs/>
          <w:sz w:val="20"/>
          <w:szCs w:val="20"/>
        </w:rPr>
        <w:t xml:space="preserve"> contesta lo siguiente</w:t>
      </w:r>
      <w:r w:rsidR="00952438">
        <w:rPr>
          <w:rFonts w:ascii="Arial" w:hAnsi="Arial" w:cs="Arial"/>
          <w:b/>
          <w:bCs/>
          <w:sz w:val="20"/>
          <w:szCs w:val="20"/>
        </w:rPr>
        <w:t>:</w:t>
      </w:r>
      <w:r w:rsidR="00952438">
        <w:rPr>
          <w:rFonts w:ascii="Arial" w:hAnsi="Arial" w:cs="Arial"/>
          <w:b/>
          <w:bCs/>
          <w:sz w:val="20"/>
          <w:szCs w:val="20"/>
        </w:rPr>
        <w:br/>
        <w:t xml:space="preserve">         4.1) </w:t>
      </w:r>
      <w:r w:rsidR="001A39AF" w:rsidRPr="00952438">
        <w:rPr>
          <w:rFonts w:ascii="Arial" w:hAnsi="Arial" w:cs="Arial"/>
          <w:b/>
          <w:bCs/>
          <w:sz w:val="20"/>
          <w:szCs w:val="20"/>
        </w:rPr>
        <w:t>¿Q</w:t>
      </w:r>
      <w:r w:rsidR="005D36FC" w:rsidRPr="00952438">
        <w:rPr>
          <w:rFonts w:ascii="Arial" w:hAnsi="Arial" w:cs="Arial"/>
          <w:b/>
          <w:bCs/>
          <w:sz w:val="20"/>
          <w:szCs w:val="20"/>
        </w:rPr>
        <w:t xml:space="preserve">ué inhibidor </w:t>
      </w:r>
      <w:r w:rsidR="001A39AF" w:rsidRPr="00952438">
        <w:rPr>
          <w:rFonts w:ascii="Arial" w:hAnsi="Arial" w:cs="Arial"/>
          <w:b/>
          <w:bCs/>
          <w:sz w:val="20"/>
          <w:szCs w:val="20"/>
        </w:rPr>
        <w:t xml:space="preserve">recomendarías </w:t>
      </w:r>
      <w:r w:rsidR="00692F37" w:rsidRPr="00952438">
        <w:rPr>
          <w:rFonts w:ascii="Arial" w:hAnsi="Arial" w:cs="Arial"/>
          <w:b/>
          <w:bCs/>
          <w:sz w:val="20"/>
          <w:szCs w:val="20"/>
        </w:rPr>
        <w:t>para inhibir a la lipasa pancreática?</w:t>
      </w:r>
      <w:r w:rsidR="00952438">
        <w:rPr>
          <w:rFonts w:ascii="Arial" w:hAnsi="Arial" w:cs="Arial"/>
          <w:b/>
          <w:bCs/>
          <w:sz w:val="20"/>
          <w:szCs w:val="20"/>
        </w:rPr>
        <w:br/>
        <w:t xml:space="preserve">         4.</w:t>
      </w:r>
      <w:r w:rsidR="0040563D">
        <w:rPr>
          <w:rFonts w:ascii="Arial" w:hAnsi="Arial" w:cs="Arial"/>
          <w:b/>
          <w:bCs/>
          <w:sz w:val="20"/>
          <w:szCs w:val="20"/>
        </w:rPr>
        <w:t>2</w:t>
      </w:r>
      <w:r w:rsidR="00952438">
        <w:rPr>
          <w:rFonts w:ascii="Arial" w:hAnsi="Arial" w:cs="Arial"/>
          <w:b/>
          <w:bCs/>
          <w:sz w:val="20"/>
          <w:szCs w:val="20"/>
        </w:rPr>
        <w:t xml:space="preserve">) </w:t>
      </w:r>
      <w:r w:rsidR="00692F37" w:rsidRPr="00952438">
        <w:rPr>
          <w:rFonts w:ascii="Arial" w:hAnsi="Arial" w:cs="Arial"/>
          <w:b/>
          <w:bCs/>
          <w:sz w:val="20"/>
          <w:szCs w:val="20"/>
        </w:rPr>
        <w:t>¿C</w:t>
      </w:r>
      <w:r w:rsidR="001A39AF" w:rsidRPr="00952438">
        <w:rPr>
          <w:rFonts w:ascii="Arial" w:hAnsi="Arial" w:cs="Arial"/>
          <w:b/>
          <w:bCs/>
          <w:sz w:val="20"/>
          <w:szCs w:val="20"/>
        </w:rPr>
        <w:t>uál sería tu razón para recomendarlo?</w:t>
      </w:r>
      <w:r w:rsidR="002F1285">
        <w:rPr>
          <w:rFonts w:ascii="Arial" w:hAnsi="Arial" w:cs="Arial"/>
          <w:b/>
          <w:bCs/>
          <w:sz w:val="20"/>
          <w:szCs w:val="20"/>
        </w:rPr>
        <w:br/>
        <w:t xml:space="preserve">Recuerda demostrar todos los resultados con la </w:t>
      </w:r>
      <w:r w:rsidR="002F1285" w:rsidRPr="002F1285">
        <w:rPr>
          <w:rFonts w:ascii="Arial" w:hAnsi="Arial" w:cs="Arial"/>
          <w:b/>
          <w:bCs/>
          <w:sz w:val="20"/>
          <w:szCs w:val="20"/>
        </w:rPr>
        <w:t>representación de</w:t>
      </w:r>
      <w:r w:rsidR="00154364" w:rsidRPr="00154364">
        <w:rPr>
          <w:rFonts w:ascii="Arial" w:hAnsi="Arial" w:cs="Arial"/>
          <w:b/>
          <w:bCs/>
          <w:sz w:val="20"/>
          <w:szCs w:val="20"/>
        </w:rPr>
        <w:t xml:space="preserve"> </w:t>
      </w:r>
      <w:r w:rsidR="00154364">
        <w:rPr>
          <w:rFonts w:ascii="Arial" w:hAnsi="Arial" w:cs="Arial"/>
          <w:b/>
          <w:bCs/>
          <w:sz w:val="20"/>
          <w:szCs w:val="20"/>
        </w:rPr>
        <w:t>Michaelis-Menten y</w:t>
      </w:r>
      <w:r w:rsidR="002F1285" w:rsidRPr="002F1285">
        <w:rPr>
          <w:rFonts w:ascii="Arial" w:hAnsi="Arial" w:cs="Arial"/>
          <w:b/>
          <w:bCs/>
          <w:sz w:val="20"/>
          <w:szCs w:val="20"/>
        </w:rPr>
        <w:t xml:space="preserve"> Lineweaver-Burk</w:t>
      </w:r>
      <w:r w:rsidR="002F1285">
        <w:rPr>
          <w:rFonts w:ascii="Arial" w:hAnsi="Arial" w:cs="Arial"/>
          <w:b/>
          <w:bCs/>
          <w:sz w:val="20"/>
          <w:szCs w:val="20"/>
        </w:rPr>
        <w:t xml:space="preserve">. </w:t>
      </w:r>
      <w:r w:rsidR="00033506" w:rsidRPr="00952438">
        <w:rPr>
          <w:rFonts w:ascii="Arial" w:hAnsi="Arial" w:cs="Arial"/>
          <w:b/>
          <w:bCs/>
          <w:sz w:val="20"/>
          <w:szCs w:val="20"/>
        </w:rPr>
        <w:br/>
      </w:r>
      <w:r w:rsidR="00154364">
        <w:rPr>
          <w:rFonts w:ascii="Arial" w:hAnsi="Arial" w:cs="Arial"/>
          <w:b/>
          <w:bCs/>
          <w:sz w:val="20"/>
          <w:szCs w:val="20"/>
        </w:rPr>
        <w:br/>
      </w:r>
      <w:r w:rsidR="00752C35" w:rsidRPr="00752C35">
        <w:rPr>
          <w:rFonts w:ascii="Arial" w:hAnsi="Arial" w:cs="Arial"/>
          <w:b/>
          <w:bCs/>
          <w:sz w:val="20"/>
          <w:szCs w:val="20"/>
        </w:rPr>
        <w:drawing>
          <wp:inline distT="0" distB="0" distL="0" distR="0" wp14:anchorId="39C7ECDF" wp14:editId="6A5049FB">
            <wp:extent cx="3971750" cy="2155259"/>
            <wp:effectExtent l="0" t="0" r="0" b="0"/>
            <wp:docPr id="6269190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19089" name="Imagen 1" descr="Tabla&#10;&#10;El contenido generado por IA puede ser incorrecto."/>
                    <pic:cNvPicPr/>
                  </pic:nvPicPr>
                  <pic:blipFill>
                    <a:blip r:embed="rId7"/>
                    <a:stretch>
                      <a:fillRect/>
                    </a:stretch>
                  </pic:blipFill>
                  <pic:spPr>
                    <a:xfrm>
                      <a:off x="0" y="0"/>
                      <a:ext cx="3995200" cy="2167984"/>
                    </a:xfrm>
                    <a:prstGeom prst="rect">
                      <a:avLst/>
                    </a:prstGeom>
                  </pic:spPr>
                </pic:pic>
              </a:graphicData>
            </a:graphic>
          </wp:inline>
        </w:drawing>
      </w:r>
      <w:r w:rsidR="00A87726" w:rsidRPr="00154364">
        <w:rPr>
          <w:rFonts w:ascii="Arial" w:hAnsi="Arial" w:cs="Arial"/>
          <w:b/>
          <w:bCs/>
          <w:sz w:val="20"/>
          <w:szCs w:val="20"/>
        </w:rPr>
        <w:br/>
      </w:r>
    </w:p>
    <w:p w14:paraId="67C3FAD3" w14:textId="77777777" w:rsidR="00033506" w:rsidRPr="00033506" w:rsidRDefault="00033506" w:rsidP="00033506">
      <w:pPr>
        <w:pStyle w:val="Prrafodelista"/>
        <w:rPr>
          <w:rFonts w:ascii="Arial" w:hAnsi="Arial" w:cs="Arial"/>
          <w:sz w:val="20"/>
          <w:szCs w:val="20"/>
        </w:rPr>
      </w:pPr>
    </w:p>
    <w:p w14:paraId="45067BD3" w14:textId="17611A46" w:rsidR="00F60AD7" w:rsidRPr="00F60AD7" w:rsidRDefault="006B6804" w:rsidP="00033506">
      <w:pPr>
        <w:pStyle w:val="Prrafodelista"/>
        <w:numPr>
          <w:ilvl w:val="0"/>
          <w:numId w:val="9"/>
        </w:numPr>
        <w:spacing w:after="0" w:line="240" w:lineRule="auto"/>
        <w:ind w:left="540" w:hanging="540"/>
        <w:rPr>
          <w:rFonts w:ascii="Arial" w:hAnsi="Arial" w:cs="Arial"/>
          <w:sz w:val="20"/>
          <w:szCs w:val="20"/>
        </w:rPr>
      </w:pPr>
      <w:r w:rsidRPr="00A7724A">
        <w:rPr>
          <w:rFonts w:ascii="Arial" w:hAnsi="Arial" w:cs="Arial"/>
          <w:b/>
          <w:bCs/>
          <w:color w:val="EE0000"/>
          <w:sz w:val="20"/>
          <w:szCs w:val="20"/>
        </w:rPr>
        <w:t>[</w:t>
      </w:r>
      <w:r w:rsidR="00A7724A">
        <w:rPr>
          <w:rFonts w:ascii="Arial" w:hAnsi="Arial" w:cs="Arial"/>
          <w:b/>
          <w:bCs/>
          <w:color w:val="EE0000"/>
          <w:sz w:val="20"/>
          <w:szCs w:val="20"/>
        </w:rPr>
        <w:t>v</w:t>
      </w:r>
      <w:r w:rsidRPr="00A7724A">
        <w:rPr>
          <w:rFonts w:ascii="Arial" w:hAnsi="Arial" w:cs="Arial"/>
          <w:b/>
          <w:bCs/>
          <w:color w:val="EE0000"/>
          <w:sz w:val="20"/>
          <w:szCs w:val="20"/>
        </w:rPr>
        <w:t xml:space="preserve">alor </w:t>
      </w:r>
      <w:r w:rsidR="00A7724A">
        <w:rPr>
          <w:rFonts w:ascii="Arial" w:hAnsi="Arial" w:cs="Arial"/>
          <w:b/>
          <w:bCs/>
          <w:color w:val="EE0000"/>
          <w:sz w:val="20"/>
          <w:szCs w:val="20"/>
        </w:rPr>
        <w:t xml:space="preserve">total </w:t>
      </w:r>
      <w:r w:rsidR="00A7724A" w:rsidRPr="00A7724A">
        <w:rPr>
          <w:rFonts w:ascii="Arial" w:hAnsi="Arial" w:cs="Arial"/>
          <w:b/>
          <w:bCs/>
          <w:color w:val="EE0000"/>
          <w:sz w:val="20"/>
          <w:szCs w:val="20"/>
        </w:rPr>
        <w:t>2</w:t>
      </w:r>
      <w:r w:rsidRPr="00A7724A">
        <w:rPr>
          <w:rFonts w:ascii="Arial" w:hAnsi="Arial" w:cs="Arial"/>
          <w:b/>
          <w:bCs/>
          <w:color w:val="EE0000"/>
          <w:sz w:val="20"/>
          <w:szCs w:val="20"/>
        </w:rPr>
        <w:t>0]</w:t>
      </w:r>
      <w:r>
        <w:rPr>
          <w:rFonts w:ascii="Arial" w:hAnsi="Arial" w:cs="Arial"/>
          <w:b/>
          <w:bCs/>
          <w:sz w:val="20"/>
          <w:szCs w:val="20"/>
        </w:rPr>
        <w:t xml:space="preserve"> </w:t>
      </w:r>
      <w:r w:rsidR="00F60AD7">
        <w:rPr>
          <w:rFonts w:ascii="Arial" w:hAnsi="Arial" w:cs="Arial"/>
          <w:b/>
          <w:bCs/>
          <w:sz w:val="20"/>
          <w:szCs w:val="20"/>
        </w:rPr>
        <w:t xml:space="preserve">Existen enzimas </w:t>
      </w:r>
      <w:r w:rsidR="004A14C0">
        <w:rPr>
          <w:rFonts w:ascii="Arial" w:hAnsi="Arial" w:cs="Arial"/>
          <w:b/>
          <w:bCs/>
          <w:sz w:val="20"/>
          <w:szCs w:val="20"/>
        </w:rPr>
        <w:t>implicadas</w:t>
      </w:r>
      <w:r w:rsidR="00F60AD7">
        <w:rPr>
          <w:rFonts w:ascii="Arial" w:hAnsi="Arial" w:cs="Arial"/>
          <w:b/>
          <w:bCs/>
          <w:sz w:val="20"/>
          <w:szCs w:val="20"/>
        </w:rPr>
        <w:t xml:space="preserve"> </w:t>
      </w:r>
      <w:r w:rsidR="004A14C0">
        <w:rPr>
          <w:rFonts w:ascii="Arial" w:hAnsi="Arial" w:cs="Arial"/>
          <w:b/>
          <w:bCs/>
          <w:sz w:val="20"/>
          <w:szCs w:val="20"/>
        </w:rPr>
        <w:t>en</w:t>
      </w:r>
      <w:r w:rsidR="00F60AD7">
        <w:rPr>
          <w:rFonts w:ascii="Arial" w:hAnsi="Arial" w:cs="Arial"/>
          <w:b/>
          <w:bCs/>
          <w:sz w:val="20"/>
          <w:szCs w:val="20"/>
        </w:rPr>
        <w:t xml:space="preserve"> el desarrollo de varios tipos de cáncer, una de ellas es la </w:t>
      </w:r>
      <w:r w:rsidR="004A14C0" w:rsidRPr="004A14C0">
        <w:rPr>
          <w:rFonts w:ascii="Arial" w:hAnsi="Arial" w:cs="Arial"/>
          <w:b/>
          <w:bCs/>
          <w:sz w:val="20"/>
          <w:szCs w:val="20"/>
        </w:rPr>
        <w:t>COX-2</w:t>
      </w:r>
      <w:r w:rsidR="00F60AD7" w:rsidRPr="00F60AD7">
        <w:rPr>
          <w:rFonts w:ascii="Arial" w:hAnsi="Arial" w:cs="Arial"/>
          <w:b/>
          <w:bCs/>
          <w:sz w:val="20"/>
          <w:szCs w:val="20"/>
        </w:rPr>
        <w:t xml:space="preserve"> (</w:t>
      </w:r>
      <w:r w:rsidR="004A14C0" w:rsidRPr="004A14C0">
        <w:rPr>
          <w:rFonts w:ascii="Arial" w:hAnsi="Arial" w:cs="Arial"/>
          <w:b/>
          <w:bCs/>
          <w:sz w:val="20"/>
          <w:szCs w:val="20"/>
        </w:rPr>
        <w:t>Cyclooxygenase-2</w:t>
      </w:r>
      <w:r w:rsidR="00F60AD7" w:rsidRPr="00F60AD7">
        <w:rPr>
          <w:rFonts w:ascii="Arial" w:hAnsi="Arial" w:cs="Arial"/>
          <w:b/>
          <w:bCs/>
          <w:sz w:val="20"/>
          <w:szCs w:val="20"/>
        </w:rPr>
        <w:t>)</w:t>
      </w:r>
      <w:r w:rsidR="004A14C0">
        <w:rPr>
          <w:rFonts w:ascii="Arial" w:hAnsi="Arial" w:cs="Arial"/>
          <w:b/>
          <w:bCs/>
          <w:sz w:val="20"/>
          <w:szCs w:val="20"/>
        </w:rPr>
        <w:t xml:space="preserve">. Se ha demostrado que a altas dosis de aspirina se inhibe la </w:t>
      </w:r>
      <w:r w:rsidR="004A14C0" w:rsidRPr="004A14C0">
        <w:rPr>
          <w:rFonts w:ascii="Arial" w:hAnsi="Arial" w:cs="Arial"/>
          <w:b/>
          <w:bCs/>
          <w:sz w:val="20"/>
          <w:szCs w:val="20"/>
        </w:rPr>
        <w:t>COX-2</w:t>
      </w:r>
      <w:r w:rsidR="004A14C0">
        <w:rPr>
          <w:rFonts w:ascii="Arial" w:hAnsi="Arial" w:cs="Arial"/>
          <w:b/>
          <w:bCs/>
          <w:sz w:val="20"/>
          <w:szCs w:val="20"/>
        </w:rPr>
        <w:t xml:space="preserve">, sin </w:t>
      </w:r>
      <w:r w:rsidR="00937BB6">
        <w:rPr>
          <w:rFonts w:ascii="Arial" w:hAnsi="Arial" w:cs="Arial"/>
          <w:b/>
          <w:bCs/>
          <w:sz w:val="20"/>
          <w:szCs w:val="20"/>
        </w:rPr>
        <w:t>embargo,</w:t>
      </w:r>
      <w:r w:rsidR="004A14C0">
        <w:rPr>
          <w:rFonts w:ascii="Arial" w:hAnsi="Arial" w:cs="Arial"/>
          <w:b/>
          <w:bCs/>
          <w:sz w:val="20"/>
          <w:szCs w:val="20"/>
        </w:rPr>
        <w:t xml:space="preserve"> se están evaluando otras alternativas ya que </w:t>
      </w:r>
      <w:r w:rsidR="00937BB6">
        <w:rPr>
          <w:rFonts w:ascii="Arial" w:hAnsi="Arial" w:cs="Arial"/>
          <w:b/>
          <w:bCs/>
          <w:sz w:val="20"/>
          <w:szCs w:val="20"/>
        </w:rPr>
        <w:t>la</w:t>
      </w:r>
      <w:r w:rsidR="004A14C0">
        <w:rPr>
          <w:rFonts w:ascii="Arial" w:hAnsi="Arial" w:cs="Arial"/>
          <w:b/>
          <w:bCs/>
          <w:sz w:val="20"/>
          <w:szCs w:val="20"/>
        </w:rPr>
        <w:t xml:space="preserve"> aspirina</w:t>
      </w:r>
      <w:r w:rsidR="00937BB6" w:rsidRPr="00937BB6">
        <w:rPr>
          <w:rFonts w:ascii="Arial" w:hAnsi="Arial" w:cs="Arial"/>
          <w:b/>
          <w:bCs/>
          <w:sz w:val="20"/>
          <w:szCs w:val="20"/>
        </w:rPr>
        <w:t xml:space="preserve"> </w:t>
      </w:r>
      <w:r w:rsidR="00937BB6">
        <w:rPr>
          <w:rFonts w:ascii="Arial" w:hAnsi="Arial" w:cs="Arial"/>
          <w:b/>
          <w:bCs/>
          <w:sz w:val="20"/>
          <w:szCs w:val="20"/>
        </w:rPr>
        <w:t>a altas dosis</w:t>
      </w:r>
      <w:r w:rsidR="004A14C0">
        <w:rPr>
          <w:rFonts w:ascii="Arial" w:hAnsi="Arial" w:cs="Arial"/>
          <w:b/>
          <w:bCs/>
          <w:sz w:val="20"/>
          <w:szCs w:val="20"/>
        </w:rPr>
        <w:t xml:space="preserve"> </w:t>
      </w:r>
      <w:r w:rsidR="00937BB6">
        <w:rPr>
          <w:rFonts w:ascii="Arial" w:hAnsi="Arial" w:cs="Arial"/>
          <w:b/>
          <w:bCs/>
          <w:sz w:val="20"/>
          <w:szCs w:val="20"/>
        </w:rPr>
        <w:t>puede interferir con la coagulación de la sangre</w:t>
      </w:r>
      <w:r w:rsidR="00F60AD7">
        <w:rPr>
          <w:rFonts w:ascii="Arial" w:hAnsi="Arial" w:cs="Arial"/>
          <w:b/>
          <w:bCs/>
          <w:sz w:val="20"/>
          <w:szCs w:val="20"/>
        </w:rPr>
        <w:t xml:space="preserve">. En una investigación se evaluó la respuesta de </w:t>
      </w:r>
      <w:r w:rsidR="00937BB6" w:rsidRPr="004A14C0">
        <w:rPr>
          <w:rFonts w:ascii="Arial" w:hAnsi="Arial" w:cs="Arial"/>
          <w:b/>
          <w:bCs/>
          <w:sz w:val="20"/>
          <w:szCs w:val="20"/>
        </w:rPr>
        <w:t>COX-2</w:t>
      </w:r>
      <w:r w:rsidR="00F60AD7">
        <w:rPr>
          <w:rFonts w:ascii="Arial" w:hAnsi="Arial" w:cs="Arial"/>
          <w:b/>
          <w:bCs/>
          <w:sz w:val="20"/>
          <w:szCs w:val="20"/>
        </w:rPr>
        <w:t xml:space="preserve"> ante </w:t>
      </w:r>
      <w:r w:rsidR="002F1285">
        <w:rPr>
          <w:rFonts w:ascii="Arial" w:hAnsi="Arial" w:cs="Arial"/>
          <w:b/>
          <w:bCs/>
          <w:sz w:val="20"/>
          <w:szCs w:val="20"/>
        </w:rPr>
        <w:t>tre</w:t>
      </w:r>
      <w:r w:rsidR="00154364">
        <w:rPr>
          <w:rFonts w:ascii="Arial" w:hAnsi="Arial" w:cs="Arial"/>
          <w:b/>
          <w:bCs/>
          <w:sz w:val="20"/>
          <w:szCs w:val="20"/>
        </w:rPr>
        <w:t>s</w:t>
      </w:r>
      <w:r w:rsidR="002F1285">
        <w:rPr>
          <w:rFonts w:ascii="Arial" w:hAnsi="Arial" w:cs="Arial"/>
          <w:b/>
          <w:bCs/>
          <w:sz w:val="20"/>
          <w:szCs w:val="20"/>
        </w:rPr>
        <w:t xml:space="preserve"> nuevos</w:t>
      </w:r>
      <w:r w:rsidR="00F60AD7">
        <w:rPr>
          <w:rFonts w:ascii="Arial" w:hAnsi="Arial" w:cs="Arial"/>
          <w:b/>
          <w:bCs/>
          <w:sz w:val="20"/>
          <w:szCs w:val="20"/>
        </w:rPr>
        <w:t xml:space="preserve"> </w:t>
      </w:r>
      <w:r w:rsidR="002F1285">
        <w:rPr>
          <w:rFonts w:ascii="Arial" w:hAnsi="Arial" w:cs="Arial"/>
          <w:b/>
          <w:bCs/>
          <w:sz w:val="20"/>
          <w:szCs w:val="20"/>
        </w:rPr>
        <w:t>fármacos/</w:t>
      </w:r>
      <w:r w:rsidR="00F60AD7">
        <w:rPr>
          <w:rFonts w:ascii="Arial" w:hAnsi="Arial" w:cs="Arial"/>
          <w:b/>
          <w:bCs/>
          <w:sz w:val="20"/>
          <w:szCs w:val="20"/>
        </w:rPr>
        <w:t xml:space="preserve">inhibidores patentados (InA, InB y InC) </w:t>
      </w:r>
      <w:r w:rsidR="00F60AD7" w:rsidRPr="003435BA">
        <w:rPr>
          <w:rFonts w:ascii="Arial" w:hAnsi="Arial" w:cs="Arial"/>
          <w:b/>
          <w:bCs/>
          <w:sz w:val="20"/>
          <w:szCs w:val="20"/>
        </w:rPr>
        <w:t xml:space="preserve">a una concentración de </w:t>
      </w:r>
      <w:r w:rsidR="00F60AD7">
        <w:rPr>
          <w:rFonts w:ascii="Arial" w:hAnsi="Arial" w:cs="Arial"/>
          <w:b/>
          <w:bCs/>
          <w:sz w:val="20"/>
          <w:szCs w:val="20"/>
        </w:rPr>
        <w:t>50</w:t>
      </w:r>
      <w:r w:rsidR="00F60AD7" w:rsidRPr="003435BA">
        <w:rPr>
          <w:rFonts w:ascii="Arial" w:hAnsi="Arial" w:cs="Arial"/>
          <w:b/>
          <w:bCs/>
          <w:sz w:val="20"/>
          <w:szCs w:val="20"/>
        </w:rPr>
        <w:t xml:space="preserve"> μ</w:t>
      </w:r>
      <w:r w:rsidR="00937BB6">
        <w:rPr>
          <w:rFonts w:ascii="Arial" w:hAnsi="Arial" w:cs="Arial"/>
          <w:b/>
          <w:bCs/>
          <w:sz w:val="20"/>
          <w:szCs w:val="20"/>
        </w:rPr>
        <w:t>M</w:t>
      </w:r>
      <w:r w:rsidR="00F60AD7" w:rsidRPr="003435BA">
        <w:rPr>
          <w:rFonts w:ascii="Arial" w:hAnsi="Arial" w:cs="Arial"/>
          <w:b/>
          <w:bCs/>
          <w:sz w:val="20"/>
          <w:szCs w:val="20"/>
        </w:rPr>
        <w:t>.</w:t>
      </w:r>
    </w:p>
    <w:p w14:paraId="5C52FB05" w14:textId="596DB839" w:rsidR="00F60AD7" w:rsidRPr="00F60AD7" w:rsidRDefault="00F60AD7" w:rsidP="00F60AD7">
      <w:pPr>
        <w:pStyle w:val="Prrafodelista"/>
        <w:spacing w:after="0" w:line="240" w:lineRule="auto"/>
        <w:ind w:left="540"/>
        <w:rPr>
          <w:rFonts w:ascii="Arial" w:hAnsi="Arial" w:cs="Arial"/>
          <w:sz w:val="20"/>
          <w:szCs w:val="20"/>
        </w:rPr>
      </w:pPr>
      <w:r>
        <w:rPr>
          <w:rFonts w:ascii="Arial" w:hAnsi="Arial" w:cs="Arial"/>
          <w:b/>
          <w:bCs/>
          <w:sz w:val="20"/>
          <w:szCs w:val="20"/>
        </w:rPr>
        <w:t>A partir de los siguientes resultados</w:t>
      </w:r>
      <w:r w:rsidR="002F1285">
        <w:rPr>
          <w:rFonts w:ascii="Arial" w:hAnsi="Arial" w:cs="Arial"/>
          <w:b/>
          <w:bCs/>
          <w:sz w:val="20"/>
          <w:szCs w:val="20"/>
        </w:rPr>
        <w:t xml:space="preserve"> responde lo siguiente</w:t>
      </w:r>
      <w:r>
        <w:rPr>
          <w:rFonts w:ascii="Arial" w:hAnsi="Arial" w:cs="Arial"/>
          <w:b/>
          <w:bCs/>
          <w:sz w:val="20"/>
          <w:szCs w:val="20"/>
        </w:rPr>
        <w:t>:</w:t>
      </w:r>
    </w:p>
    <w:p w14:paraId="021D6575" w14:textId="21144EF6" w:rsidR="008005E4" w:rsidRDefault="002F1285" w:rsidP="00166E94">
      <w:pPr>
        <w:pStyle w:val="Prrafodelista"/>
        <w:spacing w:after="0" w:line="240" w:lineRule="auto"/>
        <w:ind w:left="540"/>
        <w:rPr>
          <w:rFonts w:ascii="Arial" w:hAnsi="Arial" w:cs="Arial"/>
          <w:b/>
          <w:bCs/>
          <w:sz w:val="20"/>
          <w:szCs w:val="20"/>
        </w:rPr>
      </w:pPr>
      <w:r>
        <w:rPr>
          <w:rFonts w:ascii="Arial" w:hAnsi="Arial" w:cs="Arial"/>
          <w:b/>
          <w:bCs/>
          <w:sz w:val="20"/>
          <w:szCs w:val="20"/>
        </w:rPr>
        <w:t xml:space="preserve">1)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sidR="00F60AD7">
        <w:rPr>
          <w:rFonts w:ascii="Arial" w:hAnsi="Arial" w:cs="Arial"/>
          <w:b/>
          <w:bCs/>
          <w:sz w:val="20"/>
          <w:szCs w:val="20"/>
        </w:rPr>
        <w:t xml:space="preserve">Determina qué tipo de inhibición están ejerciendo los inhibidores </w:t>
      </w:r>
      <w:r w:rsidR="004A14C0">
        <w:rPr>
          <w:rFonts w:ascii="Arial" w:hAnsi="Arial" w:cs="Arial"/>
          <w:b/>
          <w:bCs/>
          <w:sz w:val="20"/>
          <w:szCs w:val="20"/>
        </w:rPr>
        <w:t>sobre</w:t>
      </w:r>
      <w:r w:rsidR="00F60AD7">
        <w:rPr>
          <w:rFonts w:ascii="Arial" w:hAnsi="Arial" w:cs="Arial"/>
          <w:b/>
          <w:bCs/>
          <w:sz w:val="20"/>
          <w:szCs w:val="20"/>
        </w:rPr>
        <w:t xml:space="preserve"> la enzima.</w:t>
      </w:r>
      <w:r w:rsidR="00F60AD7">
        <w:rPr>
          <w:rFonts w:ascii="Arial" w:hAnsi="Arial" w:cs="Arial"/>
          <w:b/>
          <w:bCs/>
          <w:sz w:val="20"/>
          <w:szCs w:val="20"/>
        </w:rPr>
        <w:br/>
      </w:r>
      <w:r>
        <w:rPr>
          <w:rFonts w:ascii="Arial" w:hAnsi="Arial" w:cs="Arial"/>
          <w:b/>
          <w:bCs/>
          <w:sz w:val="20"/>
          <w:szCs w:val="20"/>
        </w:rPr>
        <w:t xml:space="preserve">2)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Pr>
          <w:rFonts w:ascii="Arial" w:hAnsi="Arial" w:cs="Arial"/>
          <w:b/>
          <w:bCs/>
          <w:sz w:val="20"/>
          <w:szCs w:val="20"/>
        </w:rPr>
        <w:t>D</w:t>
      </w:r>
      <w:r w:rsidR="00F60AD7">
        <w:rPr>
          <w:rFonts w:ascii="Arial" w:hAnsi="Arial" w:cs="Arial"/>
          <w:b/>
          <w:bCs/>
          <w:sz w:val="20"/>
          <w:szCs w:val="20"/>
        </w:rPr>
        <w:t>etermina la Ki para cada tratamiento con inhibidor.</w:t>
      </w:r>
    </w:p>
    <w:p w14:paraId="5A00B246" w14:textId="1175CB42" w:rsidR="00033506" w:rsidRPr="00C7522D" w:rsidRDefault="002F1285" w:rsidP="00166E94">
      <w:pPr>
        <w:pStyle w:val="Prrafodelista"/>
        <w:spacing w:after="0" w:line="240" w:lineRule="auto"/>
        <w:ind w:left="540"/>
        <w:rPr>
          <w:rFonts w:ascii="Arial" w:hAnsi="Arial" w:cs="Arial"/>
          <w:sz w:val="20"/>
          <w:szCs w:val="20"/>
        </w:rPr>
      </w:pPr>
      <w:r>
        <w:rPr>
          <w:rFonts w:ascii="Arial" w:hAnsi="Arial" w:cs="Arial"/>
          <w:b/>
          <w:bCs/>
          <w:sz w:val="20"/>
          <w:szCs w:val="20"/>
        </w:rPr>
        <w:t xml:space="preserve">3)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sidR="008005E4" w:rsidRPr="003435BA">
        <w:rPr>
          <w:rFonts w:ascii="Arial" w:hAnsi="Arial" w:cs="Arial"/>
          <w:b/>
          <w:bCs/>
          <w:sz w:val="20"/>
          <w:szCs w:val="20"/>
        </w:rPr>
        <w:t>Determina si los inhibidores son isostéricos o alostéricos</w:t>
      </w:r>
      <w:r>
        <w:rPr>
          <w:rFonts w:ascii="Arial" w:hAnsi="Arial" w:cs="Arial"/>
          <w:b/>
          <w:bCs/>
          <w:sz w:val="20"/>
          <w:szCs w:val="20"/>
        </w:rPr>
        <w:t>.</w:t>
      </w:r>
      <w:r w:rsidR="007F25C2">
        <w:rPr>
          <w:rFonts w:ascii="Arial" w:hAnsi="Arial" w:cs="Arial"/>
          <w:b/>
          <w:bCs/>
          <w:sz w:val="20"/>
          <w:szCs w:val="20"/>
        </w:rPr>
        <w:br/>
      </w:r>
      <w:r>
        <w:rPr>
          <w:rFonts w:ascii="Arial" w:hAnsi="Arial" w:cs="Arial"/>
          <w:b/>
          <w:bCs/>
          <w:sz w:val="20"/>
          <w:szCs w:val="20"/>
        </w:rPr>
        <w:t xml:space="preserve">4)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sidR="007F25C2">
        <w:rPr>
          <w:rFonts w:ascii="Arial" w:hAnsi="Arial" w:cs="Arial"/>
          <w:b/>
          <w:bCs/>
          <w:sz w:val="20"/>
          <w:szCs w:val="20"/>
        </w:rPr>
        <w:t xml:space="preserve">Cuál de estos fármacos </w:t>
      </w:r>
      <w:r w:rsidR="0040563D">
        <w:rPr>
          <w:rFonts w:ascii="Arial" w:hAnsi="Arial" w:cs="Arial"/>
          <w:b/>
          <w:bCs/>
          <w:sz w:val="20"/>
          <w:szCs w:val="20"/>
        </w:rPr>
        <w:t>tendría</w:t>
      </w:r>
      <w:r w:rsidR="007F25C2">
        <w:rPr>
          <w:rFonts w:ascii="Arial" w:hAnsi="Arial" w:cs="Arial"/>
          <w:b/>
          <w:bCs/>
          <w:sz w:val="20"/>
          <w:szCs w:val="20"/>
        </w:rPr>
        <w:t xml:space="preserve"> un efecto más drástico</w:t>
      </w:r>
      <w:r>
        <w:rPr>
          <w:rFonts w:ascii="Arial" w:hAnsi="Arial" w:cs="Arial"/>
          <w:b/>
          <w:bCs/>
          <w:sz w:val="20"/>
          <w:szCs w:val="20"/>
        </w:rPr>
        <w:t xml:space="preserve"> sobre la </w:t>
      </w:r>
      <w:r w:rsidRPr="004A14C0">
        <w:rPr>
          <w:rFonts w:ascii="Arial" w:hAnsi="Arial" w:cs="Arial"/>
          <w:b/>
          <w:bCs/>
          <w:sz w:val="20"/>
          <w:szCs w:val="20"/>
        </w:rPr>
        <w:t>COX-2</w:t>
      </w:r>
      <w:r w:rsidR="007F25C2">
        <w:rPr>
          <w:rFonts w:ascii="Arial" w:hAnsi="Arial" w:cs="Arial"/>
          <w:b/>
          <w:bCs/>
          <w:sz w:val="20"/>
          <w:szCs w:val="20"/>
        </w:rPr>
        <w:t>.</w:t>
      </w:r>
      <w:r w:rsidR="00F60AD7">
        <w:rPr>
          <w:rFonts w:ascii="Arial" w:hAnsi="Arial" w:cs="Arial"/>
          <w:b/>
          <w:bCs/>
          <w:sz w:val="20"/>
          <w:szCs w:val="20"/>
        </w:rPr>
        <w:br/>
      </w:r>
      <w:r>
        <w:rPr>
          <w:rFonts w:ascii="Arial" w:hAnsi="Arial" w:cs="Arial"/>
          <w:b/>
          <w:bCs/>
          <w:sz w:val="20"/>
          <w:szCs w:val="20"/>
        </w:rPr>
        <w:t xml:space="preserve">5) </w:t>
      </w:r>
      <w:r w:rsidR="00A7724A" w:rsidRPr="00A7724A">
        <w:rPr>
          <w:rFonts w:ascii="Arial" w:hAnsi="Arial" w:cs="Arial"/>
          <w:b/>
          <w:bCs/>
          <w:color w:val="EE0000"/>
          <w:sz w:val="20"/>
          <w:szCs w:val="20"/>
        </w:rPr>
        <w:t>[valor 4]</w:t>
      </w:r>
      <w:r w:rsidR="00A7724A">
        <w:rPr>
          <w:rFonts w:ascii="Arial" w:hAnsi="Arial" w:cs="Arial"/>
          <w:b/>
          <w:bCs/>
          <w:sz w:val="20"/>
          <w:szCs w:val="20"/>
        </w:rPr>
        <w:t xml:space="preserve"> </w:t>
      </w:r>
      <w:r w:rsidR="007F25C2">
        <w:rPr>
          <w:rFonts w:ascii="Arial" w:hAnsi="Arial" w:cs="Arial"/>
          <w:b/>
          <w:bCs/>
          <w:sz w:val="20"/>
          <w:szCs w:val="20"/>
        </w:rPr>
        <w:t xml:space="preserve">Si tuvieras que proponer </w:t>
      </w:r>
      <w:r>
        <w:rPr>
          <w:rFonts w:ascii="Arial" w:hAnsi="Arial" w:cs="Arial"/>
          <w:b/>
          <w:bCs/>
          <w:sz w:val="20"/>
          <w:szCs w:val="20"/>
        </w:rPr>
        <w:t>el fárm</w:t>
      </w:r>
      <w:r w:rsidR="007F25C2">
        <w:rPr>
          <w:rFonts w:ascii="Arial" w:hAnsi="Arial" w:cs="Arial"/>
          <w:b/>
          <w:bCs/>
          <w:sz w:val="20"/>
          <w:szCs w:val="20"/>
        </w:rPr>
        <w:t>aco con mejor efecto terapéutico, cuál recomendarías y por qué.</w:t>
      </w:r>
      <w:r w:rsidR="00F60AD7">
        <w:rPr>
          <w:rFonts w:ascii="Arial" w:hAnsi="Arial" w:cs="Arial"/>
          <w:b/>
          <w:bCs/>
          <w:sz w:val="20"/>
          <w:szCs w:val="20"/>
        </w:rPr>
        <w:t xml:space="preserve"> </w:t>
      </w:r>
      <w:r>
        <w:rPr>
          <w:rFonts w:ascii="Arial" w:hAnsi="Arial" w:cs="Arial"/>
          <w:b/>
          <w:bCs/>
          <w:sz w:val="20"/>
          <w:szCs w:val="20"/>
        </w:rPr>
        <w:br/>
        <w:t xml:space="preserve">Recuerda demostrar todos los resultados con la </w:t>
      </w:r>
      <w:r w:rsidRPr="002F1285">
        <w:rPr>
          <w:rFonts w:ascii="Arial" w:hAnsi="Arial" w:cs="Arial"/>
          <w:b/>
          <w:bCs/>
          <w:sz w:val="20"/>
          <w:szCs w:val="20"/>
        </w:rPr>
        <w:t>representación</w:t>
      </w:r>
      <w:r w:rsidR="00154364">
        <w:rPr>
          <w:rFonts w:ascii="Arial" w:hAnsi="Arial" w:cs="Arial"/>
          <w:b/>
          <w:bCs/>
          <w:sz w:val="20"/>
          <w:szCs w:val="20"/>
        </w:rPr>
        <w:t xml:space="preserve"> Michaelis-Menten y</w:t>
      </w:r>
      <w:r w:rsidRPr="002F1285">
        <w:rPr>
          <w:rFonts w:ascii="Arial" w:hAnsi="Arial" w:cs="Arial"/>
          <w:b/>
          <w:bCs/>
          <w:sz w:val="20"/>
          <w:szCs w:val="20"/>
        </w:rPr>
        <w:t xml:space="preserve"> Lineweaver-Burk</w:t>
      </w:r>
      <w:r>
        <w:rPr>
          <w:rFonts w:ascii="Arial" w:hAnsi="Arial" w:cs="Arial"/>
          <w:b/>
          <w:bCs/>
          <w:sz w:val="20"/>
          <w:szCs w:val="20"/>
        </w:rPr>
        <w:t>.</w:t>
      </w:r>
      <w:r w:rsidR="00033506" w:rsidRPr="00E625ED">
        <w:rPr>
          <w:rFonts w:ascii="Arial" w:hAnsi="Arial" w:cs="Arial"/>
          <w:b/>
          <w:bCs/>
          <w:sz w:val="20"/>
          <w:szCs w:val="20"/>
        </w:rPr>
        <w:br/>
      </w:r>
    </w:p>
    <w:p w14:paraId="459B0F90" w14:textId="08502338" w:rsidR="00E31825" w:rsidRDefault="00752C35" w:rsidP="00033506">
      <w:pPr>
        <w:pStyle w:val="Prrafodelista"/>
        <w:spacing w:after="0" w:line="240" w:lineRule="auto"/>
        <w:ind w:left="540"/>
        <w:rPr>
          <w:rFonts w:ascii="Arial" w:hAnsi="Arial" w:cs="Arial"/>
          <w:sz w:val="20"/>
          <w:szCs w:val="20"/>
        </w:rPr>
      </w:pPr>
      <w:r w:rsidRPr="00752C35">
        <w:rPr>
          <w:rFonts w:ascii="Arial" w:hAnsi="Arial" w:cs="Arial"/>
          <w:sz w:val="20"/>
          <w:szCs w:val="20"/>
        </w:rPr>
        <w:drawing>
          <wp:inline distT="0" distB="0" distL="0" distR="0" wp14:anchorId="0563C169" wp14:editId="3A111855">
            <wp:extent cx="5065663" cy="1389304"/>
            <wp:effectExtent l="0" t="0" r="0" b="0"/>
            <wp:docPr id="100458644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6449" name="Imagen 1" descr="Tabla&#10;&#10;El contenido generado por IA puede ser incorrecto."/>
                    <pic:cNvPicPr/>
                  </pic:nvPicPr>
                  <pic:blipFill>
                    <a:blip r:embed="rId8"/>
                    <a:stretch>
                      <a:fillRect/>
                    </a:stretch>
                  </pic:blipFill>
                  <pic:spPr>
                    <a:xfrm>
                      <a:off x="0" y="0"/>
                      <a:ext cx="5089924" cy="1395958"/>
                    </a:xfrm>
                    <a:prstGeom prst="rect">
                      <a:avLst/>
                    </a:prstGeom>
                  </pic:spPr>
                </pic:pic>
              </a:graphicData>
            </a:graphic>
          </wp:inline>
        </w:drawing>
      </w:r>
    </w:p>
    <w:p w14:paraId="2778640F" w14:textId="77777777" w:rsidR="00154364" w:rsidRPr="00A330B9" w:rsidRDefault="00154364" w:rsidP="00A330B9">
      <w:pPr>
        <w:spacing w:after="0" w:line="240" w:lineRule="auto"/>
        <w:rPr>
          <w:rFonts w:ascii="Arial" w:hAnsi="Arial" w:cs="Arial"/>
          <w:sz w:val="20"/>
          <w:szCs w:val="20"/>
        </w:rPr>
      </w:pPr>
    </w:p>
    <w:sectPr w:rsidR="00154364" w:rsidRPr="00A330B9" w:rsidSect="00B671C7">
      <w:footerReference w:type="default" r:id="rId9"/>
      <w:headerReference w:type="first" r:id="rId10"/>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DF38B" w14:textId="77777777" w:rsidR="00E81713" w:rsidRDefault="00E81713" w:rsidP="00B5004E">
      <w:pPr>
        <w:spacing w:after="0" w:line="240" w:lineRule="auto"/>
      </w:pPr>
      <w:r>
        <w:separator/>
      </w:r>
    </w:p>
  </w:endnote>
  <w:endnote w:type="continuationSeparator" w:id="0">
    <w:p w14:paraId="0F5D25C5" w14:textId="77777777" w:rsidR="00E81713" w:rsidRDefault="00E81713" w:rsidP="00B5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83305"/>
      <w:docPartObj>
        <w:docPartGallery w:val="Page Numbers (Bottom of Page)"/>
        <w:docPartUnique/>
      </w:docPartObj>
    </w:sdtPr>
    <w:sdtContent>
      <w:p w14:paraId="6A20881D" w14:textId="47855006" w:rsidR="00FE233B" w:rsidRDefault="00FE233B">
        <w:pPr>
          <w:pStyle w:val="Piedepgina"/>
          <w:jc w:val="right"/>
        </w:pPr>
        <w:r>
          <w:fldChar w:fldCharType="begin"/>
        </w:r>
        <w:r>
          <w:instrText>PAGE   \* MERGEFORMAT</w:instrText>
        </w:r>
        <w:r>
          <w:fldChar w:fldCharType="separate"/>
        </w:r>
        <w:r>
          <w:rPr>
            <w:lang w:val="es-ES"/>
          </w:rPr>
          <w:t>2</w:t>
        </w:r>
        <w:r>
          <w:fldChar w:fldCharType="end"/>
        </w:r>
      </w:p>
    </w:sdtContent>
  </w:sdt>
  <w:p w14:paraId="6DC1D5BF" w14:textId="77777777" w:rsidR="00FE233B" w:rsidRDefault="00FE23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AB0D9" w14:textId="77777777" w:rsidR="00E81713" w:rsidRDefault="00E81713" w:rsidP="00B5004E">
      <w:pPr>
        <w:spacing w:after="0" w:line="240" w:lineRule="auto"/>
      </w:pPr>
      <w:r>
        <w:separator/>
      </w:r>
    </w:p>
  </w:footnote>
  <w:footnote w:type="continuationSeparator" w:id="0">
    <w:p w14:paraId="4F25CF10" w14:textId="77777777" w:rsidR="00E81713" w:rsidRDefault="00E81713" w:rsidP="00B50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DB554" w14:textId="06D43DDF" w:rsidR="00B671C7" w:rsidRDefault="00B671C7" w:rsidP="00B671C7">
    <w:pPr>
      <w:pStyle w:val="Encabezado"/>
      <w:rPr>
        <w:rFonts w:ascii="Arial" w:hAnsi="Arial" w:cs="Arial"/>
        <w:b/>
        <w:bCs/>
      </w:rPr>
    </w:pPr>
    <w:r>
      <w:rPr>
        <w:rFonts w:ascii="Arial" w:hAnsi="Arial" w:cs="Arial"/>
        <w:b/>
        <w:bCs/>
      </w:rPr>
      <w:t xml:space="preserve">1er examen parcial        </w:t>
    </w:r>
  </w:p>
  <w:p w14:paraId="1FBE0527" w14:textId="77777777" w:rsidR="00B671C7" w:rsidRDefault="00B671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5782"/>
    <w:multiLevelType w:val="multilevel"/>
    <w:tmpl w:val="A98CEA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42FB"/>
    <w:multiLevelType w:val="hybridMultilevel"/>
    <w:tmpl w:val="999A459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8E49DE"/>
    <w:multiLevelType w:val="multilevel"/>
    <w:tmpl w:val="0E4CB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A0E9A"/>
    <w:multiLevelType w:val="hybridMultilevel"/>
    <w:tmpl w:val="3BCA19C0"/>
    <w:lvl w:ilvl="0" w:tplc="1530391A">
      <w:start w:val="1"/>
      <w:numFmt w:val="decimal"/>
      <w:lvlText w:val="%1)"/>
      <w:lvlJc w:val="left"/>
      <w:pPr>
        <w:ind w:left="720" w:hanging="360"/>
      </w:pPr>
      <w:rPr>
        <w:rFonts w:hint="default"/>
        <w:b/>
        <w:bCs/>
        <w:sz w:val="18"/>
        <w:szCs w:val="1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CEE5EB8"/>
    <w:multiLevelType w:val="multilevel"/>
    <w:tmpl w:val="24F04D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7765F"/>
    <w:multiLevelType w:val="hybridMultilevel"/>
    <w:tmpl w:val="F984DF7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0265BB"/>
    <w:multiLevelType w:val="hybridMultilevel"/>
    <w:tmpl w:val="2806F0B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B5273C"/>
    <w:multiLevelType w:val="multilevel"/>
    <w:tmpl w:val="DA0EC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846F2"/>
    <w:multiLevelType w:val="multilevel"/>
    <w:tmpl w:val="D76E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2525E"/>
    <w:multiLevelType w:val="multilevel"/>
    <w:tmpl w:val="493011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D3AA3"/>
    <w:multiLevelType w:val="hybridMultilevel"/>
    <w:tmpl w:val="794256FC"/>
    <w:lvl w:ilvl="0" w:tplc="56489BF4">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7E1CA1"/>
    <w:multiLevelType w:val="hybridMultilevel"/>
    <w:tmpl w:val="15662B6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D0434C2"/>
    <w:multiLevelType w:val="multilevel"/>
    <w:tmpl w:val="480E9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C3395"/>
    <w:multiLevelType w:val="hybridMultilevel"/>
    <w:tmpl w:val="21809960"/>
    <w:lvl w:ilvl="0" w:tplc="6B9E079E">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A33013"/>
    <w:multiLevelType w:val="hybridMultilevel"/>
    <w:tmpl w:val="1292E36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162168A"/>
    <w:multiLevelType w:val="multilevel"/>
    <w:tmpl w:val="B756E2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401A04"/>
    <w:multiLevelType w:val="hybridMultilevel"/>
    <w:tmpl w:val="A104C5DA"/>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76F2DAC"/>
    <w:multiLevelType w:val="hybridMultilevel"/>
    <w:tmpl w:val="B34E25AC"/>
    <w:lvl w:ilvl="0" w:tplc="6B9E079E">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9074F01"/>
    <w:multiLevelType w:val="hybridMultilevel"/>
    <w:tmpl w:val="1E5E4A5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35938978">
    <w:abstractNumId w:val="8"/>
  </w:num>
  <w:num w:numId="2" w16cid:durableId="238255647">
    <w:abstractNumId w:val="2"/>
  </w:num>
  <w:num w:numId="3" w16cid:durableId="1395278500">
    <w:abstractNumId w:val="7"/>
  </w:num>
  <w:num w:numId="4" w16cid:durableId="1279919876">
    <w:abstractNumId w:val="9"/>
  </w:num>
  <w:num w:numId="5" w16cid:durableId="682975871">
    <w:abstractNumId w:val="12"/>
  </w:num>
  <w:num w:numId="6" w16cid:durableId="1968971190">
    <w:abstractNumId w:val="15"/>
  </w:num>
  <w:num w:numId="7" w16cid:durableId="1830632572">
    <w:abstractNumId w:val="0"/>
  </w:num>
  <w:num w:numId="8" w16cid:durableId="2122020565">
    <w:abstractNumId w:val="4"/>
  </w:num>
  <w:num w:numId="9" w16cid:durableId="1635063976">
    <w:abstractNumId w:val="3"/>
  </w:num>
  <w:num w:numId="10" w16cid:durableId="881751784">
    <w:abstractNumId w:val="14"/>
  </w:num>
  <w:num w:numId="11" w16cid:durableId="1932739199">
    <w:abstractNumId w:val="6"/>
  </w:num>
  <w:num w:numId="12" w16cid:durableId="1805191498">
    <w:abstractNumId w:val="1"/>
  </w:num>
  <w:num w:numId="13" w16cid:durableId="1086613469">
    <w:abstractNumId w:val="11"/>
  </w:num>
  <w:num w:numId="14" w16cid:durableId="902714708">
    <w:abstractNumId w:val="5"/>
  </w:num>
  <w:num w:numId="15" w16cid:durableId="19087056">
    <w:abstractNumId w:val="18"/>
  </w:num>
  <w:num w:numId="16" w16cid:durableId="1511673987">
    <w:abstractNumId w:val="17"/>
  </w:num>
  <w:num w:numId="17" w16cid:durableId="22873640">
    <w:abstractNumId w:val="13"/>
  </w:num>
  <w:num w:numId="18" w16cid:durableId="842550812">
    <w:abstractNumId w:val="16"/>
  </w:num>
  <w:num w:numId="19" w16cid:durableId="1020667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11F4"/>
    <w:rsid w:val="0000017D"/>
    <w:rsid w:val="00014C93"/>
    <w:rsid w:val="00026CFF"/>
    <w:rsid w:val="00033506"/>
    <w:rsid w:val="00050848"/>
    <w:rsid w:val="00055A44"/>
    <w:rsid w:val="000848A7"/>
    <w:rsid w:val="00094E9D"/>
    <w:rsid w:val="000A4F3D"/>
    <w:rsid w:val="000E0E44"/>
    <w:rsid w:val="000E320E"/>
    <w:rsid w:val="000E69BB"/>
    <w:rsid w:val="00103752"/>
    <w:rsid w:val="001363C8"/>
    <w:rsid w:val="00147FCC"/>
    <w:rsid w:val="00154364"/>
    <w:rsid w:val="0016601A"/>
    <w:rsid w:val="00166E94"/>
    <w:rsid w:val="001833FC"/>
    <w:rsid w:val="00183579"/>
    <w:rsid w:val="00184C95"/>
    <w:rsid w:val="001A0700"/>
    <w:rsid w:val="001A39AF"/>
    <w:rsid w:val="001A3CFE"/>
    <w:rsid w:val="001C203A"/>
    <w:rsid w:val="001D03F4"/>
    <w:rsid w:val="001D13F9"/>
    <w:rsid w:val="001D1FE2"/>
    <w:rsid w:val="001D36E2"/>
    <w:rsid w:val="001D5F41"/>
    <w:rsid w:val="001D7409"/>
    <w:rsid w:val="001F3532"/>
    <w:rsid w:val="001F3916"/>
    <w:rsid w:val="001F7313"/>
    <w:rsid w:val="00211A23"/>
    <w:rsid w:val="00226767"/>
    <w:rsid w:val="002467F4"/>
    <w:rsid w:val="002550F4"/>
    <w:rsid w:val="00273C2E"/>
    <w:rsid w:val="002A6840"/>
    <w:rsid w:val="002B3583"/>
    <w:rsid w:val="002B4893"/>
    <w:rsid w:val="002B48C0"/>
    <w:rsid w:val="002B73CD"/>
    <w:rsid w:val="002C0F70"/>
    <w:rsid w:val="002D2682"/>
    <w:rsid w:val="002D2904"/>
    <w:rsid w:val="002E277F"/>
    <w:rsid w:val="002E2B7E"/>
    <w:rsid w:val="002E41DE"/>
    <w:rsid w:val="002E67E2"/>
    <w:rsid w:val="002F1285"/>
    <w:rsid w:val="002F473B"/>
    <w:rsid w:val="002F4C15"/>
    <w:rsid w:val="002F7EA0"/>
    <w:rsid w:val="00305B04"/>
    <w:rsid w:val="00305F9D"/>
    <w:rsid w:val="00307993"/>
    <w:rsid w:val="00320D5D"/>
    <w:rsid w:val="003221B5"/>
    <w:rsid w:val="00340C8A"/>
    <w:rsid w:val="003435BA"/>
    <w:rsid w:val="00351E95"/>
    <w:rsid w:val="00353330"/>
    <w:rsid w:val="00354BE2"/>
    <w:rsid w:val="00360F9C"/>
    <w:rsid w:val="0036101D"/>
    <w:rsid w:val="00362E4E"/>
    <w:rsid w:val="003650A4"/>
    <w:rsid w:val="00365209"/>
    <w:rsid w:val="00366245"/>
    <w:rsid w:val="0037347D"/>
    <w:rsid w:val="00385E2C"/>
    <w:rsid w:val="003B3C94"/>
    <w:rsid w:val="003C3C26"/>
    <w:rsid w:val="003D7C4C"/>
    <w:rsid w:val="003E350E"/>
    <w:rsid w:val="004007D7"/>
    <w:rsid w:val="0040563D"/>
    <w:rsid w:val="00413E47"/>
    <w:rsid w:val="00415D7E"/>
    <w:rsid w:val="00422CCD"/>
    <w:rsid w:val="0042341D"/>
    <w:rsid w:val="0042494D"/>
    <w:rsid w:val="00427645"/>
    <w:rsid w:val="004302AE"/>
    <w:rsid w:val="00432845"/>
    <w:rsid w:val="004476D7"/>
    <w:rsid w:val="0046678F"/>
    <w:rsid w:val="004A14C0"/>
    <w:rsid w:val="004C39DC"/>
    <w:rsid w:val="004F33CA"/>
    <w:rsid w:val="004F4659"/>
    <w:rsid w:val="00500BFE"/>
    <w:rsid w:val="00527952"/>
    <w:rsid w:val="0053213B"/>
    <w:rsid w:val="00534522"/>
    <w:rsid w:val="0054192F"/>
    <w:rsid w:val="00542701"/>
    <w:rsid w:val="0054344F"/>
    <w:rsid w:val="00544B6B"/>
    <w:rsid w:val="00547CAF"/>
    <w:rsid w:val="00550929"/>
    <w:rsid w:val="005512D8"/>
    <w:rsid w:val="005578B5"/>
    <w:rsid w:val="00564236"/>
    <w:rsid w:val="00572723"/>
    <w:rsid w:val="005C1972"/>
    <w:rsid w:val="005C5C3B"/>
    <w:rsid w:val="005D36FC"/>
    <w:rsid w:val="005D742C"/>
    <w:rsid w:val="005E38EA"/>
    <w:rsid w:val="005E4A9F"/>
    <w:rsid w:val="005E6165"/>
    <w:rsid w:val="005E6CC6"/>
    <w:rsid w:val="005E7217"/>
    <w:rsid w:val="005E7F2D"/>
    <w:rsid w:val="0060133C"/>
    <w:rsid w:val="00613498"/>
    <w:rsid w:val="006158AC"/>
    <w:rsid w:val="00617E6C"/>
    <w:rsid w:val="00625A51"/>
    <w:rsid w:val="00654965"/>
    <w:rsid w:val="00657CF1"/>
    <w:rsid w:val="0068705D"/>
    <w:rsid w:val="00692F37"/>
    <w:rsid w:val="0069496A"/>
    <w:rsid w:val="006A1121"/>
    <w:rsid w:val="006B2D90"/>
    <w:rsid w:val="006B6804"/>
    <w:rsid w:val="006B7433"/>
    <w:rsid w:val="006E4E0C"/>
    <w:rsid w:val="006F575A"/>
    <w:rsid w:val="006F5F63"/>
    <w:rsid w:val="007004DD"/>
    <w:rsid w:val="00700CB0"/>
    <w:rsid w:val="00702CC6"/>
    <w:rsid w:val="0071027E"/>
    <w:rsid w:val="0072232D"/>
    <w:rsid w:val="00736B0F"/>
    <w:rsid w:val="007465F7"/>
    <w:rsid w:val="00752C35"/>
    <w:rsid w:val="0076370A"/>
    <w:rsid w:val="00770549"/>
    <w:rsid w:val="00772AB5"/>
    <w:rsid w:val="00774EEA"/>
    <w:rsid w:val="00787C46"/>
    <w:rsid w:val="00792BB9"/>
    <w:rsid w:val="007B3029"/>
    <w:rsid w:val="007B3C5D"/>
    <w:rsid w:val="007D18E0"/>
    <w:rsid w:val="007D26E1"/>
    <w:rsid w:val="007D342B"/>
    <w:rsid w:val="007F25C2"/>
    <w:rsid w:val="008005E4"/>
    <w:rsid w:val="00813330"/>
    <w:rsid w:val="0081407B"/>
    <w:rsid w:val="008225DF"/>
    <w:rsid w:val="00841964"/>
    <w:rsid w:val="0085766A"/>
    <w:rsid w:val="00867330"/>
    <w:rsid w:val="008774AF"/>
    <w:rsid w:val="00881900"/>
    <w:rsid w:val="00885D34"/>
    <w:rsid w:val="008B0F39"/>
    <w:rsid w:val="008B7D53"/>
    <w:rsid w:val="008C5307"/>
    <w:rsid w:val="008F2FDF"/>
    <w:rsid w:val="00904970"/>
    <w:rsid w:val="00923215"/>
    <w:rsid w:val="00937BB6"/>
    <w:rsid w:val="00941870"/>
    <w:rsid w:val="00952438"/>
    <w:rsid w:val="00971274"/>
    <w:rsid w:val="00985032"/>
    <w:rsid w:val="009B03F1"/>
    <w:rsid w:val="009B05A6"/>
    <w:rsid w:val="009B3796"/>
    <w:rsid w:val="009C1913"/>
    <w:rsid w:val="009C2809"/>
    <w:rsid w:val="009C31EC"/>
    <w:rsid w:val="009C5AC7"/>
    <w:rsid w:val="009D3BBD"/>
    <w:rsid w:val="009E17A1"/>
    <w:rsid w:val="009E32C2"/>
    <w:rsid w:val="009F6548"/>
    <w:rsid w:val="00A04CCE"/>
    <w:rsid w:val="00A04D31"/>
    <w:rsid w:val="00A04E2D"/>
    <w:rsid w:val="00A05529"/>
    <w:rsid w:val="00A2206D"/>
    <w:rsid w:val="00A330B9"/>
    <w:rsid w:val="00A533B8"/>
    <w:rsid w:val="00A56A28"/>
    <w:rsid w:val="00A572FC"/>
    <w:rsid w:val="00A601C3"/>
    <w:rsid w:val="00A62708"/>
    <w:rsid w:val="00A725A6"/>
    <w:rsid w:val="00A7542B"/>
    <w:rsid w:val="00A7724A"/>
    <w:rsid w:val="00A802F4"/>
    <w:rsid w:val="00A87726"/>
    <w:rsid w:val="00A87825"/>
    <w:rsid w:val="00A87BBB"/>
    <w:rsid w:val="00A957A1"/>
    <w:rsid w:val="00AA3778"/>
    <w:rsid w:val="00AB201D"/>
    <w:rsid w:val="00AB47CE"/>
    <w:rsid w:val="00AB47D9"/>
    <w:rsid w:val="00AB6DDB"/>
    <w:rsid w:val="00AB7277"/>
    <w:rsid w:val="00AC39CC"/>
    <w:rsid w:val="00AD6368"/>
    <w:rsid w:val="00AD7711"/>
    <w:rsid w:val="00AD78DF"/>
    <w:rsid w:val="00AE3A29"/>
    <w:rsid w:val="00AF7FC7"/>
    <w:rsid w:val="00B01553"/>
    <w:rsid w:val="00B03FD3"/>
    <w:rsid w:val="00B07F03"/>
    <w:rsid w:val="00B13453"/>
    <w:rsid w:val="00B13FD1"/>
    <w:rsid w:val="00B21696"/>
    <w:rsid w:val="00B23D86"/>
    <w:rsid w:val="00B2573F"/>
    <w:rsid w:val="00B26C8E"/>
    <w:rsid w:val="00B35F08"/>
    <w:rsid w:val="00B43221"/>
    <w:rsid w:val="00B44D9F"/>
    <w:rsid w:val="00B5004E"/>
    <w:rsid w:val="00B671C7"/>
    <w:rsid w:val="00B76E50"/>
    <w:rsid w:val="00B86618"/>
    <w:rsid w:val="00B92582"/>
    <w:rsid w:val="00BA38F4"/>
    <w:rsid w:val="00BC43AA"/>
    <w:rsid w:val="00BC6002"/>
    <w:rsid w:val="00BC77D2"/>
    <w:rsid w:val="00BD13AC"/>
    <w:rsid w:val="00BD2501"/>
    <w:rsid w:val="00BD4105"/>
    <w:rsid w:val="00BE11F4"/>
    <w:rsid w:val="00BE4158"/>
    <w:rsid w:val="00BF2D60"/>
    <w:rsid w:val="00C10292"/>
    <w:rsid w:val="00C14AD7"/>
    <w:rsid w:val="00C151A9"/>
    <w:rsid w:val="00C15412"/>
    <w:rsid w:val="00C27E71"/>
    <w:rsid w:val="00C4747B"/>
    <w:rsid w:val="00C61F40"/>
    <w:rsid w:val="00C63353"/>
    <w:rsid w:val="00C67E0A"/>
    <w:rsid w:val="00C710FD"/>
    <w:rsid w:val="00C7522D"/>
    <w:rsid w:val="00C76E9A"/>
    <w:rsid w:val="00C80DA9"/>
    <w:rsid w:val="00C85239"/>
    <w:rsid w:val="00C86F03"/>
    <w:rsid w:val="00CA7C4B"/>
    <w:rsid w:val="00CB2693"/>
    <w:rsid w:val="00CD3357"/>
    <w:rsid w:val="00CD5A70"/>
    <w:rsid w:val="00CE75A6"/>
    <w:rsid w:val="00D02A09"/>
    <w:rsid w:val="00D14F7B"/>
    <w:rsid w:val="00D15D0E"/>
    <w:rsid w:val="00D260F8"/>
    <w:rsid w:val="00D2634F"/>
    <w:rsid w:val="00D31068"/>
    <w:rsid w:val="00D327E5"/>
    <w:rsid w:val="00D338C7"/>
    <w:rsid w:val="00D355A7"/>
    <w:rsid w:val="00D42491"/>
    <w:rsid w:val="00D50F70"/>
    <w:rsid w:val="00D52109"/>
    <w:rsid w:val="00D6525B"/>
    <w:rsid w:val="00D74231"/>
    <w:rsid w:val="00D81819"/>
    <w:rsid w:val="00D82AEE"/>
    <w:rsid w:val="00D8301C"/>
    <w:rsid w:val="00DA08C5"/>
    <w:rsid w:val="00DA129B"/>
    <w:rsid w:val="00DA3DAE"/>
    <w:rsid w:val="00DA5B66"/>
    <w:rsid w:val="00DC35B7"/>
    <w:rsid w:val="00DD4CBE"/>
    <w:rsid w:val="00E00009"/>
    <w:rsid w:val="00E017AC"/>
    <w:rsid w:val="00E01CEC"/>
    <w:rsid w:val="00E032A7"/>
    <w:rsid w:val="00E036C0"/>
    <w:rsid w:val="00E31825"/>
    <w:rsid w:val="00E40447"/>
    <w:rsid w:val="00E420A2"/>
    <w:rsid w:val="00E42FD9"/>
    <w:rsid w:val="00E44A82"/>
    <w:rsid w:val="00E451E8"/>
    <w:rsid w:val="00E46B8E"/>
    <w:rsid w:val="00E52116"/>
    <w:rsid w:val="00E531E6"/>
    <w:rsid w:val="00E60FCC"/>
    <w:rsid w:val="00E625ED"/>
    <w:rsid w:val="00E634B6"/>
    <w:rsid w:val="00E6629D"/>
    <w:rsid w:val="00E71267"/>
    <w:rsid w:val="00E81713"/>
    <w:rsid w:val="00E83195"/>
    <w:rsid w:val="00E866DC"/>
    <w:rsid w:val="00E971FF"/>
    <w:rsid w:val="00EB7247"/>
    <w:rsid w:val="00EC1529"/>
    <w:rsid w:val="00ED1D6F"/>
    <w:rsid w:val="00ED78F1"/>
    <w:rsid w:val="00EE6FAB"/>
    <w:rsid w:val="00EF4AC5"/>
    <w:rsid w:val="00F11973"/>
    <w:rsid w:val="00F1341E"/>
    <w:rsid w:val="00F31DE4"/>
    <w:rsid w:val="00F357A6"/>
    <w:rsid w:val="00F44CD1"/>
    <w:rsid w:val="00F45BE0"/>
    <w:rsid w:val="00F60AD7"/>
    <w:rsid w:val="00F76343"/>
    <w:rsid w:val="00F9723F"/>
    <w:rsid w:val="00FA4D75"/>
    <w:rsid w:val="00FD33D1"/>
    <w:rsid w:val="00FE233B"/>
    <w:rsid w:val="00FE56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61F5D"/>
  <w15:chartTrackingRefBased/>
  <w15:docId w15:val="{D3A531B6-49AF-4578-99F3-501F597F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1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1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11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11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11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11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11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11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11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11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11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11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11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11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11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11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11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11F4"/>
    <w:rPr>
      <w:rFonts w:eastAsiaTheme="majorEastAsia" w:cstheme="majorBidi"/>
      <w:color w:val="272727" w:themeColor="text1" w:themeTint="D8"/>
    </w:rPr>
  </w:style>
  <w:style w:type="paragraph" w:styleId="Ttulo">
    <w:name w:val="Title"/>
    <w:basedOn w:val="Normal"/>
    <w:next w:val="Normal"/>
    <w:link w:val="TtuloCar"/>
    <w:uiPriority w:val="10"/>
    <w:qFormat/>
    <w:rsid w:val="00BE1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11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11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11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11F4"/>
    <w:pPr>
      <w:spacing w:before="160"/>
      <w:jc w:val="center"/>
    </w:pPr>
    <w:rPr>
      <w:i/>
      <w:iCs/>
      <w:color w:val="404040" w:themeColor="text1" w:themeTint="BF"/>
    </w:rPr>
  </w:style>
  <w:style w:type="character" w:customStyle="1" w:styleId="CitaCar">
    <w:name w:val="Cita Car"/>
    <w:basedOn w:val="Fuentedeprrafopredeter"/>
    <w:link w:val="Cita"/>
    <w:uiPriority w:val="29"/>
    <w:rsid w:val="00BE11F4"/>
    <w:rPr>
      <w:i/>
      <w:iCs/>
      <w:color w:val="404040" w:themeColor="text1" w:themeTint="BF"/>
    </w:rPr>
  </w:style>
  <w:style w:type="paragraph" w:styleId="Prrafodelista">
    <w:name w:val="List Paragraph"/>
    <w:basedOn w:val="Normal"/>
    <w:uiPriority w:val="34"/>
    <w:qFormat/>
    <w:rsid w:val="00BE11F4"/>
    <w:pPr>
      <w:ind w:left="720"/>
      <w:contextualSpacing/>
    </w:pPr>
  </w:style>
  <w:style w:type="character" w:styleId="nfasisintenso">
    <w:name w:val="Intense Emphasis"/>
    <w:basedOn w:val="Fuentedeprrafopredeter"/>
    <w:uiPriority w:val="21"/>
    <w:qFormat/>
    <w:rsid w:val="00BE11F4"/>
    <w:rPr>
      <w:i/>
      <w:iCs/>
      <w:color w:val="0F4761" w:themeColor="accent1" w:themeShade="BF"/>
    </w:rPr>
  </w:style>
  <w:style w:type="paragraph" w:styleId="Citadestacada">
    <w:name w:val="Intense Quote"/>
    <w:basedOn w:val="Normal"/>
    <w:next w:val="Normal"/>
    <w:link w:val="CitadestacadaCar"/>
    <w:uiPriority w:val="30"/>
    <w:qFormat/>
    <w:rsid w:val="00BE1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11F4"/>
    <w:rPr>
      <w:i/>
      <w:iCs/>
      <w:color w:val="0F4761" w:themeColor="accent1" w:themeShade="BF"/>
    </w:rPr>
  </w:style>
  <w:style w:type="character" w:styleId="Referenciaintensa">
    <w:name w:val="Intense Reference"/>
    <w:basedOn w:val="Fuentedeprrafopredeter"/>
    <w:uiPriority w:val="32"/>
    <w:qFormat/>
    <w:rsid w:val="00BE11F4"/>
    <w:rPr>
      <w:b/>
      <w:bCs/>
      <w:smallCaps/>
      <w:color w:val="0F4761" w:themeColor="accent1" w:themeShade="BF"/>
      <w:spacing w:val="5"/>
    </w:rPr>
  </w:style>
  <w:style w:type="paragraph" w:styleId="Encabezado">
    <w:name w:val="header"/>
    <w:basedOn w:val="Normal"/>
    <w:link w:val="EncabezadoCar"/>
    <w:uiPriority w:val="99"/>
    <w:unhideWhenUsed/>
    <w:rsid w:val="00B500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004E"/>
  </w:style>
  <w:style w:type="paragraph" w:styleId="Piedepgina">
    <w:name w:val="footer"/>
    <w:basedOn w:val="Normal"/>
    <w:link w:val="PiedepginaCar"/>
    <w:uiPriority w:val="99"/>
    <w:unhideWhenUsed/>
    <w:rsid w:val="00B500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004E"/>
  </w:style>
  <w:style w:type="paragraph" w:styleId="NormalWeb">
    <w:name w:val="Normal (Web)"/>
    <w:basedOn w:val="Normal"/>
    <w:uiPriority w:val="99"/>
    <w:semiHidden/>
    <w:unhideWhenUsed/>
    <w:rsid w:val="001D13F9"/>
    <w:rPr>
      <w:rFonts w:ascii="Times New Roman" w:hAnsi="Times New Roman" w:cs="Times New Roman"/>
      <w:sz w:val="24"/>
      <w:szCs w:val="24"/>
    </w:rPr>
  </w:style>
  <w:style w:type="character" w:styleId="Textodelmarcadordeposicin">
    <w:name w:val="Placeholder Text"/>
    <w:basedOn w:val="Fuentedeprrafopredeter"/>
    <w:uiPriority w:val="99"/>
    <w:semiHidden/>
    <w:rsid w:val="002F12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7196">
      <w:bodyDiv w:val="1"/>
      <w:marLeft w:val="0"/>
      <w:marRight w:val="0"/>
      <w:marTop w:val="0"/>
      <w:marBottom w:val="0"/>
      <w:divBdr>
        <w:top w:val="none" w:sz="0" w:space="0" w:color="auto"/>
        <w:left w:val="none" w:sz="0" w:space="0" w:color="auto"/>
        <w:bottom w:val="none" w:sz="0" w:space="0" w:color="auto"/>
        <w:right w:val="none" w:sz="0" w:space="0" w:color="auto"/>
      </w:divBdr>
    </w:div>
    <w:div w:id="20860559">
      <w:bodyDiv w:val="1"/>
      <w:marLeft w:val="0"/>
      <w:marRight w:val="0"/>
      <w:marTop w:val="0"/>
      <w:marBottom w:val="0"/>
      <w:divBdr>
        <w:top w:val="none" w:sz="0" w:space="0" w:color="auto"/>
        <w:left w:val="none" w:sz="0" w:space="0" w:color="auto"/>
        <w:bottom w:val="none" w:sz="0" w:space="0" w:color="auto"/>
        <w:right w:val="none" w:sz="0" w:space="0" w:color="auto"/>
      </w:divBdr>
    </w:div>
    <w:div w:id="24411205">
      <w:bodyDiv w:val="1"/>
      <w:marLeft w:val="0"/>
      <w:marRight w:val="0"/>
      <w:marTop w:val="0"/>
      <w:marBottom w:val="0"/>
      <w:divBdr>
        <w:top w:val="none" w:sz="0" w:space="0" w:color="auto"/>
        <w:left w:val="none" w:sz="0" w:space="0" w:color="auto"/>
        <w:bottom w:val="none" w:sz="0" w:space="0" w:color="auto"/>
        <w:right w:val="none" w:sz="0" w:space="0" w:color="auto"/>
      </w:divBdr>
    </w:div>
    <w:div w:id="214395945">
      <w:bodyDiv w:val="1"/>
      <w:marLeft w:val="0"/>
      <w:marRight w:val="0"/>
      <w:marTop w:val="0"/>
      <w:marBottom w:val="0"/>
      <w:divBdr>
        <w:top w:val="none" w:sz="0" w:space="0" w:color="auto"/>
        <w:left w:val="none" w:sz="0" w:space="0" w:color="auto"/>
        <w:bottom w:val="none" w:sz="0" w:space="0" w:color="auto"/>
        <w:right w:val="none" w:sz="0" w:space="0" w:color="auto"/>
      </w:divBdr>
    </w:div>
    <w:div w:id="220288553">
      <w:bodyDiv w:val="1"/>
      <w:marLeft w:val="0"/>
      <w:marRight w:val="0"/>
      <w:marTop w:val="0"/>
      <w:marBottom w:val="0"/>
      <w:divBdr>
        <w:top w:val="none" w:sz="0" w:space="0" w:color="auto"/>
        <w:left w:val="none" w:sz="0" w:space="0" w:color="auto"/>
        <w:bottom w:val="none" w:sz="0" w:space="0" w:color="auto"/>
        <w:right w:val="none" w:sz="0" w:space="0" w:color="auto"/>
      </w:divBdr>
    </w:div>
    <w:div w:id="250090392">
      <w:bodyDiv w:val="1"/>
      <w:marLeft w:val="0"/>
      <w:marRight w:val="0"/>
      <w:marTop w:val="0"/>
      <w:marBottom w:val="0"/>
      <w:divBdr>
        <w:top w:val="none" w:sz="0" w:space="0" w:color="auto"/>
        <w:left w:val="none" w:sz="0" w:space="0" w:color="auto"/>
        <w:bottom w:val="none" w:sz="0" w:space="0" w:color="auto"/>
        <w:right w:val="none" w:sz="0" w:space="0" w:color="auto"/>
      </w:divBdr>
    </w:div>
    <w:div w:id="414402435">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73178019">
      <w:bodyDiv w:val="1"/>
      <w:marLeft w:val="0"/>
      <w:marRight w:val="0"/>
      <w:marTop w:val="0"/>
      <w:marBottom w:val="0"/>
      <w:divBdr>
        <w:top w:val="none" w:sz="0" w:space="0" w:color="auto"/>
        <w:left w:val="none" w:sz="0" w:space="0" w:color="auto"/>
        <w:bottom w:val="none" w:sz="0" w:space="0" w:color="auto"/>
        <w:right w:val="none" w:sz="0" w:space="0" w:color="auto"/>
      </w:divBdr>
    </w:div>
    <w:div w:id="566038607">
      <w:bodyDiv w:val="1"/>
      <w:marLeft w:val="0"/>
      <w:marRight w:val="0"/>
      <w:marTop w:val="0"/>
      <w:marBottom w:val="0"/>
      <w:divBdr>
        <w:top w:val="none" w:sz="0" w:space="0" w:color="auto"/>
        <w:left w:val="none" w:sz="0" w:space="0" w:color="auto"/>
        <w:bottom w:val="none" w:sz="0" w:space="0" w:color="auto"/>
        <w:right w:val="none" w:sz="0" w:space="0" w:color="auto"/>
      </w:divBdr>
    </w:div>
    <w:div w:id="579370927">
      <w:bodyDiv w:val="1"/>
      <w:marLeft w:val="0"/>
      <w:marRight w:val="0"/>
      <w:marTop w:val="0"/>
      <w:marBottom w:val="0"/>
      <w:divBdr>
        <w:top w:val="none" w:sz="0" w:space="0" w:color="auto"/>
        <w:left w:val="none" w:sz="0" w:space="0" w:color="auto"/>
        <w:bottom w:val="none" w:sz="0" w:space="0" w:color="auto"/>
        <w:right w:val="none" w:sz="0" w:space="0" w:color="auto"/>
      </w:divBdr>
    </w:div>
    <w:div w:id="694035121">
      <w:bodyDiv w:val="1"/>
      <w:marLeft w:val="0"/>
      <w:marRight w:val="0"/>
      <w:marTop w:val="0"/>
      <w:marBottom w:val="0"/>
      <w:divBdr>
        <w:top w:val="none" w:sz="0" w:space="0" w:color="auto"/>
        <w:left w:val="none" w:sz="0" w:space="0" w:color="auto"/>
        <w:bottom w:val="none" w:sz="0" w:space="0" w:color="auto"/>
        <w:right w:val="none" w:sz="0" w:space="0" w:color="auto"/>
      </w:divBdr>
    </w:div>
    <w:div w:id="724136498">
      <w:bodyDiv w:val="1"/>
      <w:marLeft w:val="0"/>
      <w:marRight w:val="0"/>
      <w:marTop w:val="0"/>
      <w:marBottom w:val="0"/>
      <w:divBdr>
        <w:top w:val="none" w:sz="0" w:space="0" w:color="auto"/>
        <w:left w:val="none" w:sz="0" w:space="0" w:color="auto"/>
        <w:bottom w:val="none" w:sz="0" w:space="0" w:color="auto"/>
        <w:right w:val="none" w:sz="0" w:space="0" w:color="auto"/>
      </w:divBdr>
    </w:div>
    <w:div w:id="815143013">
      <w:bodyDiv w:val="1"/>
      <w:marLeft w:val="0"/>
      <w:marRight w:val="0"/>
      <w:marTop w:val="0"/>
      <w:marBottom w:val="0"/>
      <w:divBdr>
        <w:top w:val="none" w:sz="0" w:space="0" w:color="auto"/>
        <w:left w:val="none" w:sz="0" w:space="0" w:color="auto"/>
        <w:bottom w:val="none" w:sz="0" w:space="0" w:color="auto"/>
        <w:right w:val="none" w:sz="0" w:space="0" w:color="auto"/>
      </w:divBdr>
    </w:div>
    <w:div w:id="833646753">
      <w:bodyDiv w:val="1"/>
      <w:marLeft w:val="0"/>
      <w:marRight w:val="0"/>
      <w:marTop w:val="0"/>
      <w:marBottom w:val="0"/>
      <w:divBdr>
        <w:top w:val="none" w:sz="0" w:space="0" w:color="auto"/>
        <w:left w:val="none" w:sz="0" w:space="0" w:color="auto"/>
        <w:bottom w:val="none" w:sz="0" w:space="0" w:color="auto"/>
        <w:right w:val="none" w:sz="0" w:space="0" w:color="auto"/>
      </w:divBdr>
    </w:div>
    <w:div w:id="849370882">
      <w:bodyDiv w:val="1"/>
      <w:marLeft w:val="0"/>
      <w:marRight w:val="0"/>
      <w:marTop w:val="0"/>
      <w:marBottom w:val="0"/>
      <w:divBdr>
        <w:top w:val="none" w:sz="0" w:space="0" w:color="auto"/>
        <w:left w:val="none" w:sz="0" w:space="0" w:color="auto"/>
        <w:bottom w:val="none" w:sz="0" w:space="0" w:color="auto"/>
        <w:right w:val="none" w:sz="0" w:space="0" w:color="auto"/>
      </w:divBdr>
    </w:div>
    <w:div w:id="883834671">
      <w:bodyDiv w:val="1"/>
      <w:marLeft w:val="0"/>
      <w:marRight w:val="0"/>
      <w:marTop w:val="0"/>
      <w:marBottom w:val="0"/>
      <w:divBdr>
        <w:top w:val="none" w:sz="0" w:space="0" w:color="auto"/>
        <w:left w:val="none" w:sz="0" w:space="0" w:color="auto"/>
        <w:bottom w:val="none" w:sz="0" w:space="0" w:color="auto"/>
        <w:right w:val="none" w:sz="0" w:space="0" w:color="auto"/>
      </w:divBdr>
    </w:div>
    <w:div w:id="916981052">
      <w:bodyDiv w:val="1"/>
      <w:marLeft w:val="0"/>
      <w:marRight w:val="0"/>
      <w:marTop w:val="0"/>
      <w:marBottom w:val="0"/>
      <w:divBdr>
        <w:top w:val="none" w:sz="0" w:space="0" w:color="auto"/>
        <w:left w:val="none" w:sz="0" w:space="0" w:color="auto"/>
        <w:bottom w:val="none" w:sz="0" w:space="0" w:color="auto"/>
        <w:right w:val="none" w:sz="0" w:space="0" w:color="auto"/>
      </w:divBdr>
    </w:div>
    <w:div w:id="961300493">
      <w:bodyDiv w:val="1"/>
      <w:marLeft w:val="0"/>
      <w:marRight w:val="0"/>
      <w:marTop w:val="0"/>
      <w:marBottom w:val="0"/>
      <w:divBdr>
        <w:top w:val="none" w:sz="0" w:space="0" w:color="auto"/>
        <w:left w:val="none" w:sz="0" w:space="0" w:color="auto"/>
        <w:bottom w:val="none" w:sz="0" w:space="0" w:color="auto"/>
        <w:right w:val="none" w:sz="0" w:space="0" w:color="auto"/>
      </w:divBdr>
    </w:div>
    <w:div w:id="963778028">
      <w:bodyDiv w:val="1"/>
      <w:marLeft w:val="0"/>
      <w:marRight w:val="0"/>
      <w:marTop w:val="0"/>
      <w:marBottom w:val="0"/>
      <w:divBdr>
        <w:top w:val="none" w:sz="0" w:space="0" w:color="auto"/>
        <w:left w:val="none" w:sz="0" w:space="0" w:color="auto"/>
        <w:bottom w:val="none" w:sz="0" w:space="0" w:color="auto"/>
        <w:right w:val="none" w:sz="0" w:space="0" w:color="auto"/>
      </w:divBdr>
    </w:div>
    <w:div w:id="1023363176">
      <w:bodyDiv w:val="1"/>
      <w:marLeft w:val="0"/>
      <w:marRight w:val="0"/>
      <w:marTop w:val="0"/>
      <w:marBottom w:val="0"/>
      <w:divBdr>
        <w:top w:val="none" w:sz="0" w:space="0" w:color="auto"/>
        <w:left w:val="none" w:sz="0" w:space="0" w:color="auto"/>
        <w:bottom w:val="none" w:sz="0" w:space="0" w:color="auto"/>
        <w:right w:val="none" w:sz="0" w:space="0" w:color="auto"/>
      </w:divBdr>
    </w:div>
    <w:div w:id="1062826566">
      <w:bodyDiv w:val="1"/>
      <w:marLeft w:val="0"/>
      <w:marRight w:val="0"/>
      <w:marTop w:val="0"/>
      <w:marBottom w:val="0"/>
      <w:divBdr>
        <w:top w:val="none" w:sz="0" w:space="0" w:color="auto"/>
        <w:left w:val="none" w:sz="0" w:space="0" w:color="auto"/>
        <w:bottom w:val="none" w:sz="0" w:space="0" w:color="auto"/>
        <w:right w:val="none" w:sz="0" w:space="0" w:color="auto"/>
      </w:divBdr>
    </w:div>
    <w:div w:id="1102453983">
      <w:bodyDiv w:val="1"/>
      <w:marLeft w:val="0"/>
      <w:marRight w:val="0"/>
      <w:marTop w:val="0"/>
      <w:marBottom w:val="0"/>
      <w:divBdr>
        <w:top w:val="none" w:sz="0" w:space="0" w:color="auto"/>
        <w:left w:val="none" w:sz="0" w:space="0" w:color="auto"/>
        <w:bottom w:val="none" w:sz="0" w:space="0" w:color="auto"/>
        <w:right w:val="none" w:sz="0" w:space="0" w:color="auto"/>
      </w:divBdr>
    </w:div>
    <w:div w:id="1151211316">
      <w:bodyDiv w:val="1"/>
      <w:marLeft w:val="0"/>
      <w:marRight w:val="0"/>
      <w:marTop w:val="0"/>
      <w:marBottom w:val="0"/>
      <w:divBdr>
        <w:top w:val="none" w:sz="0" w:space="0" w:color="auto"/>
        <w:left w:val="none" w:sz="0" w:space="0" w:color="auto"/>
        <w:bottom w:val="none" w:sz="0" w:space="0" w:color="auto"/>
        <w:right w:val="none" w:sz="0" w:space="0" w:color="auto"/>
      </w:divBdr>
    </w:div>
    <w:div w:id="1303846136">
      <w:bodyDiv w:val="1"/>
      <w:marLeft w:val="0"/>
      <w:marRight w:val="0"/>
      <w:marTop w:val="0"/>
      <w:marBottom w:val="0"/>
      <w:divBdr>
        <w:top w:val="none" w:sz="0" w:space="0" w:color="auto"/>
        <w:left w:val="none" w:sz="0" w:space="0" w:color="auto"/>
        <w:bottom w:val="none" w:sz="0" w:space="0" w:color="auto"/>
        <w:right w:val="none" w:sz="0" w:space="0" w:color="auto"/>
      </w:divBdr>
    </w:div>
    <w:div w:id="1404447360">
      <w:bodyDiv w:val="1"/>
      <w:marLeft w:val="0"/>
      <w:marRight w:val="0"/>
      <w:marTop w:val="0"/>
      <w:marBottom w:val="0"/>
      <w:divBdr>
        <w:top w:val="none" w:sz="0" w:space="0" w:color="auto"/>
        <w:left w:val="none" w:sz="0" w:space="0" w:color="auto"/>
        <w:bottom w:val="none" w:sz="0" w:space="0" w:color="auto"/>
        <w:right w:val="none" w:sz="0" w:space="0" w:color="auto"/>
      </w:divBdr>
    </w:div>
    <w:div w:id="1473984532">
      <w:bodyDiv w:val="1"/>
      <w:marLeft w:val="0"/>
      <w:marRight w:val="0"/>
      <w:marTop w:val="0"/>
      <w:marBottom w:val="0"/>
      <w:divBdr>
        <w:top w:val="none" w:sz="0" w:space="0" w:color="auto"/>
        <w:left w:val="none" w:sz="0" w:space="0" w:color="auto"/>
        <w:bottom w:val="none" w:sz="0" w:space="0" w:color="auto"/>
        <w:right w:val="none" w:sz="0" w:space="0" w:color="auto"/>
      </w:divBdr>
    </w:div>
    <w:div w:id="1596864616">
      <w:bodyDiv w:val="1"/>
      <w:marLeft w:val="0"/>
      <w:marRight w:val="0"/>
      <w:marTop w:val="0"/>
      <w:marBottom w:val="0"/>
      <w:divBdr>
        <w:top w:val="none" w:sz="0" w:space="0" w:color="auto"/>
        <w:left w:val="none" w:sz="0" w:space="0" w:color="auto"/>
        <w:bottom w:val="none" w:sz="0" w:space="0" w:color="auto"/>
        <w:right w:val="none" w:sz="0" w:space="0" w:color="auto"/>
      </w:divBdr>
    </w:div>
    <w:div w:id="1720938791">
      <w:bodyDiv w:val="1"/>
      <w:marLeft w:val="0"/>
      <w:marRight w:val="0"/>
      <w:marTop w:val="0"/>
      <w:marBottom w:val="0"/>
      <w:divBdr>
        <w:top w:val="none" w:sz="0" w:space="0" w:color="auto"/>
        <w:left w:val="none" w:sz="0" w:space="0" w:color="auto"/>
        <w:bottom w:val="none" w:sz="0" w:space="0" w:color="auto"/>
        <w:right w:val="none" w:sz="0" w:space="0" w:color="auto"/>
      </w:divBdr>
    </w:div>
    <w:div w:id="1837108176">
      <w:bodyDiv w:val="1"/>
      <w:marLeft w:val="0"/>
      <w:marRight w:val="0"/>
      <w:marTop w:val="0"/>
      <w:marBottom w:val="0"/>
      <w:divBdr>
        <w:top w:val="none" w:sz="0" w:space="0" w:color="auto"/>
        <w:left w:val="none" w:sz="0" w:space="0" w:color="auto"/>
        <w:bottom w:val="none" w:sz="0" w:space="0" w:color="auto"/>
        <w:right w:val="none" w:sz="0" w:space="0" w:color="auto"/>
      </w:divBdr>
    </w:div>
    <w:div w:id="1879315013">
      <w:bodyDiv w:val="1"/>
      <w:marLeft w:val="0"/>
      <w:marRight w:val="0"/>
      <w:marTop w:val="0"/>
      <w:marBottom w:val="0"/>
      <w:divBdr>
        <w:top w:val="none" w:sz="0" w:space="0" w:color="auto"/>
        <w:left w:val="none" w:sz="0" w:space="0" w:color="auto"/>
        <w:bottom w:val="none" w:sz="0" w:space="0" w:color="auto"/>
        <w:right w:val="none" w:sz="0" w:space="0" w:color="auto"/>
      </w:divBdr>
    </w:div>
    <w:div w:id="1929539564">
      <w:bodyDiv w:val="1"/>
      <w:marLeft w:val="0"/>
      <w:marRight w:val="0"/>
      <w:marTop w:val="0"/>
      <w:marBottom w:val="0"/>
      <w:divBdr>
        <w:top w:val="none" w:sz="0" w:space="0" w:color="auto"/>
        <w:left w:val="none" w:sz="0" w:space="0" w:color="auto"/>
        <w:bottom w:val="none" w:sz="0" w:space="0" w:color="auto"/>
        <w:right w:val="none" w:sz="0" w:space="0" w:color="auto"/>
      </w:divBdr>
    </w:div>
    <w:div w:id="1944336844">
      <w:bodyDiv w:val="1"/>
      <w:marLeft w:val="0"/>
      <w:marRight w:val="0"/>
      <w:marTop w:val="0"/>
      <w:marBottom w:val="0"/>
      <w:divBdr>
        <w:top w:val="none" w:sz="0" w:space="0" w:color="auto"/>
        <w:left w:val="none" w:sz="0" w:space="0" w:color="auto"/>
        <w:bottom w:val="none" w:sz="0" w:space="0" w:color="auto"/>
        <w:right w:val="none" w:sz="0" w:space="0" w:color="auto"/>
      </w:divBdr>
    </w:div>
    <w:div w:id="1968852966">
      <w:bodyDiv w:val="1"/>
      <w:marLeft w:val="0"/>
      <w:marRight w:val="0"/>
      <w:marTop w:val="0"/>
      <w:marBottom w:val="0"/>
      <w:divBdr>
        <w:top w:val="none" w:sz="0" w:space="0" w:color="auto"/>
        <w:left w:val="none" w:sz="0" w:space="0" w:color="auto"/>
        <w:bottom w:val="none" w:sz="0" w:space="0" w:color="auto"/>
        <w:right w:val="none" w:sz="0" w:space="0" w:color="auto"/>
      </w:divBdr>
    </w:div>
    <w:div w:id="2020886600">
      <w:bodyDiv w:val="1"/>
      <w:marLeft w:val="0"/>
      <w:marRight w:val="0"/>
      <w:marTop w:val="0"/>
      <w:marBottom w:val="0"/>
      <w:divBdr>
        <w:top w:val="none" w:sz="0" w:space="0" w:color="auto"/>
        <w:left w:val="none" w:sz="0" w:space="0" w:color="auto"/>
        <w:bottom w:val="none" w:sz="0" w:space="0" w:color="auto"/>
        <w:right w:val="none" w:sz="0" w:space="0" w:color="auto"/>
      </w:divBdr>
    </w:div>
    <w:div w:id="2032679995">
      <w:bodyDiv w:val="1"/>
      <w:marLeft w:val="0"/>
      <w:marRight w:val="0"/>
      <w:marTop w:val="0"/>
      <w:marBottom w:val="0"/>
      <w:divBdr>
        <w:top w:val="none" w:sz="0" w:space="0" w:color="auto"/>
        <w:left w:val="none" w:sz="0" w:space="0" w:color="auto"/>
        <w:bottom w:val="none" w:sz="0" w:space="0" w:color="auto"/>
        <w:right w:val="none" w:sz="0" w:space="0" w:color="auto"/>
      </w:divBdr>
    </w:div>
    <w:div w:id="21226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4959</TotalTime>
  <Pages>1</Pages>
  <Words>332</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ZUÑIGA LEON</dc:creator>
  <cp:keywords/>
  <dc:description/>
  <cp:lastModifiedBy>JESUS EDUARDO ZUÑIGA LEON</cp:lastModifiedBy>
  <cp:revision>199</cp:revision>
  <cp:lastPrinted>2025-10-13T13:32:00Z</cp:lastPrinted>
  <dcterms:created xsi:type="dcterms:W3CDTF">2024-08-27T05:02:00Z</dcterms:created>
  <dcterms:modified xsi:type="dcterms:W3CDTF">2025-10-13T13:34:00Z</dcterms:modified>
</cp:coreProperties>
</file>