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44"/>
          <w:szCs w:val="44"/>
          <w:u w:val="none"/>
          <w:shd w:fill="auto" w:val="clear"/>
          <w:vertAlign w:val="baseline"/>
          <w:rtl w:val="0"/>
        </w:rPr>
        <w:t xml:space="preserve">Diagnóstico y Prompt Maestro para Claude Code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4646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46464"/>
          <w:sz w:val="22"/>
          <w:szCs w:val="22"/>
          <w:u w:val="none"/>
          <w:shd w:fill="auto" w:val="clear"/>
          <w:vertAlign w:val="baseline"/>
          <w:rtl w:val="0"/>
        </w:rPr>
        <w:t xml:space="preserve">Revisión del flujo de agentes automáticos, Meta Ads, publicación, arquitectura y separación correcta entre promoción y entrega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Documento preparado para copiar, revisar y ejecutar correcciones con trazabilidad profesional</w:t>
      </w:r>
    </w:p>
    <w:tbl>
      <w:tblPr>
        <w:tblStyle w:val="Table1"/>
        <w:tblW w:w="9071.0" w:type="dxa"/>
        <w:jc w:val="center"/>
        <w:tblLayout w:type="fixed"/>
        <w:tblLook w:val="0400"/>
      </w:tblPr>
      <w:tblGrid>
        <w:gridCol w:w="2948"/>
        <w:gridCol w:w="6123"/>
        <w:tblGridChange w:id="0">
          <w:tblGrid>
            <w:gridCol w:w="2948"/>
            <w:gridCol w:w="612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El proyecto ya resuelve generación, deploy y checkout, pero todavía no está listo para escalar en automático. Hay fallas en Meta Ads, tolerancia a fallos del proveedor LLM y diseño del funnel: la página promocional no debe ser la misma que la página de entrega del producto.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  <w:rtl w:val="0"/>
        </w:rPr>
        <w:t xml:space="preserve">1. Hallazgos críticos detectados</w:t>
      </w:r>
    </w:p>
    <w:p w:rsidR="00000000" w:rsidDel="00000000" w:rsidP="00000000" w:rsidRDefault="00000000" w:rsidRPr="00000000" w14:paraId="00000008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El sistema sí completa gran parte del pipeline: detecta nicho, crea landing, crea checkout, despliega y devuelve enlaces.</w:t>
      </w:r>
    </w:p>
    <w:p w:rsidR="00000000" w:rsidDel="00000000" w:rsidP="00000000" w:rsidRDefault="00000000" w:rsidRPr="00000000" w14:paraId="00000009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El lanzamiento en Meta falla con error 100 de Graph API: se está usando un objeto que no existe para ese token, no soporta esa operación o está siendo enviado al endpoint equivocado.</w:t>
      </w:r>
    </w:p>
    <w:p w:rsidR="00000000" w:rsidDel="00000000" w:rsidP="00000000" w:rsidRDefault="00000000" w:rsidRPr="00000000" w14:paraId="0000000A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También falló Anthropic por saldo insuficiente. Eso confirma que el sistema no tiene tolerancia real a fallos del proveedor LLM.</w:t>
      </w:r>
    </w:p>
    <w:p w:rsidR="00000000" w:rsidDel="00000000" w:rsidP="00000000" w:rsidRDefault="00000000" w:rsidRPr="00000000" w14:paraId="0000000B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Detalle adicional clave: la landing usada para promoción parece ser la misma URL o experiencia que el producto entregable. Eso está mal a nivel comercial, UX y medición.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3737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3737"/>
          <w:sz w:val="23"/>
          <w:szCs w:val="23"/>
          <w:u w:val="none"/>
          <w:shd w:fill="auto" w:val="clear"/>
          <w:vertAlign w:val="baseline"/>
          <w:rtl w:val="0"/>
        </w:rPr>
        <w:t xml:space="preserve">Por qué el último punto importa</w:t>
      </w:r>
    </w:p>
    <w:p w:rsidR="00000000" w:rsidDel="00000000" w:rsidP="00000000" w:rsidRDefault="00000000" w:rsidRPr="00000000" w14:paraId="0000000D">
      <w:pPr>
        <w:spacing w:after="40" w:lineRule="auto"/>
        <w:ind w:left="567" w:firstLine="0"/>
        <w:rPr/>
      </w:pPr>
      <w:r w:rsidDel="00000000" w:rsidR="00000000" w:rsidRPr="00000000">
        <w:rPr>
          <w:rtl w:val="0"/>
        </w:rPr>
        <w:t xml:space="preserve">• La página de promoción debe vender: captar atención, manejar objeciones, convertir y empujar a la compra.</w:t>
      </w:r>
    </w:p>
    <w:p w:rsidR="00000000" w:rsidDel="00000000" w:rsidP="00000000" w:rsidRDefault="00000000" w:rsidRPr="00000000" w14:paraId="0000000E">
      <w:pPr>
        <w:spacing w:after="40" w:lineRule="auto"/>
        <w:ind w:left="567" w:firstLine="0"/>
        <w:rPr/>
      </w:pPr>
      <w:r w:rsidDel="00000000" w:rsidR="00000000" w:rsidRPr="00000000">
        <w:rPr>
          <w:rtl w:val="0"/>
        </w:rPr>
        <w:t xml:space="preserve">• La página o entorno de entrega debe cumplir: acceso al producto, módulos incluidos, instrucciones, soporte y onboarding.</w:t>
      </w:r>
    </w:p>
    <w:p w:rsidR="00000000" w:rsidDel="00000000" w:rsidP="00000000" w:rsidRDefault="00000000" w:rsidRPr="00000000" w14:paraId="0000000F">
      <w:pPr>
        <w:spacing w:after="40" w:lineRule="auto"/>
        <w:ind w:left="567" w:firstLine="0"/>
        <w:rPr/>
      </w:pPr>
      <w:r w:rsidDel="00000000" w:rsidR="00000000" w:rsidRPr="00000000">
        <w:rPr>
          <w:rtl w:val="0"/>
        </w:rPr>
        <w:t xml:space="preserve">• Si ambas son la misma página, el funnel pierde claridad, la medición se contamina y el usuario puede ver demasiado pronto el contenido entregable o una estructura que reduce conversión.</w:t>
      </w:r>
    </w:p>
    <w:p w:rsidR="00000000" w:rsidDel="00000000" w:rsidP="00000000" w:rsidRDefault="00000000" w:rsidRPr="00000000" w14:paraId="00000010">
      <w:pPr>
        <w:spacing w:after="40" w:lineRule="auto"/>
        <w:ind w:left="567" w:firstLine="0"/>
        <w:rPr/>
      </w:pPr>
      <w:r w:rsidDel="00000000" w:rsidR="00000000" w:rsidRPr="00000000">
        <w:rPr>
          <w:rtl w:val="0"/>
        </w:rPr>
        <w:t xml:space="preserve">• Claude Code debe separar explícitamente el funnel en al menos dos capas: acquisition/promoción y fulfillment/entrega.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  <w:rtl w:val="0"/>
        </w:rPr>
        <w:t xml:space="preserve">2. Diagnóstico resumido</w:t>
      </w:r>
    </w:p>
    <w:p w:rsidR="00000000" w:rsidDel="00000000" w:rsidP="00000000" w:rsidRDefault="00000000" w:rsidRPr="00000000" w14:paraId="00000012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Meta Ads: probablemente hay un problema de ID incorrecto, permisos insuficientes, endpoint mal elegido o relación incompleta entre Ad Account, Facebook Page e Instagram Business.</w:t>
      </w:r>
    </w:p>
    <w:p w:rsidR="00000000" w:rsidDel="00000000" w:rsidP="00000000" w:rsidRDefault="00000000" w:rsidRPr="00000000" w14:paraId="00000013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Arquitectura: el flujo todavía tiene comportamiento de prototipo. Falta preflight técnico antes de publicar, clasificación de errores, estados claros e idempotencia en reintentos.</w:t>
      </w:r>
    </w:p>
    <w:p w:rsidR="00000000" w:rsidDel="00000000" w:rsidP="00000000" w:rsidRDefault="00000000" w:rsidRPr="00000000" w14:paraId="00000014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Proveedor LLM: el sistema depende demasiado de Anthropic y no se protege cuando el saldo o la disponibilidad fallan.</w:t>
      </w:r>
    </w:p>
    <w:p w:rsidR="00000000" w:rsidDel="00000000" w:rsidP="00000000" w:rsidRDefault="00000000" w:rsidRPr="00000000" w14:paraId="00000015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Funnel: promoción y fulfillment están mezclados. Deben separarse para vender mejor y operar de forma profesional.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  <w:rtl w:val="0"/>
        </w:rPr>
        <w:t xml:space="preserve">3. Prompt maestro para pegar completo en Claude Code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e6e6e"/>
          <w:sz w:val="18"/>
          <w:szCs w:val="18"/>
          <w:u w:val="none"/>
          <w:shd w:fill="auto" w:val="clear"/>
          <w:vertAlign w:val="baseline"/>
          <w:rtl w:val="0"/>
        </w:rPr>
        <w:t xml:space="preserve">Recomendación: pegar el bloque completo en una conversación nueva, sin partirlo, para que Claude Code vea el sistema de punta a punta.</w:t>
      </w:r>
    </w:p>
    <w:tbl>
      <w:tblPr>
        <w:tblStyle w:val="Table2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shd w:fill="f4f6f8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Esto es una auditoría crítica + refactor completo.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quiero respuestas generales.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Quiero diagnóstico técnico real + corrección estructural.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Lee todo antes de responder.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Quiero que actúes como ingeniero senior de integración y automatización, y que conviertas mi flujo de publicación de productos + campañas en Meta en un sistema profesional, robusto, auditable y tolerante a fallos.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CONTEXTO REAL DEL SISTEMA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 sistema ya hace esto correctamente: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detecta nichos o productos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genera landing page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genera la oferta/producto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genera checkout/pasarela de pago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despliega en Vercel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 devuelve links por Telegram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luego intenta lanzar campaña/publicación en Meta Ads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después debería monitorear rendimiento y decidir si el producto escala o se descarta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ERROR REAL OBSERVADO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Meta API error 100: Unsupported post request. Object with ID '2413550065734696' does not exist, cannot be loaded due to missing permissions, or does not support this operation.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Además, también ocurrió este otro fallo: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Anthropic API: Your credit balance is too low to access the Anthropic API.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NUEVO HALLAZGO CRÍTICO DEL FUNNEL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Detecté otro problema importante: la landing de promoción parece ser la misma del producto o la misma experiencia de entrega. Eso no debe ser así.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Necesito que revises y corrijas la arquitectura del funnel para separar claramente: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página de promoción / venta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página de producto / cumplimiento / entrega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checkout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acceso posterior al contenido entregable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página de promoción debe estar optimizada para conversión y anuncios.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página de entrega debe estar optimizada para cumplimiento, acceso al producto y postventa.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deben mezclarse.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Necesito que dejes este flujo en calidad profesional, no en modo prototipo.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quiero un parche rápido.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Quiero diagnóstico real, causa raíz, corrección estructural y validaciones preventivas para que el sistema no vuelva a romperse por las mismas razones.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1 - Diagnóstico profundo del fallo de Meta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1) Identificar exactamente qué es el ID 2413550065734696.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quiero suposiciones.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Debes determinar con evidencia técnica si ese ID corresponde a: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Facebook Page ID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Ad Account ID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Instagram Business Account ID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Instagram Actor ID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Post ID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Ad Creative ID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Campaign / Ad Set / Ad ID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Business ID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otro objeto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Debes dejar logs explícitos indicando: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qué variable contiene ese ID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de dónde sale ese ID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en qué paso del pipeline se usa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contra qué endpoint se intenta usar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por qué ese objeto sí o no soporta esa operación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2) Auditar el flujo completo de Meta Ads.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Necesito que revises si el pipeline está mezclando o confundiendo estas cosas: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publicación orgánica en Facebook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publicación orgánica en Instagram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creación de campaña pagada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creación de ad set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creación de ad creative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creación de ad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uso de existing post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uso de unpublished page post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link ad directo con creative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Quiero que determines qué camino corresponde realmente a mi caso y que el código use solo ese flujo correcto.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3) Revisar endpoints exactos usados.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Debes inspeccionar y documentar: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endpoint exacto llamado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método HTTP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payload exacto enviado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headers relevantes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respuesta exacta de Meta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request trace / fbtrace_id si existe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 el endpoint no corresponde al tipo de objeto o al tipo de publicación, corrígelo.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4) Revisar permisos y acceso reales.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Debes validar si el token usado realmente tiene acceso al objeto que intenta usar.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Necesito validación real de acceso a: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Ad Account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Facebook Page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Instagram Business Account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Business Manager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Debes revisar también si: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el token está expirado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el token pertenece a otro business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el usuario del token no tiene rol suficiente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la Page no está conectada a la cuenta de Instagram business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la Ad Account no está asociada al activo correcto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el objeto existe pero no es visible con ese token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5) Revisar configuración y hardcodes.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Audita si hay: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IDs hardcodeados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IDs cacheados de otro proyecto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variables de entorno mal cargadas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mezcla entre entorno dev/test/prod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reuse de IDs de campañas previas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page_id o ad_account_id incorrectos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Quiero que elimines cualquier dependencia insegura de IDs viejos o ambiguos.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2 - Convertir el flujo en un pipeline profesional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6) Crear una fase obligatoria de preflight validation.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Antes de lanzar cualquier campaña/publicación, el sistema debe ejecutar una validación completa y abortar si algo falla.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Ese preflight debe verificar como mínimo: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token presente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token válido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token no expirado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ad_account_id presente y accesible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page_id presente y accesible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instagram_business_account_id presente y accesible si aplica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permisos mínimos suficientes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relación correcta entre Page, IG y Ad Account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endpoint correcto para la operación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payload válido para la versión del API usada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formato correcto de creative/link/message/call_to_action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existencia real del objeto antes de hacer POST final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 cualquier validación falla, el sistema debe detenerse y devolver un error claro y accionable.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7) Separar módulos por responsabilidad.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Quiero que el flujo quede dividido claramente en módulos separados, por ejemplo: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meta_config_resolver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meta_preflight_validator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meta_asset_inspector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meta_campaign_builder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meta_creative_builder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meta_publisher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meta_monitoring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meta_error_handler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quiero lógica de publicación mezclada con generación de producto ni con Telegram.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8) Separar orgánico vs ads pagados.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código debe dejar completamente separado: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publicación orgánica en redes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creación de campañas pagadas en Meta Ads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quiero un flujo ambiguo donde se intente "postear" usando un endpoint de ads o viceversa.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9) Implementar logging profesional.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Quiero logs útiles de verdad, no mensajes genéricos.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Registrar por cada intento: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correlation_id o execution_id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nombre del producto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nicho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landing URL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payment URL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ad_account_id enmascarado o parcial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page_id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instagram_business_account_id o actor_id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versión del Graph API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endpoint llamado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método HTTP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payload sanitizado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respuesta cruda de Meta sanitizada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fbtrace_id si existe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etapa exacta del pipeline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duración del paso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resultado final: success / retryable_failure / permanent_failure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10) Crear clasificación de errores.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Debes clasificar errores en categorías explícitas: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configuración inválida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permisos insuficientes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token expirado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activo inexistente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endpoint incorrecto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payload inválido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rate limit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dependencia externa caída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fallo recuperable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fallo crítico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Cada categoría debe producir mensaje claro y acción sugerida.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11) Crear modo debug / dry-run.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Quiero un modo de prueba que: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valide activos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construya payload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muestre el flujo previsto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no publique realmente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 diga exactamente qué intentaría hacer y con qué objetos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Esto es obligatorio para pruebas antes del lanzamiento real.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3 - Robustez operativa del sistema autónomo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12) Manejo correcto del fallo de Anthropic.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También hubo este error: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"Your credit balance is too low to access the Anthropic API."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Eso no puede romper el pipeline entero sin control.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Necesito que implementes: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chequeo preventivo del estado/saldo/disponibilidad del proveedor antes de tareas críticas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fallback automático a otro proveedor o modelo alternativo si existe configuración disponible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reintentos con backoff cuando aplique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degradación controlada del sistema si el LLM falla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cola de tareas pendientes para revisión manual o reintento posterior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clasificación explícita entre error recuperable y error bloqueante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13) Fail-safe del agente.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 falla Meta o falla el proveedor LLM, el agente no debe quedar en estado ambiguo.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Debe marcar el producto/flujo como uno de estos estados: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draft_created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landing_deployed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payment_ready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publish_pending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publish_failed_retryable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publish_failed_manual_review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campaign_live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monitoring_active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paused_dependency_failure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archived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Quiero una máquina de estados clara, no un flujo informal.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14) Reintentos seguros.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reintentos deben ser idempotentes.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quiero que por reintentar se creen: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campañas duplicadas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anuncios duplicados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creatives duplicados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publicaciones repetidas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Implementa protección contra duplicados usando claves de operación, fingerprints o verificaciones previas.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4 - Revisión del funnel y separación promoción vs entrega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15) Corregir la arquitectura del funnel.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Necesito que el sistema separe claramente: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landing de promoción para tráfico frío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checkout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confirmación de compra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página privada o espacio de entrega del producto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acceso a módulos, recursos o servicio entregable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seguimiento/postventa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16) Revisar si la landing actual está mostrando contenido que debería estar solo en fulfillment.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Quiero que identifiques: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qué parte del contenido actual es promocional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qué parte pertenece a la entrega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qué elementos están mezclados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cómo debe separarse la experiencia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17) Dejar reglas explícitas para futuras campañas.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Toda nueva oferta creada por el agente debe cumplir: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una URL o vista orientada a venta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una URL o entorno orientado a entrega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trazabilidad de cada etapa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medición separada del funnel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posibilidad de testear variaciones de venta sin tocar la experiencia de entrega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5 - Criterios reales de negocio para escalar productos/agentes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18) No escalar por revenue bruto.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quiero que el sistema se multiplique o replique agentes solo porque hubo ventas brutas.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regla de escalado debe basarse en señales más sólidas, como por ejemplo: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ROAS mínimo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margen neto estimado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CAC controlado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conversión mínima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estabilidad por ventana de tiempo/datos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reembolsos o chargebacks bajo control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costo operativo del agente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consistencia de performance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 no existen esos datos, dejar la decisión como manual_review o insufficient_data.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19) Reglas mínimas de lifecycle del producto/agente.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Propón e implementa una base profesional para el lifecycle: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crear producto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desplegar activos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validar publicación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lanzar campaña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monitorear KPIs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pausar si quema presupuesto sin señal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escalar si cumple criterios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archivar si no funciona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quiero reglas improvisadas ni binarias del tipo "vende = duplicar / no vende = matar".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PARTE 6 - Entregables que te estoy pidiendo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20) Quiero que me entregues estas 5 cosas: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A. Diagnóstico de causa raíz.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Explica con precisión cuál fue la causa raíz del error de Meta.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B. Corrección aplicada.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Indica qué código corregiste, qué flujo cambiaste y por qué.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C. Evidencia de validación.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Muéstrame logs o salidas de prueba donde se vea: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assets resueltos correctamente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permisos validados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preflight aprobado o rechazado con claridad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pipeline correcto seleccionado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prueba exitosa o fallo explicado con precisión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D. Lista de checks manuales para mí.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Dame una checklist corta de lo que yo debo verificar del lado de Meta Business Manager / Facebook / Instagram.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E. Estado final del sistema.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Indícame si el flujo quedó en uno de estos niveles: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not_fixed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partially_fixed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fully_fixed_in_code_pending_meta_account_verification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fully_operational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REGLAS DE TRABAJO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No me des respuesta superficial.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No me digas solo "puede ser permisos".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No quiero teoría general de Meta.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Quiero diagnóstico sobre mi flujo real.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Si faltan datos en el código, agrega logs para descubrirlos.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Si el error depende de credenciales o activos externos, dilo claramente.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Si algo no se puede validar sin acceso real a Meta, indícalo y deja el código listo para validarlo con evidencia apenas corra.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 Prioriza confiabilidad, trazabilidad y mantenimiento.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 terminar, el sistema debe quedar con un flujo profesional para: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1. generar el producto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 desplegar landing y checkout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3. validar activos de Meta antes de publicar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 lanzar publicación/campaña usando el flujo correcto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5. monitorear sin romperse por errores previsibles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6. clasificar y registrar fallos con claridad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7. evitar duplicados y estados ambiguos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8. separar correctamente promoción y entrega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9. dejar evidencia suficiente para auditar cualquier fallo futuro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  <w:rtl w:val="0"/>
        </w:rPr>
        <w:t xml:space="preserve">4. Checklist manual que Eduardo debe verificar en Meta</w:t>
      </w:r>
    </w:p>
    <w:p w:rsidR="00000000" w:rsidDel="00000000" w:rsidP="00000000" w:rsidRDefault="00000000" w:rsidRPr="00000000" w14:paraId="00000168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Confirmar el Ad Account ID exacto que se va a usar.</w:t>
      </w:r>
    </w:p>
    <w:p w:rsidR="00000000" w:rsidDel="00000000" w:rsidP="00000000" w:rsidRDefault="00000000" w:rsidRPr="00000000" w14:paraId="00000169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Confirmar el Page ID exacto que se va a usar.</w:t>
      </w:r>
    </w:p>
    <w:p w:rsidR="00000000" w:rsidDel="00000000" w:rsidP="00000000" w:rsidRDefault="00000000" w:rsidRPr="00000000" w14:paraId="0000016A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Confirmar el Instagram Business Account exacto que se va a usar.</w:t>
      </w:r>
    </w:p>
    <w:p w:rsidR="00000000" w:rsidDel="00000000" w:rsidP="00000000" w:rsidRDefault="00000000" w:rsidRPr="00000000" w14:paraId="0000016B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Verificar que Instagram esté vinculado a esa Facebook Page.</w:t>
      </w:r>
    </w:p>
    <w:p w:rsidR="00000000" w:rsidDel="00000000" w:rsidP="00000000" w:rsidRDefault="00000000" w:rsidRPr="00000000" w14:paraId="0000016C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Verificar que esa Page pertenezca o esté compartida con el Business correcto.</w:t>
      </w:r>
    </w:p>
    <w:p w:rsidR="00000000" w:rsidDel="00000000" w:rsidP="00000000" w:rsidRDefault="00000000" w:rsidRPr="00000000" w14:paraId="0000016D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Verificar que el usuario que generó el token tenga acceso suficiente a Business Manager, Ad Account, Facebook Page e Instagram.</w:t>
      </w:r>
    </w:p>
    <w:p w:rsidR="00000000" w:rsidDel="00000000" w:rsidP="00000000" w:rsidRDefault="00000000" w:rsidRPr="00000000" w14:paraId="0000016E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Verificar que el token pertenezca a la app correcta y no a otro entorno o proyecto.</w:t>
      </w:r>
    </w:p>
    <w:p w:rsidR="00000000" w:rsidDel="00000000" w:rsidP="00000000" w:rsidRDefault="00000000" w:rsidRPr="00000000" w14:paraId="0000016F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Verificar que el token no esté expirado.</w:t>
      </w:r>
    </w:p>
    <w:p w:rsidR="00000000" w:rsidDel="00000000" w:rsidP="00000000" w:rsidRDefault="00000000" w:rsidRPr="00000000" w14:paraId="00000170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Confirmar que no estén usando IDs viejos, de prueba o de otro proyecto.</w:t>
      </w:r>
    </w:p>
    <w:p w:rsidR="00000000" w:rsidDel="00000000" w:rsidP="00000000" w:rsidRDefault="00000000" w:rsidRPr="00000000" w14:paraId="00000171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Definir si el flujo será solo campañas pagadas, solo publicación orgánica, o ambos pero totalmente separados.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  <w:rtl w:val="0"/>
        </w:rPr>
        <w:t xml:space="preserve">5. Conclusión ejecutiva</w:t>
      </w:r>
    </w:p>
    <w:p w:rsidR="00000000" w:rsidDel="00000000" w:rsidP="00000000" w:rsidRDefault="00000000" w:rsidRPr="00000000" w14:paraId="00000173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El problema no es solo 'publicar en Meta'; es una mezcla de integración externa, control de permisos, resiliencia operativa y diseño correcto del funnel.</w:t>
      </w:r>
    </w:p>
    <w:p w:rsidR="00000000" w:rsidDel="00000000" w:rsidP="00000000" w:rsidRDefault="00000000" w:rsidRPr="00000000" w14:paraId="00000174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Hasta que promoción y fulfillment estén separados, el sistema seguirá mal planteado comercialmente aunque la API llegue a publicar.</w:t>
      </w:r>
    </w:p>
    <w:p w:rsidR="00000000" w:rsidDel="00000000" w:rsidP="00000000" w:rsidRDefault="00000000" w:rsidRPr="00000000" w14:paraId="00000175">
      <w:pPr>
        <w:spacing w:after="40" w:lineRule="auto"/>
        <w:ind w:left="283" w:firstLine="0"/>
        <w:rPr/>
      </w:pPr>
      <w:r w:rsidDel="00000000" w:rsidR="00000000" w:rsidRPr="00000000">
        <w:rPr>
          <w:rtl w:val="0"/>
        </w:rPr>
        <w:t xml:space="preserve">• La corrección correcta no es un parche: es auditoría, preflight, modularidad, logs, estados claros y separación de responsabilidades.</w:t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