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4BDF" w14:textId="6D52ED36" w:rsidR="00922E41" w:rsidRPr="00465B56" w:rsidRDefault="00922E41" w:rsidP="00465B56">
      <w:pPr>
        <w:pStyle w:val="Prrafodelista"/>
        <w:numPr>
          <w:ilvl w:val="0"/>
          <w:numId w:val="1"/>
        </w:numPr>
        <w:ind w:left="284"/>
      </w:pPr>
      <w:r w:rsidRPr="00465B56">
        <w:t xml:space="preserve">¿Qué </w:t>
      </w:r>
      <w:r w:rsidR="002A5D21">
        <w:t>invonveniente</w:t>
      </w:r>
      <w:r w:rsidRPr="00465B56">
        <w:t xml:space="preserve"> identificas en la siguiente pieza de código y cómo lo mejorarías</w:t>
      </w:r>
      <w:r w:rsidR="009A550E">
        <w:t xml:space="preserve"> (REFACTORING)</w:t>
      </w:r>
      <w:r w:rsidRPr="00465B56">
        <w:t>? (Escribir el código mejorado):</w:t>
      </w:r>
    </w:p>
    <w:p w14:paraId="29FD0B6C" w14:textId="77777777" w:rsidR="00922E41" w:rsidRDefault="00922E41" w:rsidP="00922E41">
      <w:pPr>
        <w:rPr>
          <w:rFonts w:ascii="Courier New" w:eastAsia="Times New Roman" w:hAnsi="Courier New" w:cs="Courier New"/>
          <w:i/>
          <w:iCs/>
          <w:color w:val="666666"/>
          <w:sz w:val="18"/>
          <w:szCs w:val="18"/>
          <w:shd w:val="clear" w:color="auto" w:fill="F8F8F8"/>
          <w:lang w:eastAsia="es-MX"/>
        </w:rPr>
      </w:pPr>
    </w:p>
    <w:p w14:paraId="0E6F1F48" w14:textId="77777777" w:rsidR="00465B56" w:rsidRPr="00465B56" w:rsidRDefault="00465B56" w:rsidP="00465B56">
      <w:pPr>
        <w:rPr>
          <w:rFonts w:ascii="Courier" w:hAnsi="Courier"/>
          <w:highlight w:val="lightGray"/>
        </w:rPr>
      </w:pPr>
      <w:r w:rsidRPr="00465B56">
        <w:rPr>
          <w:rFonts w:ascii="Courier" w:hAnsi="Courier"/>
          <w:highlight w:val="lightGray"/>
        </w:rPr>
        <w:t>void imprimeFactura() {</w:t>
      </w:r>
    </w:p>
    <w:p w14:paraId="580FD636" w14:textId="77777777" w:rsidR="00465B56" w:rsidRPr="00465B56" w:rsidRDefault="00465B56" w:rsidP="00465B56">
      <w:pPr>
        <w:rPr>
          <w:rFonts w:ascii="Courier" w:hAnsi="Courier"/>
          <w:highlight w:val="lightGray"/>
        </w:rPr>
      </w:pPr>
      <w:r w:rsidRPr="00465B56">
        <w:rPr>
          <w:rFonts w:ascii="Courier" w:hAnsi="Courier"/>
          <w:highlight w:val="lightGray"/>
        </w:rPr>
        <w:t xml:space="preserve">    imprimeEncabezado();</w:t>
      </w:r>
    </w:p>
    <w:p w14:paraId="7299B346" w14:textId="77777777" w:rsidR="00465B56" w:rsidRPr="00465B56" w:rsidRDefault="00465B56" w:rsidP="00465B56">
      <w:pPr>
        <w:rPr>
          <w:rFonts w:ascii="Courier" w:hAnsi="Courier"/>
          <w:highlight w:val="lightGray"/>
        </w:rPr>
      </w:pPr>
      <w:r w:rsidRPr="00465B56">
        <w:rPr>
          <w:rFonts w:ascii="Courier" w:hAnsi="Courier"/>
          <w:highlight w:val="lightGray"/>
        </w:rPr>
        <w:t xml:space="preserve">    //imprime los detalles</w:t>
      </w:r>
    </w:p>
    <w:p w14:paraId="0D7F8695" w14:textId="77777777" w:rsidR="00465B56" w:rsidRPr="00465B56" w:rsidRDefault="00465B56" w:rsidP="00465B56">
      <w:pPr>
        <w:rPr>
          <w:rFonts w:ascii="Courier" w:hAnsi="Courier"/>
          <w:highlight w:val="lightGray"/>
        </w:rPr>
      </w:pPr>
      <w:r w:rsidRPr="00465B56">
        <w:rPr>
          <w:rFonts w:ascii="Courier" w:hAnsi="Courier"/>
          <w:highlight w:val="lightGray"/>
        </w:rPr>
        <w:t xml:space="preserve">    System.out.println ("Nombre:        " +  nombre );</w:t>
      </w:r>
    </w:p>
    <w:p w14:paraId="705AC93C" w14:textId="77777777" w:rsidR="00465B56" w:rsidRPr="00465B56" w:rsidRDefault="00465B56" w:rsidP="00465B56">
      <w:pPr>
        <w:rPr>
          <w:rFonts w:ascii="Courier" w:hAnsi="Courier"/>
          <w:highlight w:val="lightGray"/>
        </w:rPr>
      </w:pPr>
      <w:r w:rsidRPr="00465B56">
        <w:rPr>
          <w:rFonts w:ascii="Courier" w:hAnsi="Courier"/>
          <w:highlight w:val="lightGray"/>
        </w:rPr>
        <w:t xml:space="preserve">    System.out.println ("Cantidad       " + getCantidad());</w:t>
      </w:r>
    </w:p>
    <w:p w14:paraId="61906B8A" w14:textId="2372FF86" w:rsidR="00B26148" w:rsidRDefault="00465B56" w:rsidP="00465B56">
      <w:pPr>
        <w:rPr>
          <w:rFonts w:ascii="Courier" w:hAnsi="Courier"/>
        </w:rPr>
      </w:pPr>
      <w:r w:rsidRPr="00465B56">
        <w:rPr>
          <w:rFonts w:ascii="Courier" w:hAnsi="Courier"/>
          <w:highlight w:val="lightGray"/>
        </w:rPr>
        <w:t>}</w:t>
      </w:r>
    </w:p>
    <w:p w14:paraId="0DC16B29" w14:textId="5038AF34" w:rsidR="002439B8" w:rsidRDefault="002439B8" w:rsidP="00465B56">
      <w:pPr>
        <w:rPr>
          <w:rFonts w:ascii="Courier" w:hAnsi="Courier"/>
        </w:rPr>
      </w:pPr>
    </w:p>
    <w:p w14:paraId="29A63748" w14:textId="699FD03D" w:rsidR="002439B8" w:rsidRDefault="002439B8" w:rsidP="00465B56">
      <w:pPr>
        <w:rPr>
          <w:rFonts w:ascii="Courier" w:hAnsi="Courier"/>
        </w:rPr>
      </w:pPr>
      <w:r>
        <w:rPr>
          <w:rFonts w:ascii="Courier" w:hAnsi="Courier"/>
        </w:rPr>
        <w:t>Lo que noto en este problema es como obtener el nombre sin usar su setter</w:t>
      </w:r>
    </w:p>
    <w:p w14:paraId="0BB7E441" w14:textId="27B845B0" w:rsidR="00097861" w:rsidRDefault="00097861" w:rsidP="00465B56">
      <w:pPr>
        <w:rPr>
          <w:rFonts w:ascii="Courier" w:hAnsi="Courier"/>
        </w:rPr>
      </w:pPr>
    </w:p>
    <w:p w14:paraId="7F65D2A3" w14:textId="77777777" w:rsidR="00097861" w:rsidRPr="00465B56" w:rsidRDefault="00097861" w:rsidP="00097861">
      <w:pPr>
        <w:rPr>
          <w:rFonts w:ascii="Courier" w:hAnsi="Courier"/>
          <w:highlight w:val="lightGray"/>
        </w:rPr>
      </w:pPr>
      <w:proofErr w:type="spellStart"/>
      <w:r w:rsidRPr="00465B56">
        <w:rPr>
          <w:rFonts w:ascii="Courier" w:hAnsi="Courier"/>
          <w:highlight w:val="lightGray"/>
        </w:rPr>
        <w:t>void</w:t>
      </w:r>
      <w:proofErr w:type="spellEnd"/>
      <w:r w:rsidRPr="00465B56">
        <w:rPr>
          <w:rFonts w:ascii="Courier" w:hAnsi="Courier"/>
          <w:highlight w:val="lightGray"/>
        </w:rPr>
        <w:t xml:space="preserve"> </w:t>
      </w:r>
      <w:proofErr w:type="spellStart"/>
      <w:proofErr w:type="gramStart"/>
      <w:r w:rsidRPr="00465B56">
        <w:rPr>
          <w:rFonts w:ascii="Courier" w:hAnsi="Courier"/>
          <w:highlight w:val="lightGray"/>
        </w:rPr>
        <w:t>imprimeFactura</w:t>
      </w:r>
      <w:proofErr w:type="spellEnd"/>
      <w:r w:rsidRPr="00465B56">
        <w:rPr>
          <w:rFonts w:ascii="Courier" w:hAnsi="Courier"/>
          <w:highlight w:val="lightGray"/>
        </w:rPr>
        <w:t>(</w:t>
      </w:r>
      <w:proofErr w:type="gramEnd"/>
      <w:r w:rsidRPr="00465B56">
        <w:rPr>
          <w:rFonts w:ascii="Courier" w:hAnsi="Courier"/>
          <w:highlight w:val="lightGray"/>
        </w:rPr>
        <w:t>) {</w:t>
      </w:r>
    </w:p>
    <w:p w14:paraId="004EA4D7" w14:textId="77777777" w:rsidR="00097861" w:rsidRPr="00465B56" w:rsidRDefault="00097861" w:rsidP="00097861">
      <w:pPr>
        <w:rPr>
          <w:rFonts w:ascii="Courier" w:hAnsi="Courier"/>
          <w:highlight w:val="lightGray"/>
        </w:rPr>
      </w:pPr>
      <w:r w:rsidRPr="00465B56">
        <w:rPr>
          <w:rFonts w:ascii="Courier" w:hAnsi="Courier"/>
          <w:highlight w:val="lightGray"/>
        </w:rPr>
        <w:t xml:space="preserve">    </w:t>
      </w:r>
      <w:proofErr w:type="spellStart"/>
      <w:proofErr w:type="gramStart"/>
      <w:r w:rsidRPr="00465B56">
        <w:rPr>
          <w:rFonts w:ascii="Courier" w:hAnsi="Courier"/>
          <w:highlight w:val="lightGray"/>
        </w:rPr>
        <w:t>imprimeEncabezado</w:t>
      </w:r>
      <w:proofErr w:type="spellEnd"/>
      <w:r w:rsidRPr="00465B56">
        <w:rPr>
          <w:rFonts w:ascii="Courier" w:hAnsi="Courier"/>
          <w:highlight w:val="lightGray"/>
        </w:rPr>
        <w:t>(</w:t>
      </w:r>
      <w:proofErr w:type="gramEnd"/>
      <w:r w:rsidRPr="00465B56">
        <w:rPr>
          <w:rFonts w:ascii="Courier" w:hAnsi="Courier"/>
          <w:highlight w:val="lightGray"/>
        </w:rPr>
        <w:t>);</w:t>
      </w:r>
    </w:p>
    <w:p w14:paraId="641675B0" w14:textId="77777777" w:rsidR="00097861" w:rsidRPr="00465B56" w:rsidRDefault="00097861" w:rsidP="00097861">
      <w:pPr>
        <w:rPr>
          <w:rFonts w:ascii="Courier" w:hAnsi="Courier"/>
          <w:highlight w:val="lightGray"/>
        </w:rPr>
      </w:pPr>
      <w:r w:rsidRPr="00465B56">
        <w:rPr>
          <w:rFonts w:ascii="Courier" w:hAnsi="Courier"/>
          <w:highlight w:val="lightGray"/>
        </w:rPr>
        <w:t xml:space="preserve">    //imprime los detalles</w:t>
      </w:r>
    </w:p>
    <w:p w14:paraId="4CADD9DF" w14:textId="398FB71B" w:rsidR="00097861" w:rsidRPr="00465B56" w:rsidRDefault="00097861" w:rsidP="00097861">
      <w:pPr>
        <w:rPr>
          <w:rFonts w:ascii="Courier" w:hAnsi="Courier"/>
          <w:highlight w:val="lightGray"/>
        </w:rPr>
      </w:pPr>
      <w:r w:rsidRPr="00465B56">
        <w:rPr>
          <w:rFonts w:ascii="Courier" w:hAnsi="Courier"/>
          <w:highlight w:val="lightGray"/>
        </w:rPr>
        <w:t xml:space="preserve">    </w:t>
      </w:r>
      <w:proofErr w:type="spellStart"/>
      <w:r w:rsidRPr="00465B56">
        <w:rPr>
          <w:rFonts w:ascii="Courier" w:hAnsi="Courier"/>
          <w:highlight w:val="lightGray"/>
        </w:rPr>
        <w:t>System.out.println</w:t>
      </w:r>
      <w:proofErr w:type="spellEnd"/>
      <w:r w:rsidRPr="00465B56">
        <w:rPr>
          <w:rFonts w:ascii="Courier" w:hAnsi="Courier"/>
          <w:highlight w:val="lightGray"/>
        </w:rPr>
        <w:t xml:space="preserve"> ("Nombre:        " + </w:t>
      </w:r>
      <w:proofErr w:type="spellStart"/>
      <w:proofErr w:type="gramStart"/>
      <w:r>
        <w:rPr>
          <w:rFonts w:ascii="Courier" w:hAnsi="Courier"/>
          <w:highlight w:val="lightGray"/>
        </w:rPr>
        <w:t>getN</w:t>
      </w:r>
      <w:r w:rsidRPr="00465B56">
        <w:rPr>
          <w:rFonts w:ascii="Courier" w:hAnsi="Courier"/>
          <w:highlight w:val="lightGray"/>
        </w:rPr>
        <w:t>ombre</w:t>
      </w:r>
      <w:proofErr w:type="spellEnd"/>
      <w:r>
        <w:rPr>
          <w:rFonts w:ascii="Courier" w:hAnsi="Courier"/>
          <w:highlight w:val="lightGray"/>
        </w:rPr>
        <w:t>(</w:t>
      </w:r>
      <w:proofErr w:type="gramEnd"/>
      <w:r>
        <w:rPr>
          <w:rFonts w:ascii="Courier" w:hAnsi="Courier"/>
          <w:highlight w:val="lightGray"/>
        </w:rPr>
        <w:t>)</w:t>
      </w:r>
      <w:r w:rsidRPr="00465B56">
        <w:rPr>
          <w:rFonts w:ascii="Courier" w:hAnsi="Courier"/>
          <w:highlight w:val="lightGray"/>
        </w:rPr>
        <w:t>);</w:t>
      </w:r>
    </w:p>
    <w:p w14:paraId="448C2EAE" w14:textId="77777777" w:rsidR="00097861" w:rsidRPr="00465B56" w:rsidRDefault="00097861" w:rsidP="00097861">
      <w:pPr>
        <w:rPr>
          <w:rFonts w:ascii="Courier" w:hAnsi="Courier"/>
          <w:highlight w:val="lightGray"/>
        </w:rPr>
      </w:pPr>
      <w:r w:rsidRPr="00465B56">
        <w:rPr>
          <w:rFonts w:ascii="Courier" w:hAnsi="Courier"/>
          <w:highlight w:val="lightGray"/>
        </w:rPr>
        <w:t xml:space="preserve">    </w:t>
      </w:r>
      <w:proofErr w:type="spellStart"/>
      <w:r w:rsidRPr="00465B56">
        <w:rPr>
          <w:rFonts w:ascii="Courier" w:hAnsi="Courier"/>
          <w:highlight w:val="lightGray"/>
        </w:rPr>
        <w:t>System.out.println</w:t>
      </w:r>
      <w:proofErr w:type="spellEnd"/>
      <w:r w:rsidRPr="00465B56">
        <w:rPr>
          <w:rFonts w:ascii="Courier" w:hAnsi="Courier"/>
          <w:highlight w:val="lightGray"/>
        </w:rPr>
        <w:t xml:space="preserve"> ("Cantidad       " + </w:t>
      </w:r>
      <w:proofErr w:type="spellStart"/>
      <w:proofErr w:type="gramStart"/>
      <w:r w:rsidRPr="00465B56">
        <w:rPr>
          <w:rFonts w:ascii="Courier" w:hAnsi="Courier"/>
          <w:highlight w:val="lightGray"/>
        </w:rPr>
        <w:t>getCantidad</w:t>
      </w:r>
      <w:proofErr w:type="spellEnd"/>
      <w:r w:rsidRPr="00465B56">
        <w:rPr>
          <w:rFonts w:ascii="Courier" w:hAnsi="Courier"/>
          <w:highlight w:val="lightGray"/>
        </w:rPr>
        <w:t>(</w:t>
      </w:r>
      <w:proofErr w:type="gramEnd"/>
      <w:r w:rsidRPr="00465B56">
        <w:rPr>
          <w:rFonts w:ascii="Courier" w:hAnsi="Courier"/>
          <w:highlight w:val="lightGray"/>
        </w:rPr>
        <w:t>));</w:t>
      </w:r>
    </w:p>
    <w:p w14:paraId="50E7ADEA" w14:textId="3304A3CE" w:rsidR="00097861" w:rsidRDefault="00097861" w:rsidP="00097861">
      <w:pPr>
        <w:rPr>
          <w:rFonts w:ascii="Courier" w:hAnsi="Courier"/>
        </w:rPr>
      </w:pPr>
      <w:r w:rsidRPr="00465B56">
        <w:rPr>
          <w:rFonts w:ascii="Courier" w:hAnsi="Courier"/>
          <w:highlight w:val="lightGray"/>
        </w:rPr>
        <w:t>}</w:t>
      </w:r>
    </w:p>
    <w:p w14:paraId="540CE20A" w14:textId="0D48690F" w:rsidR="002439B8" w:rsidRDefault="002439B8" w:rsidP="00097861">
      <w:pPr>
        <w:rPr>
          <w:rFonts w:ascii="Courier" w:hAnsi="Courier"/>
        </w:rPr>
      </w:pPr>
    </w:p>
    <w:p w14:paraId="2DF32C9B" w14:textId="78B26BED" w:rsidR="002439B8" w:rsidRDefault="002439B8" w:rsidP="00097861">
      <w:pPr>
        <w:rPr>
          <w:rFonts w:ascii="Courier" w:hAnsi="Courier"/>
        </w:rPr>
      </w:pPr>
      <w:r>
        <w:rPr>
          <w:rFonts w:ascii="Courier" w:hAnsi="Courier"/>
        </w:rPr>
        <w:t xml:space="preserve">Pero yo personalmente lo haría de tal forma que el imprime factura imprima por mas de un solo valor, ya que como se tenia actualmente solo </w:t>
      </w:r>
      <w:proofErr w:type="spellStart"/>
      <w:r>
        <w:rPr>
          <w:rFonts w:ascii="Courier" w:hAnsi="Courier"/>
        </w:rPr>
        <w:t>imprimia</w:t>
      </w:r>
      <w:proofErr w:type="spellEnd"/>
      <w:r>
        <w:rPr>
          <w:rFonts w:ascii="Courier" w:hAnsi="Courier"/>
        </w:rPr>
        <w:t xml:space="preserve"> por un producto.</w:t>
      </w:r>
    </w:p>
    <w:p w14:paraId="48AB614B" w14:textId="71C0591A" w:rsidR="00097861" w:rsidRDefault="00097861" w:rsidP="00097861">
      <w:pPr>
        <w:rPr>
          <w:rFonts w:ascii="Courier" w:hAnsi="Courier"/>
        </w:rPr>
      </w:pPr>
    </w:p>
    <w:p w14:paraId="6F4D7D47" w14:textId="77777777" w:rsidR="002439B8" w:rsidRPr="002439B8" w:rsidRDefault="002439B8" w:rsidP="002439B8">
      <w:pPr>
        <w:rPr>
          <w:rFonts w:ascii="Courier" w:hAnsi="Courier"/>
        </w:rPr>
      </w:pPr>
      <w:proofErr w:type="spellStart"/>
      <w:r w:rsidRPr="002439B8">
        <w:rPr>
          <w:rFonts w:ascii="Courier" w:hAnsi="Courier"/>
        </w:rPr>
        <w:t>void</w:t>
      </w:r>
      <w:proofErr w:type="spellEnd"/>
      <w:r w:rsidRPr="002439B8">
        <w:rPr>
          <w:rFonts w:ascii="Courier" w:hAnsi="Courier"/>
        </w:rPr>
        <w:t xml:space="preserve"> </w:t>
      </w:r>
      <w:proofErr w:type="spellStart"/>
      <w:proofErr w:type="gramStart"/>
      <w:r w:rsidRPr="002439B8">
        <w:rPr>
          <w:rFonts w:ascii="Courier" w:hAnsi="Courier"/>
        </w:rPr>
        <w:t>imprimeFactura</w:t>
      </w:r>
      <w:proofErr w:type="spellEnd"/>
      <w:r w:rsidRPr="002439B8">
        <w:rPr>
          <w:rFonts w:ascii="Courier" w:hAnsi="Courier"/>
        </w:rPr>
        <w:t>(</w:t>
      </w:r>
      <w:proofErr w:type="spellStart"/>
      <w:proofErr w:type="gramEnd"/>
      <w:r w:rsidRPr="002439B8">
        <w:rPr>
          <w:rFonts w:ascii="Courier" w:hAnsi="Courier"/>
        </w:rPr>
        <w:t>HashMap</w:t>
      </w:r>
      <w:proofErr w:type="spellEnd"/>
      <w:r w:rsidRPr="002439B8">
        <w:rPr>
          <w:rFonts w:ascii="Courier" w:hAnsi="Courier"/>
        </w:rPr>
        <w:t>&lt;</w:t>
      </w:r>
      <w:proofErr w:type="spellStart"/>
      <w:r w:rsidRPr="002439B8">
        <w:rPr>
          <w:rFonts w:ascii="Courier" w:hAnsi="Courier"/>
        </w:rPr>
        <w:t>String,String</w:t>
      </w:r>
      <w:proofErr w:type="spellEnd"/>
      <w:r w:rsidRPr="002439B8">
        <w:rPr>
          <w:rFonts w:ascii="Courier" w:hAnsi="Courier"/>
        </w:rPr>
        <w:t xml:space="preserve">&gt; </w:t>
      </w:r>
      <w:proofErr w:type="spellStart"/>
      <w:r w:rsidRPr="002439B8">
        <w:rPr>
          <w:rFonts w:ascii="Courier" w:hAnsi="Courier"/>
        </w:rPr>
        <w:t>map</w:t>
      </w:r>
      <w:proofErr w:type="spellEnd"/>
      <w:r w:rsidRPr="002439B8">
        <w:rPr>
          <w:rFonts w:ascii="Courier" w:hAnsi="Courier"/>
        </w:rPr>
        <w:t>) {</w:t>
      </w:r>
    </w:p>
    <w:p w14:paraId="0ACBEF1A" w14:textId="77777777" w:rsidR="002439B8" w:rsidRPr="002439B8" w:rsidRDefault="002439B8" w:rsidP="002439B8">
      <w:pPr>
        <w:rPr>
          <w:rFonts w:ascii="Courier" w:hAnsi="Courier"/>
        </w:rPr>
      </w:pPr>
      <w:r w:rsidRPr="002439B8">
        <w:rPr>
          <w:rFonts w:ascii="Courier" w:hAnsi="Courier"/>
        </w:rPr>
        <w:t xml:space="preserve">        </w:t>
      </w:r>
      <w:proofErr w:type="spellStart"/>
      <w:proofErr w:type="gramStart"/>
      <w:r w:rsidRPr="002439B8">
        <w:rPr>
          <w:rFonts w:ascii="Courier" w:hAnsi="Courier"/>
        </w:rPr>
        <w:t>imprimeEncabezado</w:t>
      </w:r>
      <w:proofErr w:type="spellEnd"/>
      <w:r w:rsidRPr="002439B8">
        <w:rPr>
          <w:rFonts w:ascii="Courier" w:hAnsi="Courier"/>
        </w:rPr>
        <w:t>(</w:t>
      </w:r>
      <w:proofErr w:type="gramEnd"/>
      <w:r w:rsidRPr="002439B8">
        <w:rPr>
          <w:rFonts w:ascii="Courier" w:hAnsi="Courier"/>
        </w:rPr>
        <w:t>);</w:t>
      </w:r>
    </w:p>
    <w:p w14:paraId="4CA077E9" w14:textId="77777777" w:rsidR="002439B8" w:rsidRPr="002439B8" w:rsidRDefault="002439B8" w:rsidP="002439B8">
      <w:pPr>
        <w:rPr>
          <w:rFonts w:ascii="Courier" w:hAnsi="Courier"/>
        </w:rPr>
      </w:pPr>
      <w:r w:rsidRPr="002439B8">
        <w:rPr>
          <w:rFonts w:ascii="Courier" w:hAnsi="Courier"/>
        </w:rPr>
        <w:t xml:space="preserve">        //imprime los detalles</w:t>
      </w:r>
    </w:p>
    <w:p w14:paraId="4324F9B7" w14:textId="77777777" w:rsidR="002439B8" w:rsidRPr="002439B8" w:rsidRDefault="002439B8" w:rsidP="002439B8">
      <w:pPr>
        <w:rPr>
          <w:rFonts w:ascii="Courier" w:hAnsi="Courier"/>
        </w:rPr>
      </w:pPr>
      <w:r w:rsidRPr="002439B8">
        <w:rPr>
          <w:rFonts w:ascii="Courier" w:hAnsi="Courier"/>
        </w:rPr>
        <w:t xml:space="preserve">        </w:t>
      </w:r>
      <w:proofErr w:type="spellStart"/>
      <w:proofErr w:type="gramStart"/>
      <w:r w:rsidRPr="002439B8">
        <w:rPr>
          <w:rFonts w:ascii="Courier" w:hAnsi="Courier"/>
        </w:rPr>
        <w:t>map.forEach</w:t>
      </w:r>
      <w:proofErr w:type="spellEnd"/>
      <w:proofErr w:type="gramEnd"/>
      <w:r w:rsidRPr="002439B8">
        <w:rPr>
          <w:rFonts w:ascii="Courier" w:hAnsi="Courier"/>
        </w:rPr>
        <w:t>( (</w:t>
      </w:r>
      <w:proofErr w:type="spellStart"/>
      <w:r w:rsidRPr="002439B8">
        <w:rPr>
          <w:rFonts w:ascii="Courier" w:hAnsi="Courier"/>
        </w:rPr>
        <w:t>k,v</w:t>
      </w:r>
      <w:proofErr w:type="spellEnd"/>
      <w:r w:rsidRPr="002439B8">
        <w:rPr>
          <w:rFonts w:ascii="Courier" w:hAnsi="Courier"/>
        </w:rPr>
        <w:t>)-&gt;</w:t>
      </w:r>
    </w:p>
    <w:p w14:paraId="7C8CB3AC" w14:textId="77777777" w:rsidR="002439B8" w:rsidRPr="002439B8" w:rsidRDefault="002439B8" w:rsidP="002439B8">
      <w:pPr>
        <w:rPr>
          <w:rFonts w:ascii="Courier" w:hAnsi="Courier"/>
        </w:rPr>
      </w:pPr>
      <w:r w:rsidRPr="002439B8">
        <w:rPr>
          <w:rFonts w:ascii="Courier" w:hAnsi="Courier"/>
        </w:rPr>
        <w:t xml:space="preserve">                </w:t>
      </w:r>
      <w:proofErr w:type="spellStart"/>
      <w:r w:rsidRPr="002439B8">
        <w:rPr>
          <w:rFonts w:ascii="Courier" w:hAnsi="Courier"/>
        </w:rPr>
        <w:t>System.out.println</w:t>
      </w:r>
      <w:proofErr w:type="spellEnd"/>
      <w:r w:rsidRPr="002439B8">
        <w:rPr>
          <w:rFonts w:ascii="Courier" w:hAnsi="Courier"/>
        </w:rPr>
        <w:t xml:space="preserve"> ("Nombre:   " + k + "\</w:t>
      </w:r>
      <w:proofErr w:type="spellStart"/>
      <w:r w:rsidRPr="002439B8">
        <w:rPr>
          <w:rFonts w:ascii="Courier" w:hAnsi="Courier"/>
        </w:rPr>
        <w:t>nCantidad</w:t>
      </w:r>
      <w:proofErr w:type="spellEnd"/>
      <w:r w:rsidRPr="002439B8">
        <w:rPr>
          <w:rFonts w:ascii="Courier" w:hAnsi="Courier"/>
        </w:rPr>
        <w:t xml:space="preserve">:   " + </w:t>
      </w:r>
      <w:proofErr w:type="gramStart"/>
      <w:r w:rsidRPr="002439B8">
        <w:rPr>
          <w:rFonts w:ascii="Courier" w:hAnsi="Courier"/>
        </w:rPr>
        <w:t>v )</w:t>
      </w:r>
      <w:proofErr w:type="gramEnd"/>
    </w:p>
    <w:p w14:paraId="3CD5D7A7" w14:textId="77777777" w:rsidR="002439B8" w:rsidRPr="002439B8" w:rsidRDefault="002439B8" w:rsidP="002439B8">
      <w:pPr>
        <w:rPr>
          <w:rFonts w:ascii="Courier" w:hAnsi="Courier"/>
        </w:rPr>
      </w:pPr>
      <w:r w:rsidRPr="002439B8">
        <w:rPr>
          <w:rFonts w:ascii="Courier" w:hAnsi="Courier"/>
        </w:rPr>
        <w:t xml:space="preserve">        );</w:t>
      </w:r>
    </w:p>
    <w:p w14:paraId="7B2738FF" w14:textId="72BEF968" w:rsidR="00097861" w:rsidRDefault="002439B8" w:rsidP="002439B8">
      <w:pPr>
        <w:rPr>
          <w:rFonts w:ascii="Courier" w:hAnsi="Courier"/>
        </w:rPr>
      </w:pPr>
      <w:r w:rsidRPr="002439B8">
        <w:rPr>
          <w:rFonts w:ascii="Courier" w:hAnsi="Courier"/>
        </w:rPr>
        <w:t xml:space="preserve">    }</w:t>
      </w:r>
    </w:p>
    <w:p w14:paraId="6356436F" w14:textId="77777777" w:rsidR="00097861" w:rsidRDefault="00097861" w:rsidP="00465B56">
      <w:pPr>
        <w:rPr>
          <w:rFonts w:ascii="Courier" w:hAnsi="Courier"/>
        </w:rPr>
      </w:pPr>
    </w:p>
    <w:p w14:paraId="58436594" w14:textId="77777777" w:rsidR="00097861" w:rsidRPr="00465B56" w:rsidRDefault="00097861" w:rsidP="00465B56">
      <w:pPr>
        <w:rPr>
          <w:rFonts w:ascii="Courier" w:hAnsi="Courier"/>
        </w:rPr>
      </w:pPr>
    </w:p>
    <w:p w14:paraId="11112CBA" w14:textId="77777777" w:rsidR="00465B56" w:rsidRDefault="00465B56" w:rsidP="001D6E4A"/>
    <w:p w14:paraId="39B287D1" w14:textId="13D9654A" w:rsidR="00465B56" w:rsidRDefault="00B55B79" w:rsidP="00465B56">
      <w:pPr>
        <w:pStyle w:val="Prrafodelista"/>
        <w:numPr>
          <w:ilvl w:val="0"/>
          <w:numId w:val="1"/>
        </w:numPr>
        <w:ind w:left="284"/>
      </w:pPr>
      <w:r>
        <w:t>A continuación</w:t>
      </w:r>
      <w:r w:rsidR="00465B56">
        <w:t>, se presenta la descripción de una tabla de amortización</w:t>
      </w:r>
      <w:r>
        <w:t xml:space="preserve"> por método alemán</w:t>
      </w:r>
      <w:r w:rsidR="00465B56">
        <w:t xml:space="preserve">, </w:t>
      </w:r>
      <w:r>
        <w:t>el objetivo es contruir la lógica de la tabla</w:t>
      </w:r>
      <w:r w:rsidR="00465B56">
        <w:t xml:space="preserve"> </w:t>
      </w:r>
      <w:r w:rsidR="001D6E4A">
        <w:t>y una interfaz</w:t>
      </w:r>
      <w:r>
        <w:t xml:space="preserve"> simple para la captura de información de entrada</w:t>
      </w:r>
      <w:r w:rsidR="001D6E4A">
        <w:t xml:space="preserve"> utilizando react o angular</w:t>
      </w:r>
      <w:r w:rsidR="00465B56">
        <w:t xml:space="preserve">. Los datos de entrada serán el monto </w:t>
      </w:r>
      <w:r>
        <w:t>solicitado, la periodicidad (quincenal, mensual, etc), número de cuotas e interés.</w:t>
      </w:r>
    </w:p>
    <w:p w14:paraId="3D213812" w14:textId="77777777" w:rsidR="00B55B79" w:rsidRDefault="00B55B79" w:rsidP="00B55B79">
      <w:pPr>
        <w:pStyle w:val="Prrafodelista"/>
      </w:pPr>
    </w:p>
    <w:p w14:paraId="18DBA3A2" w14:textId="57184F4C" w:rsidR="00B55B79" w:rsidRDefault="00B55B79" w:rsidP="00B55B79">
      <w:pPr>
        <w:pStyle w:val="Prrafodelista"/>
        <w:ind w:left="284"/>
      </w:pPr>
      <w:r>
        <w:t>Criterios:</w:t>
      </w:r>
    </w:p>
    <w:p w14:paraId="5AA6F192" w14:textId="518E5B82" w:rsidR="00B55B79" w:rsidRDefault="00B55B79" w:rsidP="00B55B79">
      <w:pPr>
        <w:pStyle w:val="Prrafodelista"/>
        <w:ind w:left="284"/>
      </w:pPr>
    </w:p>
    <w:p w14:paraId="5D597286" w14:textId="4F413E49" w:rsidR="00B55B79" w:rsidRDefault="00B55B79" w:rsidP="00B55B79">
      <w:pPr>
        <w:pStyle w:val="Prrafodelista"/>
        <w:numPr>
          <w:ilvl w:val="0"/>
          <w:numId w:val="2"/>
        </w:numPr>
      </w:pPr>
      <w:r>
        <w:t xml:space="preserve">Se debe </w:t>
      </w:r>
      <w:r w:rsidR="008F3A83">
        <w:t>consumir</w:t>
      </w:r>
      <w:r>
        <w:t xml:space="preserve"> vía un servicio REST.</w:t>
      </w:r>
    </w:p>
    <w:p w14:paraId="5437F497" w14:textId="6CA73B37" w:rsidR="00FC295D" w:rsidRDefault="00B55B79" w:rsidP="00B55B79">
      <w:pPr>
        <w:pStyle w:val="Prrafodelista"/>
        <w:numPr>
          <w:ilvl w:val="0"/>
          <w:numId w:val="2"/>
        </w:numPr>
      </w:pPr>
      <w:r>
        <w:t>Se deberá enviar la liga a un repositorio de GitHub con el TEST.</w:t>
      </w:r>
    </w:p>
    <w:p w14:paraId="66979E0C" w14:textId="256C2DFD" w:rsidR="00B55B79" w:rsidRDefault="00B55B79" w:rsidP="00B55B79">
      <w:pPr>
        <w:pStyle w:val="Prrafodelista"/>
        <w:numPr>
          <w:ilvl w:val="0"/>
          <w:numId w:val="2"/>
        </w:numPr>
      </w:pPr>
      <w:r>
        <w:t xml:space="preserve">Se deberá presentar un front </w:t>
      </w:r>
      <w:r w:rsidR="008F3A83">
        <w:t xml:space="preserve">sencillo </w:t>
      </w:r>
      <w:r>
        <w:t>para la entrada de información y visualización</w:t>
      </w:r>
      <w:r w:rsidR="00C83A5D">
        <w:t>.</w:t>
      </w:r>
    </w:p>
    <w:p w14:paraId="3A479C3B" w14:textId="65783ABD" w:rsidR="00B55B79" w:rsidRDefault="00B55B79" w:rsidP="00B55B79"/>
    <w:p w14:paraId="507248EA" w14:textId="3FFB0286" w:rsidR="00B55B79" w:rsidRDefault="00B55B79" w:rsidP="00B55B79">
      <w:r>
        <w:t>Información de soporte:</w:t>
      </w:r>
    </w:p>
    <w:p w14:paraId="1B9CB0B0" w14:textId="653319E4" w:rsidR="00B55B79" w:rsidRDefault="00B55B79" w:rsidP="00B55B79"/>
    <w:p w14:paraId="766C0B45" w14:textId="77777777" w:rsidR="00B55B79" w:rsidRDefault="0006782B" w:rsidP="00B55B79">
      <w:hyperlink r:id="rId7" w:history="1">
        <w:r w:rsidR="00B55B79" w:rsidRPr="0042112C">
          <w:rPr>
            <w:rStyle w:val="Hipervnculo"/>
          </w:rPr>
          <w:t>https://www.pichincha.com/portal/blog/post/tabla-amortizacion-francesa-alemana-diferencias</w:t>
        </w:r>
      </w:hyperlink>
    </w:p>
    <w:p w14:paraId="5DCE4278" w14:textId="77777777" w:rsidR="00B55B79" w:rsidRDefault="00B55B79" w:rsidP="00B55B79"/>
    <w:p w14:paraId="36044F32" w14:textId="21D46805" w:rsidR="00B55B79" w:rsidRDefault="0006782B" w:rsidP="00B55B79">
      <w:hyperlink r:id="rId8" w:history="1">
        <w:r w:rsidR="00B55B79" w:rsidRPr="0042112C">
          <w:rPr>
            <w:rStyle w:val="Hipervnculo"/>
          </w:rPr>
          <w:t>https://www.zonabancos.com/blogs/10-matematica-financiera-aplicada-al-negocio-bancario-14557-sistemas-de-amortizacion-de-prestamos-sistema-aleman.aspx</w:t>
        </w:r>
      </w:hyperlink>
    </w:p>
    <w:p w14:paraId="22110211" w14:textId="77777777" w:rsidR="00B55B79" w:rsidRDefault="00B55B79" w:rsidP="00B55B79"/>
    <w:p w14:paraId="0640C7F7" w14:textId="4C89FDFF" w:rsidR="00B55B79" w:rsidRDefault="00C83A5D" w:rsidP="00B55B79">
      <w:r>
        <w:t>Para comprobar el correcto funcio</w:t>
      </w:r>
      <w:r w:rsidR="008F3A83">
        <w:t>n</w:t>
      </w:r>
      <w:r>
        <w:t>amiento, s</w:t>
      </w:r>
      <w:r w:rsidR="00B55B79">
        <w:t>e adjunta plantilla en excel con la configuración de la tabla alemana.</w:t>
      </w:r>
    </w:p>
    <w:sectPr w:rsidR="00B55B79" w:rsidSect="00377C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3ECD3" w14:textId="77777777" w:rsidR="0006782B" w:rsidRDefault="0006782B" w:rsidP="00B55B79">
      <w:r>
        <w:separator/>
      </w:r>
    </w:p>
  </w:endnote>
  <w:endnote w:type="continuationSeparator" w:id="0">
    <w:p w14:paraId="4BF0A909" w14:textId="77777777" w:rsidR="0006782B" w:rsidRDefault="0006782B" w:rsidP="00B55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278D7" w14:textId="7646EC8C" w:rsidR="00B55B79" w:rsidRDefault="00B55B79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EDA42F" wp14:editId="52B7BF5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1430" b="10160"/>
              <wp:wrapSquare wrapText="bothSides"/>
              <wp:docPr id="2" name="Cuadro de texto 2" descr="Información tratada como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2DC5B4" w14:textId="570681FA" w:rsidR="00B55B79" w:rsidRPr="00B55B79" w:rsidRDefault="00B55B79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55B7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Información tratada como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EDA42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Información tratada como Confidenci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wuFQQIAAG8EAAAOAAAAZHJzL2Uyb0RvYy54bWysVMFu2zAMvQ/YPwi6r07SNiiMOkWWIkOB&#10;oC3QDj0rspwIsEVBUmpnv7VP2I/tSbbTrdtp2EWhSPpRfI/M9U3X1OxVOa/JFHx6NuFMGUmlNruC&#10;f31ef7rizAdhSlGTUQU/Ks9vFh8/XLc2VzPaU10qxwBifN7agu9DsHmWeblXjfBnZJVBsCLXiICr&#10;22WlEy3QmzqbTSbzrCVXWkdSeQ/vbR/ki4RfVUqGh6ryKrC64HhbSKdL5zae2eJa5Dsn7F7L4Rni&#10;H17RCG1Q9AR1K4JgB6f/gGq0dOSpCmeSmoyqSkuVekA308m7bp72wqrUC8jx9kST/3+w8v710TFd&#10;FnzGmRENJFodROmIlYoF1QViCJTKS5B2Z5IQUv/4blhw6LEUDH0QW5GpdAnltagjp631OaCfLMBD&#10;95k6zMbo93BGqrrKNfEXJDDEoc7xpAgKMwnnxcX51fySM4nQYAM9e/vYOh++KGpYNAruIHjSQbxu&#10;fOhTx5RYy9Ba13USvTa/OYAZPVl8ef/CaIVu2w3tbKk8ohtH/Qx5K9caNTfCh0fhMDRoAIsQHnBU&#10;NbUFp8HibE/u29/8MR9aIspZiyEsuMGWcFbfGWg8P7+cxJlNFxhuNLajYQ7NijDZUyyZlcmMeaEe&#10;zcpR84INWcY6CAkjUa3gYTRXoV8GCCvVcpmSoKgVYWOerIzQkabI4XP3IpwdiI6jcU/jgIr8Hd99&#10;bvzS2+UhgPUkRqS053FgGlOd5Bw2MK7Nr/eU9fY/sfgJAAD//wMAUEsDBBQABgAIAAAAIQA0gToW&#10;2gAAAAMBAAAPAAAAZHJzL2Rvd25yZXYueG1sTI/NTsMwEITvSLyDtUhcEHVAKLRpnKpC4sLPgZJL&#10;b9t4iSPidWo7aXh73BMcd2Y08225mW0vJvKhc6zgbpGBIG6c7rhVUH8+3y5BhIissXdMCn4owKa6&#10;vCix0O7EHzTtYitSCYcCFZgYh0LK0BiyGBZuIE7el/MWYzp9K7XHUyq3vbzPslxa7DgtGBzoyVDz&#10;vRutAto/5NPWv93o4+u7XR5N/TJirdT11bxdg4g0x78wnPETOlSJ6eBG1kH0CtIj8ayK5OWrFYiD&#10;gscsA1mV8j979QsAAP//AwBQSwECLQAUAAYACAAAACEAtoM4kv4AAADhAQAAEwAAAAAAAAAAAAAA&#10;AAAAAAAAW0NvbnRlbnRfVHlwZXNdLnhtbFBLAQItABQABgAIAAAAIQA4/SH/1gAAAJQBAAALAAAA&#10;AAAAAAAAAAAAAC8BAABfcmVscy8ucmVsc1BLAQItABQABgAIAAAAIQDupwuFQQIAAG8EAAAOAAAA&#10;AAAAAAAAAAAAAC4CAABkcnMvZTJvRG9jLnhtbFBLAQItABQABgAIAAAAIQA0gToW2gAAAAMBAAAP&#10;AAAAAAAAAAAAAAAAAJsEAABkcnMvZG93bnJldi54bWxQSwUGAAAAAAQABADzAAAAogUAAAAA&#10;" filled="f" stroked="f">
              <v:textbox style="mso-fit-shape-to-text:t" inset="5pt,0,0,0">
                <w:txbxContent>
                  <w:p w14:paraId="602DC5B4" w14:textId="570681FA" w:rsidR="00B55B79" w:rsidRPr="00B55B79" w:rsidRDefault="00B55B79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55B7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Información tratada como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1D0AF" w14:textId="5334FEBB" w:rsidR="00B55B79" w:rsidRDefault="00B55B79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1D3283" wp14:editId="17FE458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1430" b="10160"/>
              <wp:wrapSquare wrapText="bothSides"/>
              <wp:docPr id="3" name="Cuadro de texto 3" descr="Información tratada como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20EAF1" w14:textId="27E1EB15" w:rsidR="00B55B79" w:rsidRPr="00B55B79" w:rsidRDefault="00B55B79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55B7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Información tratada como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1D3283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Información tratada como Confidenci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bkYQwIAAHYEAAAOAAAAZHJzL2Uyb0RvYy54bWysVMFuGjEQvVfqP1i+l4WQoAixRJSIKhJK&#10;IpEqZ+P1gqVdj2Ubdulv9RP6Y332sqRNe6p6MeOZ2Tee92aY3bV1xY7KeU0m56PBkDNlJBXa7HL+&#10;9WX16ZYzH4QpREVG5fykPL+bf/wwa+xUXdGeqkI5BhDjp43N+T4EO80yL/eqFn5AVhkES3K1CLi6&#10;XVY40QC9rrKr4XCSNeQK60gq7+G974J8nvDLUsnwVJZeBVblHG8L6XTp3MYzm8/EdOeE3Wt5fob4&#10;h1fUQhsUvUDdiyDYwek/oGotHXkqw0BSnVFZaqlSD+hmNHzXzWYvrEq9gBxvLzT5/wcrH4/Pjuki&#10;52POjKgh0fIgCkesUCyoNhBDoFBegrQHk4SQ+sd3w4JDj4Vg6IPYkkypCyivRRU5bayfAnpjAR7a&#10;z9RiNnq/hzNS1Zaujr8ggSEOdU4XRVCYSTivr8e3kxvOJEJnG+jZ28fW+fBFUc2ikXMHwZMO4rj2&#10;oUvtU2ItQytdVUn0yvzmAGb0ZPHl3QujFdptm9i5vH5LxQlNOepGyVu50ii9Fj48C4fZQR/Yh/CE&#10;o6yoyTmdLc725L79zR/zISminDWYxZwbLAtn1YOB1JPxzTCObrrAcL2x7Q1zqJeEAR9h16xMZswL&#10;VW+WjupXLMoi1kFIGIlqOQ+9uQzdTkBfqRaLlARhrQhrs7EyQke2IpUv7atw9sx3nJBH6udUTN/R&#10;3uXGL71dHALIT5pEZjsez4RjuJOq50WM2/PrPWW9/V3MfwIAAP//AwBQSwMEFAAGAAgAAAAhADSB&#10;OhbaAAAAAwEAAA8AAABkcnMvZG93bnJldi54bWxMj81OwzAQhO9IvIO1SFwQdUAotGmcqkLiws+B&#10;kktv23iJI+J1ajtpeHvcExx3ZjTzbbmZbS8m8qFzrOBukYEgbpzuuFVQfz7fLkGEiKyxd0wKfijA&#10;prq8KLHQ7sQfNO1iK1IJhwIVmBiHQsrQGLIYFm4gTt6X8xZjOn0rtcdTKre9vM+yXFrsOC0YHOjJ&#10;UPO9G60C2j/k09a/3ejj67tdHk39MmKt1PXVvF2DiDTHvzCc8RM6VInp4EbWQfQK0iPxrIrk5asV&#10;iIOCxywDWZXyP3v1CwAA//8DAFBLAQItABQABgAIAAAAIQC2gziS/gAAAOEBAAATAAAAAAAAAAAA&#10;AAAAAAAAAABbQ29udGVudF9UeXBlc10ueG1sUEsBAi0AFAAGAAgAAAAhADj9If/WAAAAlAEAAAsA&#10;AAAAAAAAAAAAAAAALwEAAF9yZWxzLy5yZWxzUEsBAi0AFAAGAAgAAAAhAKZ1uRhDAgAAdgQAAA4A&#10;AAAAAAAAAAAAAAAALgIAAGRycy9lMm9Eb2MueG1sUEsBAi0AFAAGAAgAAAAhADSBOhbaAAAAAwEA&#10;AA8AAAAAAAAAAAAAAAAAnQQAAGRycy9kb3ducmV2LnhtbFBLBQYAAAAABAAEAPMAAACkBQAAAAA=&#10;" filled="f" stroked="f">
              <v:textbox style="mso-fit-shape-to-text:t" inset="5pt,0,0,0">
                <w:txbxContent>
                  <w:p w14:paraId="3620EAF1" w14:textId="27E1EB15" w:rsidR="00B55B79" w:rsidRPr="00B55B79" w:rsidRDefault="00B55B79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55B7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Información tratada como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9BE30" w14:textId="762EE310" w:rsidR="00B55B79" w:rsidRDefault="00B55B79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C9DBBD" wp14:editId="0A55000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1430" b="10160"/>
              <wp:wrapSquare wrapText="bothSides"/>
              <wp:docPr id="1" name="Cuadro de texto 1" descr="Información tratada como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940CF6" w14:textId="32C1F7DC" w:rsidR="00B55B79" w:rsidRPr="00B55B79" w:rsidRDefault="00B55B79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55B7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Información tratada como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C9DBBD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Información tratada como Confidenci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2NjQwIAAHYEAAAOAAAAZHJzL2Uyb0RvYy54bWysVMtu2zAQvBfoPxC813JeRiBYDlwHKQIY&#10;SQCnyJmmqIiAxCVIOpL7W/2E/liHlJS0aU9FL/RydzXcndn18qpvG/ainNdkCn4ym3OmjKRSm+eC&#10;f328+XTJmQ/ClKIhowp+VJ5frT5+WHY2V6dUU1MqxwBifN7Zgtch2DzLvKxVK/yMrDIIVuRaEXB1&#10;z1npRAf0tslO5/NF1pErrSOpvIf3egjyVcKvKiXDfVV5FVhTcNQW0unSuY9ntlqK/NkJW2s5liH+&#10;oYpWaINHX6GuRRDs4PQfUK2WjjxVYSapzaiqtFSpB3RzMn/Xza4WVqVeQI63rzT5/wcr714eHNMl&#10;tOPMiBYSbQ6idMRKxYLqAzEESuUlSLs1SQipf3w3LDj0WAqGPohtyFS6hPJaNJHTzvoc0DsL8NB/&#10;pj7ij34PZ6Sqr1wbf0ECQxzqHF8VwcNMwnl+fna5uOBMIjTaQMnePrbOhy+KWhaNgjsInnQQL1sf&#10;htQpJb5l6EY3Dfwib8xvDmBGTxYrHyqMVuj3fWLndKp+T+URTTkaRslbeaPx9Fb48CAcZgd9YB/C&#10;PY6qoa7gNFqc1eS+/c0f8yEpopx1mMWCGywLZ82tgdSLs4t5HN10geEmYz8Z5tBuCAMOpVBPMmNe&#10;aCazctQ+YVHW8R2EhJF4reBhMjdh2AnoK9V6nZIgrBVha3ZWRujIVqTysX8Szo58xwm5o2lORf6O&#10;9iE3funt+hBAftIkMjvwOBKO4U6qjosYt+fXe8p6+7tY/QQAAP//AwBQSwMEFAAGAAgAAAAhADSB&#10;OhbaAAAAAwEAAA8AAABkcnMvZG93bnJldi54bWxMj81OwzAQhO9IvIO1SFwQdUAotGmcqkLiws+B&#10;kktv23iJI+J1ajtpeHvcExx3ZjTzbbmZbS8m8qFzrOBukYEgbpzuuFVQfz7fLkGEiKyxd0wKfijA&#10;prq8KLHQ7sQfNO1iK1IJhwIVmBiHQsrQGLIYFm4gTt6X8xZjOn0rtcdTKre9vM+yXFrsOC0YHOjJ&#10;UPO9G60C2j/k09a/3ejj67tdHk39MmKt1PXVvF2DiDTHvzCc8RM6VInp4EbWQfQK0iPxrIrk5asV&#10;iIOCxywDWZXyP3v1CwAA//8DAFBLAQItABQABgAIAAAAIQC2gziS/gAAAOEBAAATAAAAAAAAAAAA&#10;AAAAAAAAAABbQ29udGVudF9UeXBlc10ueG1sUEsBAi0AFAAGAAgAAAAhADj9If/WAAAAlAEAAAsA&#10;AAAAAAAAAAAAAAAALwEAAF9yZWxzLy5yZWxzUEsBAi0AFAAGAAgAAAAhAOw3Y2NDAgAAdgQAAA4A&#10;AAAAAAAAAAAAAAAALgIAAGRycy9lMm9Eb2MueG1sUEsBAi0AFAAGAAgAAAAhADSBOhbaAAAAAwEA&#10;AA8AAAAAAAAAAAAAAAAAnQQAAGRycy9kb3ducmV2LnhtbFBLBQYAAAAABAAEAPMAAACkBQAAAAA=&#10;" filled="f" stroked="f">
              <v:textbox style="mso-fit-shape-to-text:t" inset="5pt,0,0,0">
                <w:txbxContent>
                  <w:p w14:paraId="08940CF6" w14:textId="32C1F7DC" w:rsidR="00B55B79" w:rsidRPr="00B55B79" w:rsidRDefault="00B55B79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55B7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Información tratada como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0B6FF" w14:textId="77777777" w:rsidR="0006782B" w:rsidRDefault="0006782B" w:rsidP="00B55B79">
      <w:r>
        <w:separator/>
      </w:r>
    </w:p>
  </w:footnote>
  <w:footnote w:type="continuationSeparator" w:id="0">
    <w:p w14:paraId="4FF9DDA1" w14:textId="77777777" w:rsidR="0006782B" w:rsidRDefault="0006782B" w:rsidP="00B55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8BF73" w14:textId="77777777" w:rsidR="00B55B79" w:rsidRDefault="00B55B7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45E84" w14:textId="77777777" w:rsidR="00B55B79" w:rsidRDefault="00B55B7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B1F05" w14:textId="77777777" w:rsidR="00B55B79" w:rsidRDefault="00B55B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061B5"/>
    <w:multiLevelType w:val="hybridMultilevel"/>
    <w:tmpl w:val="75F46E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A40A8"/>
    <w:multiLevelType w:val="hybridMultilevel"/>
    <w:tmpl w:val="8348DEE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41"/>
    <w:rsid w:val="0006782B"/>
    <w:rsid w:val="00097861"/>
    <w:rsid w:val="000F1FD3"/>
    <w:rsid w:val="001D6E4A"/>
    <w:rsid w:val="002439B8"/>
    <w:rsid w:val="002A5D21"/>
    <w:rsid w:val="00377CE8"/>
    <w:rsid w:val="00465B56"/>
    <w:rsid w:val="00551B02"/>
    <w:rsid w:val="006C6100"/>
    <w:rsid w:val="008F3A83"/>
    <w:rsid w:val="00922E41"/>
    <w:rsid w:val="009A550E"/>
    <w:rsid w:val="00B55B79"/>
    <w:rsid w:val="00C83A5D"/>
    <w:rsid w:val="00CA2389"/>
    <w:rsid w:val="00FC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CBAA"/>
  <w15:chartTrackingRefBased/>
  <w15:docId w15:val="{E30A6812-D5BE-944C-94F7-2594FF35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E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922E4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65B56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465B5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55B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5B79"/>
  </w:style>
  <w:style w:type="paragraph" w:styleId="Piedepgina">
    <w:name w:val="footer"/>
    <w:basedOn w:val="Normal"/>
    <w:link w:val="PiedepginaCar"/>
    <w:uiPriority w:val="99"/>
    <w:unhideWhenUsed/>
    <w:rsid w:val="00B55B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onabancos.com/blogs/10-matematica-financiera-aplicada-al-negocio-bancario-14557-sistemas-de-amortizacion-de-prestamos-sistema-aleman.aspx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pichincha.com/portal/blog/post/tabla-amortizacion-francesa-alemana-diferencia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Treviño</dc:creator>
  <cp:keywords/>
  <dc:description/>
  <cp:lastModifiedBy>Eduardo Antonio Medel Ramos</cp:lastModifiedBy>
  <cp:revision>4</cp:revision>
  <dcterms:created xsi:type="dcterms:W3CDTF">2021-08-03T15:28:00Z</dcterms:created>
  <dcterms:modified xsi:type="dcterms:W3CDTF">2021-08-17T18:31:00Z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Información tratada como Confidencial</vt:lpwstr>
  </property>
  <property fmtid="{D5CDD505-2E9C-101B-9397-08002B2CF9AE}" pid="5" name="MSIP_Label_9dc62d01-9466-4749-bfbe-5f869ab1fb1a_Enabled">
    <vt:lpwstr>true</vt:lpwstr>
  </property>
  <property fmtid="{D5CDD505-2E9C-101B-9397-08002B2CF9AE}" pid="6" name="MSIP_Label_9dc62d01-9466-4749-bfbe-5f869ab1fb1a_SetDate">
    <vt:lpwstr>2021-08-03T15:08:41Z</vt:lpwstr>
  </property>
  <property fmtid="{D5CDD505-2E9C-101B-9397-08002B2CF9AE}" pid="7" name="MSIP_Label_9dc62d01-9466-4749-bfbe-5f869ab1fb1a_Method">
    <vt:lpwstr>Privileged</vt:lpwstr>
  </property>
  <property fmtid="{D5CDD505-2E9C-101B-9397-08002B2CF9AE}" pid="8" name="MSIP_Label_9dc62d01-9466-4749-bfbe-5f869ab1fb1a_Name">
    <vt:lpwstr>Confidencial - Clasificación ValuGlobal</vt:lpwstr>
  </property>
  <property fmtid="{D5CDD505-2E9C-101B-9397-08002B2CF9AE}" pid="9" name="MSIP_Label_9dc62d01-9466-4749-bfbe-5f869ab1fb1a_SiteId">
    <vt:lpwstr>14815741-2e44-487f-b83e-dbbd3ebb8438</vt:lpwstr>
  </property>
  <property fmtid="{D5CDD505-2E9C-101B-9397-08002B2CF9AE}" pid="10" name="MSIP_Label_9dc62d01-9466-4749-bfbe-5f869ab1fb1a_ActionId">
    <vt:lpwstr>3d2e62d4-8dd3-4522-85f5-37dd3c4ac0e3</vt:lpwstr>
  </property>
  <property fmtid="{D5CDD505-2E9C-101B-9397-08002B2CF9AE}" pid="11" name="MSIP_Label_9dc62d01-9466-4749-bfbe-5f869ab1fb1a_ContentBits">
    <vt:lpwstr>2</vt:lpwstr>
  </property>
</Properties>
</file>