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MÉTODOS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CadastrarEspaços;</w:t>
        <w:br w:type="textWrapping"/>
        <w:t xml:space="preserve">SolicitarReservaEspecial;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VerificarDisponibilidade;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CriarReserva;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RealizarCadastro;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ConsultarEspaços;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ConsultarReservas;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EditarReserva;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EditarReservaEspecial;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CancelarReserva;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CancelarReservaDeTerceiros;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AprovarReservaEspecial;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ReservaRecorrente;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MarcarEspaçoComoEspecial;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ReservaMultipla;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DesabilitarEspaços;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Cadastrar Espaço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Realiza a inclusão de um espaço informando sua capacidade</w:t>
        <w:br w:type="textWrapping"/>
      </w:r>
    </w:p>
    <w:tbl>
      <w:tblPr>
        <w:tblStyle w:val="Table1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1665"/>
        <w:gridCol w:w="1290"/>
        <w:gridCol w:w="2340"/>
        <w:gridCol w:w="990"/>
        <w:gridCol w:w="1575"/>
        <w:tblGridChange w:id="0">
          <w:tblGrid>
            <w:gridCol w:w="1770"/>
            <w:gridCol w:w="1665"/>
            <w:gridCol w:w="1290"/>
            <w:gridCol w:w="2340"/>
            <w:gridCol w:w="990"/>
            <w:gridCol w:w="1575"/>
          </w:tblGrid>
        </w:tblGridChange>
      </w:tblGrid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Parâmetro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Descrição do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Tamanho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Valor, Restrições e 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Obrigatório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1650"/>
        <w:gridCol w:w="1320"/>
        <w:gridCol w:w="2325"/>
        <w:gridCol w:w="960"/>
        <w:gridCol w:w="1590"/>
        <w:tblGridChange w:id="0">
          <w:tblGrid>
            <w:gridCol w:w="1770"/>
            <w:gridCol w:w="1650"/>
            <w:gridCol w:w="1320"/>
            <w:gridCol w:w="2325"/>
            <w:gridCol w:w="960"/>
            <w:gridCol w:w="15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espacoId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[01]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tinyint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espacoNome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Nome do Espaço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[10...150]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espacoDescricao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Descrição do Espaço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[10...250]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espacoLocalizacao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Localização do Espaço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[10...150]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espacoEspecial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Identificador de Espaço Especial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[01]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espacoResponsavel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Identificador do Responsável pelo Espaço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[10...150]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espacoDesabilitado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Identificado de Estado (ativo ou Desativado(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[01]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Sim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  <w:t xml:space="preserve">Criar Reserva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Realizar a inclusão de uma reserva, selecionando um espaço e um responsável, previamente cadastrado, informando a data/hora inicial e final.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