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Suggested tables: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Visit, Audiological, Pharmacology, Reference tables: Medicament, Disease, Generic, Chemical category.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Audiological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Pharmacology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Reference tables: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Chemical category.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