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rsidR="00356E57" w:rsidRPr="006C2391" w:rsidRDefault="00205296">
      <w:pPr>
        <w:rPr>
          <w:rFonts w:ascii="Times New Roman" w:hAnsi="Times New Roman" w:cs="Times New Roman"/>
          <w:i/>
          <w:sz w:val="24"/>
          <w:szCs w:val="24"/>
        </w:rPr>
      </w:pPr>
      <w:r w:rsidRPr="006C2391">
        <w:rPr>
          <w:rFonts w:ascii="Times New Roman" w:hAnsi="Times New Roman" w:cs="Times New Roman"/>
          <w:i/>
          <w:sz w:val="24"/>
          <w:szCs w:val="24"/>
        </w:rPr>
        <w:t xml:space="preserve">Första delen av litteraturstudien består utav en samling av synpunkter kring metoderna. Synpunkterna som har samlats in kommer ifrån gränssnittsutvecklare, interaktionsdesigner och </w:t>
      </w:r>
      <w:proofErr w:type="spellStart"/>
      <w:r w:rsidRPr="006C2391">
        <w:rPr>
          <w:rFonts w:ascii="Times New Roman" w:hAnsi="Times New Roman" w:cs="Times New Roman"/>
          <w:i/>
          <w:sz w:val="24"/>
          <w:szCs w:val="24"/>
        </w:rPr>
        <w:t>bla</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bla</w:t>
      </w:r>
      <w:proofErr w:type="spellEnd"/>
      <w:r w:rsidRPr="006C2391">
        <w:rPr>
          <w:rFonts w:ascii="Times New Roman" w:hAnsi="Times New Roman" w:cs="Times New Roman"/>
          <w:i/>
          <w:sz w:val="24"/>
          <w:szCs w:val="24"/>
        </w:rPr>
        <w:t xml:space="preserve"> som är aktiva </w:t>
      </w:r>
      <w:r w:rsidR="00356E57" w:rsidRPr="006C2391">
        <w:rPr>
          <w:rFonts w:ascii="Times New Roman" w:hAnsi="Times New Roman" w:cs="Times New Roman"/>
          <w:i/>
          <w:sz w:val="24"/>
          <w:szCs w:val="24"/>
        </w:rPr>
        <w:t>i internet för att förmedla nya tekniker och tankar kring dessa.</w:t>
      </w:r>
    </w:p>
    <w:p w:rsidR="00356E57" w:rsidRPr="006C2391" w:rsidRDefault="00356E57">
      <w:pPr>
        <w:rPr>
          <w:rFonts w:ascii="Times New Roman" w:hAnsi="Times New Roman" w:cs="Times New Roman"/>
          <w:i/>
          <w:sz w:val="24"/>
          <w:szCs w:val="24"/>
        </w:rPr>
      </w:pPr>
    </w:p>
    <w:p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risken att även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användarens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proofErr w:type="gramStart"/>
      <w:r w:rsidR="00790D8C">
        <w:rPr>
          <w:rFonts w:ascii="Times New Roman" w:hAnsi="Times New Roman" w:cs="Times New Roman"/>
          <w:sz w:val="24"/>
          <w:szCs w:val="24"/>
        </w:rPr>
        <w:t>ej</w:t>
      </w:r>
      <w:proofErr w:type="gramEnd"/>
      <w:r w:rsidR="00790D8C">
        <w:rPr>
          <w:rFonts w:ascii="Times New Roman" w:hAnsi="Times New Roman" w:cs="Times New Roman"/>
          <w:sz w:val="24"/>
          <w:szCs w:val="24"/>
        </w:rPr>
        <w:t>, vilket försämrar mobilvyns respons och skapar även en kompakt icke-användarvänlig design[ref 1] eller en försämrad version av desktopvyn.</w:t>
      </w:r>
      <w:r w:rsidR="00E12B17">
        <w:rPr>
          <w:rFonts w:ascii="Times New Roman" w:hAnsi="Times New Roman" w:cs="Times New Roman"/>
          <w:sz w:val="24"/>
          <w:szCs w:val="24"/>
        </w:rPr>
        <w:t xml:space="preserve"> </w:t>
      </w:r>
    </w:p>
    <w:p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7"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C93832">
        <w:rPr>
          <w:rFonts w:ascii="Times New Roman" w:hAnsi="Times New Roman" w:cs="Times New Roman"/>
          <w:sz w:val="24"/>
          <w:szCs w:val="24"/>
        </w:rPr>
        <w:t xml:space="preserve"> funktionalitet,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och därför ses mobile-</w:t>
      </w:r>
      <w:proofErr w:type="spellStart"/>
      <w:r w:rsidR="00C93832">
        <w:rPr>
          <w:rFonts w:ascii="Times New Roman" w:hAnsi="Times New Roman" w:cs="Times New Roman"/>
          <w:sz w:val="24"/>
          <w:szCs w:val="24"/>
        </w:rPr>
        <w:t>first</w:t>
      </w:r>
      <w:proofErr w:type="spellEnd"/>
      <w:r w:rsidR="00C93832">
        <w:rPr>
          <w:rFonts w:ascii="Times New Roman" w:hAnsi="Times New Roman" w:cs="Times New Roman"/>
          <w:sz w:val="24"/>
          <w:szCs w:val="24"/>
        </w:rPr>
        <w:t xml:space="preserve"> som</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3623AC">
        <w:rPr>
          <w:rFonts w:ascii="Times New Roman" w:hAnsi="Times New Roman" w:cs="Times New Roman"/>
          <w:sz w:val="24"/>
          <w:szCs w:val="24"/>
        </w:rPr>
        <w:t>esktop-</w:t>
      </w:r>
      <w:proofErr w:type="spellStart"/>
      <w:r w:rsidR="003623AC">
        <w:rPr>
          <w:rFonts w:ascii="Times New Roman" w:hAnsi="Times New Roman" w:cs="Times New Roman"/>
          <w:sz w:val="24"/>
          <w:szCs w:val="24"/>
        </w:rPr>
        <w:t>first</w:t>
      </w:r>
      <w:proofErr w:type="spellEnd"/>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rinns</w:t>
      </w:r>
      <w:proofErr w:type="spellEnd"/>
      <w:r w:rsidR="003623AC">
        <w:rPr>
          <w:rFonts w:ascii="Times New Roman" w:hAnsi="Times New Roman" w:cs="Times New Roman"/>
          <w:sz w:val="24"/>
          <w:szCs w:val="24"/>
        </w:rPr>
        <w:t xml:space="preserve"> risk att man använder</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w:t>
      </w:r>
      <w:r w:rsidR="003623AC">
        <w:rPr>
          <w:rFonts w:ascii="Times New Roman" w:hAnsi="Times New Roman" w:cs="Times New Roman"/>
          <w:sz w:val="24"/>
          <w:szCs w:val="24"/>
        </w:rPr>
        <w:lastRenderedPageBreak/>
        <w:t>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är den liten och endast en del av texten visas</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bläsare vilka de flesta klarar av tack vare den ständiga uppdateringen som görs för 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bookmarkStart w:id="0" w:name="_GoBack"/>
      <w:bookmarkEnd w:id="0"/>
    </w:p>
    <w:p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Pr="00E12B17">
        <w:rPr>
          <w:rFonts w:ascii="Times New Roman" w:hAnsi="Times New Roman" w:cs="Times New Roman"/>
          <w:sz w:val="24"/>
          <w:szCs w:val="24"/>
        </w:rPr>
        <w:t xml:space="preserve">får det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rsidTr="005913BF">
        <w:tc>
          <w:tcPr>
            <w:tcW w:w="4606" w:type="dxa"/>
          </w:tcPr>
          <w:p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rsidR="005913BF" w:rsidRPr="006C2391" w:rsidRDefault="00F144F9">
            <w:pPr>
              <w:rPr>
                <w:rFonts w:ascii="Times New Roman" w:hAnsi="Times New Roman" w:cs="Times New Roman"/>
                <w:i/>
                <w:sz w:val="24"/>
                <w:szCs w:val="24"/>
              </w:rPr>
            </w:pPr>
            <w:proofErr w:type="gramStart"/>
            <w:r>
              <w:rPr>
                <w:rFonts w:ascii="Times New Roman" w:hAnsi="Times New Roman" w:cs="Times New Roman"/>
                <w:i/>
                <w:sz w:val="24"/>
                <w:szCs w:val="24"/>
              </w:rPr>
              <w:t>Svår</w:t>
            </w:r>
            <w:proofErr w:type="gramEnd"/>
            <w:r>
              <w:rPr>
                <w:rFonts w:ascii="Times New Roman" w:hAnsi="Times New Roman" w:cs="Times New Roman"/>
                <w:i/>
                <w:sz w:val="24"/>
                <w:szCs w:val="24"/>
              </w:rPr>
              <w:t xml:space="preserve"> koncept att sälja, inte lika populärt bland kunder.(svårare att förstå sig på utifrån)</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rsidTr="005913BF">
        <w:tc>
          <w:tcPr>
            <w:tcW w:w="4606" w:type="dxa"/>
          </w:tcPr>
          <w:p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rsidR="00310C01" w:rsidRPr="006C2391" w:rsidRDefault="00310C01">
            <w:pPr>
              <w:rPr>
                <w:rFonts w:ascii="Times New Roman" w:hAnsi="Times New Roman" w:cs="Times New Roman"/>
                <w:i/>
                <w:sz w:val="24"/>
                <w:szCs w:val="24"/>
              </w:rPr>
            </w:pPr>
          </w:p>
        </w:tc>
      </w:tr>
      <w:tr w:rsidR="00310C01" w:rsidRPr="006C2391" w:rsidTr="005913BF">
        <w:tc>
          <w:tcPr>
            <w:tcW w:w="4606" w:type="dxa"/>
          </w:tcPr>
          <w:p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rsidR="00310C01" w:rsidRPr="006C2391" w:rsidRDefault="00310C01">
            <w:pPr>
              <w:rPr>
                <w:rFonts w:ascii="Times New Roman" w:hAnsi="Times New Roman" w:cs="Times New Roman"/>
                <w:i/>
                <w:sz w:val="24"/>
                <w:szCs w:val="24"/>
              </w:rPr>
            </w:pPr>
          </w:p>
        </w:tc>
      </w:tr>
      <w:tr w:rsidR="00310C01" w:rsidRPr="006C2391" w:rsidTr="005913BF">
        <w:tc>
          <w:tcPr>
            <w:tcW w:w="4606" w:type="dxa"/>
          </w:tcPr>
          <w:p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rsidR="00310C01" w:rsidRPr="006C2391" w:rsidRDefault="00310C01">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rsidR="00797D26" w:rsidRPr="006C2391" w:rsidRDefault="00797D26">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rsidR="00797D26" w:rsidRPr="006C2391" w:rsidRDefault="00797D26">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rsidR="00797D26" w:rsidRPr="006C2391" w:rsidRDefault="00797D26">
            <w:pPr>
              <w:rPr>
                <w:rFonts w:ascii="Times New Roman" w:hAnsi="Times New Roman" w:cs="Times New Roman"/>
                <w:i/>
                <w:sz w:val="24"/>
                <w:szCs w:val="24"/>
              </w:rPr>
            </w:pPr>
          </w:p>
        </w:tc>
      </w:tr>
      <w:tr w:rsidR="001B3651" w:rsidRPr="006C2391" w:rsidTr="005913BF">
        <w:tc>
          <w:tcPr>
            <w:tcW w:w="4606" w:type="dxa"/>
          </w:tcPr>
          <w:p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rsidR="001B3651" w:rsidRPr="006C2391" w:rsidRDefault="001B3651">
            <w:pPr>
              <w:rPr>
                <w:rFonts w:ascii="Times New Roman" w:hAnsi="Times New Roman" w:cs="Times New Roman"/>
                <w:i/>
                <w:sz w:val="24"/>
                <w:szCs w:val="24"/>
              </w:rPr>
            </w:pPr>
          </w:p>
        </w:tc>
      </w:tr>
      <w:tr w:rsidR="00F144F9" w:rsidRPr="006C2391" w:rsidTr="005913BF">
        <w:tc>
          <w:tcPr>
            <w:tcW w:w="4606" w:type="dxa"/>
          </w:tcPr>
          <w:p w:rsidR="00F144F9" w:rsidRDefault="00F144F9">
            <w:pPr>
              <w:rPr>
                <w:rFonts w:ascii="Times New Roman" w:hAnsi="Times New Roman" w:cs="Times New Roman"/>
                <w:i/>
                <w:sz w:val="24"/>
                <w:szCs w:val="24"/>
              </w:rPr>
            </w:pPr>
          </w:p>
        </w:tc>
        <w:tc>
          <w:tcPr>
            <w:tcW w:w="4606" w:type="dxa"/>
          </w:tcPr>
          <w:p w:rsidR="00F144F9" w:rsidRPr="006C2391" w:rsidRDefault="00F144F9">
            <w:pPr>
              <w:rPr>
                <w:rFonts w:ascii="Times New Roman" w:hAnsi="Times New Roman" w:cs="Times New Roman"/>
                <w:i/>
                <w:sz w:val="24"/>
                <w:szCs w:val="24"/>
              </w:rPr>
            </w:pPr>
          </w:p>
        </w:tc>
      </w:tr>
    </w:tbl>
    <w:p w:rsidR="005913BF" w:rsidRDefault="005913BF">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rsidTr="00186C3A">
        <w:tc>
          <w:tcPr>
            <w:tcW w:w="4606" w:type="dxa"/>
          </w:tcPr>
          <w:p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rsidTr="00186C3A">
        <w:tc>
          <w:tcPr>
            <w:tcW w:w="4606" w:type="dxa"/>
          </w:tcPr>
          <w:p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bl>
    <w:p w:rsidR="006157D5" w:rsidRPr="006157D5" w:rsidRDefault="006157D5">
      <w:pPr>
        <w:rPr>
          <w:rFonts w:ascii="Times New Roman" w:hAnsi="Times New Roman" w:cs="Times New Roman"/>
          <w:b/>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Pr="006C2391" w:rsidRDefault="006157D5">
      <w:pPr>
        <w:rPr>
          <w:rFonts w:ascii="Times New Roman" w:hAnsi="Times New Roman" w:cs="Times New Roman"/>
          <w:i/>
          <w:sz w:val="24"/>
          <w:szCs w:val="24"/>
        </w:rPr>
      </w:pPr>
    </w:p>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rsidTr="005913BF">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rsidTr="005913BF">
        <w:tc>
          <w:tcPr>
            <w:tcW w:w="4606" w:type="dxa"/>
          </w:tcPr>
          <w:p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rsidTr="005913BF">
        <w:tc>
          <w:tcPr>
            <w:tcW w:w="4606" w:type="dxa"/>
          </w:tcPr>
          <w:p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rsidTr="005913BF">
        <w:tc>
          <w:tcPr>
            <w:tcW w:w="4606" w:type="dxa"/>
          </w:tcPr>
          <w:p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rsidTr="005913BF">
        <w:tc>
          <w:tcPr>
            <w:tcW w:w="4606" w:type="dxa"/>
          </w:tcPr>
          <w:p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rsidTr="005913BF">
        <w:tc>
          <w:tcPr>
            <w:tcW w:w="4606" w:type="dxa"/>
          </w:tcPr>
          <w:p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p>
        </w:tc>
        <w:tc>
          <w:tcPr>
            <w:tcW w:w="4606" w:type="dxa"/>
          </w:tcPr>
          <w:p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p>
        </w:tc>
        <w:tc>
          <w:tcPr>
            <w:tcW w:w="4606" w:type="dxa"/>
          </w:tcPr>
          <w:p w:rsidR="005913BF" w:rsidRPr="006C2391" w:rsidRDefault="005913BF">
            <w:pPr>
              <w:rPr>
                <w:rFonts w:ascii="Times New Roman" w:hAnsi="Times New Roman" w:cs="Times New Roman"/>
                <w:i/>
                <w:sz w:val="24"/>
                <w:szCs w:val="24"/>
              </w:rPr>
            </w:pPr>
          </w:p>
        </w:tc>
      </w:tr>
    </w:tbl>
    <w:p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rsidR="00F16DE2" w:rsidRDefault="00F16DE2">
      <w:pPr>
        <w:rPr>
          <w:rFonts w:ascii="Times New Roman" w:hAnsi="Times New Roman" w:cs="Times New Roman"/>
          <w:i/>
          <w:sz w:val="24"/>
          <w:szCs w:val="24"/>
        </w:rPr>
      </w:pPr>
    </w:p>
    <w:p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infor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A</w:t>
      </w:r>
      <w:r w:rsidR="0082322E">
        <w:rPr>
          <w:rFonts w:ascii="Times New Roman" w:hAnsi="Times New Roman" w:cs="Times New Roman"/>
          <w:sz w:val="24"/>
          <w:szCs w:val="24"/>
        </w:rPr>
        <w:t>nvänd</w:t>
      </w:r>
      <w:r w:rsidR="00F16DE2">
        <w:rPr>
          <w:rFonts w:ascii="Times New Roman" w:hAnsi="Times New Roman" w:cs="Times New Roman"/>
          <w:sz w:val="24"/>
          <w:szCs w:val="24"/>
        </w:rPr>
        <w:t>ningsområde är i sig,</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82322E">
        <w:rPr>
          <w:rFonts w:ascii="Times New Roman" w:hAnsi="Times New Roman" w:cs="Times New Roman"/>
          <w:sz w:val="24"/>
          <w:szCs w:val="24"/>
        </w:rPr>
        <w:t xml:space="preserve"> till val av metod[ref 4]. Trots fördelar och nackdelar finns det en risk att dessa inte lyfts fram </w:t>
      </w:r>
      <w:r w:rsidR="00EE2972">
        <w:rPr>
          <w:rFonts w:ascii="Times New Roman" w:hAnsi="Times New Roman" w:cs="Times New Roman"/>
          <w:sz w:val="24"/>
          <w:szCs w:val="24"/>
        </w:rPr>
        <w:t xml:space="preserve">på grund av olika </w:t>
      </w:r>
      <w:r w:rsidR="00A174C1">
        <w:rPr>
          <w:rFonts w:ascii="Times New Roman" w:hAnsi="Times New Roman" w:cs="Times New Roman"/>
          <w:sz w:val="24"/>
          <w:szCs w:val="24"/>
        </w:rPr>
        <w:t>användningsområden</w:t>
      </w:r>
      <w:r w:rsidR="00EE2972">
        <w:rPr>
          <w:rFonts w:ascii="Times New Roman" w:hAnsi="Times New Roman" w:cs="Times New Roman"/>
          <w:sz w:val="24"/>
          <w:szCs w:val="24"/>
        </w:rPr>
        <w:t xml:space="preserve"> </w:t>
      </w:r>
      <w:r w:rsidR="00F16DE2">
        <w:rPr>
          <w:rFonts w:ascii="Times New Roman" w:hAnsi="Times New Roman" w:cs="Times New Roman"/>
          <w:sz w:val="24"/>
          <w:szCs w:val="24"/>
        </w:rPr>
        <w:t>och blir därmed irrelevanta [</w:t>
      </w:r>
      <w:r w:rsidR="00EE2972">
        <w:rPr>
          <w:rFonts w:ascii="Times New Roman" w:hAnsi="Times New Roman" w:cs="Times New Roman"/>
          <w:sz w:val="24"/>
          <w:szCs w:val="24"/>
        </w:rPr>
        <w:t xml:space="preserve">ref 4]. </w:t>
      </w:r>
      <w:r w:rsidR="00EE2972" w:rsidRPr="00EE2972">
        <w:rPr>
          <w:rFonts w:ascii="Times New Roman" w:hAnsi="Times New Roman" w:cs="Times New Roman"/>
          <w:i/>
          <w:sz w:val="24"/>
          <w:szCs w:val="24"/>
        </w:rPr>
        <w:t>För arbetets skulle görs detta i kommande kapitel.</w:t>
      </w:r>
    </w:p>
    <w:p w:rsidR="00C666F1" w:rsidRPr="006C2391" w:rsidRDefault="00C666F1">
      <w:pPr>
        <w:rPr>
          <w:rFonts w:ascii="Times New Roman" w:hAnsi="Times New Roman" w:cs="Times New Roman"/>
          <w:i/>
          <w:sz w:val="24"/>
          <w:szCs w:val="24"/>
        </w:rPr>
      </w:pPr>
    </w:p>
    <w:sectPr w:rsidR="00C666F1" w:rsidRPr="006C23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A277E"/>
    <w:rsid w:val="000B6F01"/>
    <w:rsid w:val="000D04C4"/>
    <w:rsid w:val="00141D6D"/>
    <w:rsid w:val="00152110"/>
    <w:rsid w:val="00186C3A"/>
    <w:rsid w:val="001B3651"/>
    <w:rsid w:val="00205296"/>
    <w:rsid w:val="00233AA6"/>
    <w:rsid w:val="0028516F"/>
    <w:rsid w:val="00306491"/>
    <w:rsid w:val="00310C01"/>
    <w:rsid w:val="00316924"/>
    <w:rsid w:val="00336DE8"/>
    <w:rsid w:val="00356E57"/>
    <w:rsid w:val="003623AC"/>
    <w:rsid w:val="0038106D"/>
    <w:rsid w:val="003C5FA4"/>
    <w:rsid w:val="003E3839"/>
    <w:rsid w:val="004607F3"/>
    <w:rsid w:val="004C56FA"/>
    <w:rsid w:val="005036BF"/>
    <w:rsid w:val="0053726C"/>
    <w:rsid w:val="005913BF"/>
    <w:rsid w:val="005C39CC"/>
    <w:rsid w:val="005D24D1"/>
    <w:rsid w:val="006157D5"/>
    <w:rsid w:val="00677B29"/>
    <w:rsid w:val="006B7814"/>
    <w:rsid w:val="006C2391"/>
    <w:rsid w:val="006E5F77"/>
    <w:rsid w:val="007016CB"/>
    <w:rsid w:val="00731DCC"/>
    <w:rsid w:val="00790D8C"/>
    <w:rsid w:val="00797D26"/>
    <w:rsid w:val="007D16F1"/>
    <w:rsid w:val="0082322E"/>
    <w:rsid w:val="008A0079"/>
    <w:rsid w:val="008F50CF"/>
    <w:rsid w:val="008F6769"/>
    <w:rsid w:val="00932C20"/>
    <w:rsid w:val="0095270C"/>
    <w:rsid w:val="0096450D"/>
    <w:rsid w:val="009B590C"/>
    <w:rsid w:val="009E2BFC"/>
    <w:rsid w:val="00A174C1"/>
    <w:rsid w:val="00A9254A"/>
    <w:rsid w:val="00AA32ED"/>
    <w:rsid w:val="00AD2AFD"/>
    <w:rsid w:val="00B87A6C"/>
    <w:rsid w:val="00BF1245"/>
    <w:rsid w:val="00C23A8B"/>
    <w:rsid w:val="00C373D5"/>
    <w:rsid w:val="00C666F1"/>
    <w:rsid w:val="00C93832"/>
    <w:rsid w:val="00CB62FB"/>
    <w:rsid w:val="00CD08E7"/>
    <w:rsid w:val="00D132E9"/>
    <w:rsid w:val="00D62FC0"/>
    <w:rsid w:val="00E12B17"/>
    <w:rsid w:val="00E73A66"/>
    <w:rsid w:val="00E74CDA"/>
    <w:rsid w:val="00EB3B34"/>
    <w:rsid w:val="00EB4AF7"/>
    <w:rsid w:val="00EC72F2"/>
    <w:rsid w:val="00EE2972"/>
    <w:rsid w:val="00F144F9"/>
    <w:rsid w:val="00F16DE2"/>
    <w:rsid w:val="00FD40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93832"/>
    <w:rPr>
      <w:color w:val="0000FF"/>
      <w:u w:val="single"/>
    </w:rPr>
  </w:style>
  <w:style w:type="paragraph" w:styleId="ListParagraph">
    <w:name w:val="List Paragraph"/>
    <w:basedOn w:val="Normal"/>
    <w:uiPriority w:val="34"/>
    <w:qFormat/>
    <w:rsid w:val="006157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93832"/>
    <w:rPr>
      <w:color w:val="0000FF"/>
      <w:u w:val="single"/>
    </w:rPr>
  </w:style>
  <w:style w:type="paragraph" w:styleId="ListParagraph">
    <w:name w:val="List Paragraph"/>
    <w:basedOn w:val="Normal"/>
    <w:uiPriority w:val="34"/>
    <w:qFormat/>
    <w:rsid w:val="00615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weclockers.com/nyhet/16010-acer-slapper-multi-touch-skarmar-for-windows-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9732-9DC9-4317-ABAE-EC56D2C0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Pages>
  <Words>1819</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39</cp:revision>
  <dcterms:created xsi:type="dcterms:W3CDTF">2013-07-03T08:43:00Z</dcterms:created>
  <dcterms:modified xsi:type="dcterms:W3CDTF">2013-07-04T14:31:00Z</dcterms:modified>
</cp:coreProperties>
</file>