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left"/>
        <w:tblInd w:w="0" w:type="dxa"/>
        <w:tblLayout w:type="fixed"/>
        <w:tblCellMar>
          <w:top w:w="400" w:type="dxa"/>
          <w:left w:w="400" w:type="dxa"/>
          <w:bottom w:w="400" w:type="dxa"/>
          <w:right w:w="4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A3A5C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F4C430"/>
                <w:sz w:val="24"/>
                <w:szCs w:val="24"/>
              </w:rPr>
              <w:t>APOSTILA DE ESTUDO</w:t>
            </w:r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72"/>
                <w:szCs w:val="72"/>
              </w:rPr>
              <w:t>TypeScript</w:t>
            </w:r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color w:val="F4C430"/>
                <w:sz w:val="28"/>
                <w:szCs w:val="28"/>
              </w:rPr>
              <w:t>JavaScript com Tipagem Estática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4411"/>
        <w:gridCol w:w="4614"/>
      </w:tblGrid>
      <w:tr>
        <w:trPr/>
        <w:tc>
          <w:tcPr>
            <w:tcW w:w="4411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A5C"/>
                <w:sz w:val="20"/>
                <w:szCs w:val="20"/>
              </w:rPr>
              <w:t>Disciplina: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Desenvolvimento Frontend</w:t>
            </w:r>
          </w:p>
          <w:p>
            <w:pPr>
              <w:pStyle w:val="Normal"/>
              <w:spacing w:before="80" w:after="0"/>
              <w:rPr/>
            </w:pPr>
            <w:r>
              <w:rPr>
                <w:rFonts w:eastAsia="Arial" w:cs="Arial"/>
                <w:b/>
                <w:bCs/>
                <w:color w:val="1A3A5C"/>
                <w:sz w:val="20"/>
                <w:szCs w:val="20"/>
              </w:rPr>
              <w:t>Curso: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Análise e Desenvolvimento de Sistemas</w:t>
            </w:r>
          </w:p>
        </w:tc>
        <w:tc>
          <w:tcPr>
            <w:tcW w:w="4614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A5C"/>
                <w:sz w:val="20"/>
                <w:szCs w:val="20"/>
              </w:rPr>
              <w:t>Nível: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Intermediário</w:t>
            </w:r>
          </w:p>
          <w:p>
            <w:pPr>
              <w:pStyle w:val="Normal"/>
              <w:spacing w:before="80" w:after="0"/>
              <w:rPr/>
            </w:pPr>
            <w:r>
              <w:rPr>
                <w:rFonts w:eastAsia="Arial" w:cs="Arial"/>
                <w:b/>
                <w:bCs/>
                <w:color w:val="1A3A5C"/>
                <w:sz w:val="20"/>
                <w:szCs w:val="20"/>
              </w:rPr>
              <w:t>Pré-requisito: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JavaScript e ES6 (apostilas anteriores)</w:t>
            </w:r>
          </w:p>
        </w:tc>
      </w:tr>
    </w:tbl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Sumário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Vnculodendice"/>
            </w:rPr>
            <w:instrText xml:space="preserve"> TOC \f \o "1-9" \h</w:instrText>
          </w:r>
          <w:r>
            <w:rPr>
              <w:rStyle w:val="Vnculodendice"/>
            </w:rPr>
            <w:fldChar w:fldCharType="separate"/>
          </w:r>
          <w:hyperlink w:anchor="__RefHeading___Toc2902_3484147082">
            <w:r>
              <w:rPr>
                <w:rStyle w:val="Vnculodendice"/>
              </w:rPr>
              <w:t>1. O que é TypeScript?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04_3484147082">
            <w:r>
              <w:rPr>
                <w:rStyle w:val="Vnculodendice"/>
              </w:rPr>
              <w:t>1.1. Por que o TypeScript existe?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06_3484147082">
            <w:r>
              <w:rPr>
                <w:rStyle w:val="Vnculodendice"/>
              </w:rPr>
              <w:t>2. TypeScript vs JavaScript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08_3484147082">
            <w:r>
              <w:rPr>
                <w:rStyle w:val="Vnculodendice"/>
              </w:rPr>
              <w:t>3. Instalação e Configuração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10_3484147082">
            <w:r>
              <w:rPr>
                <w:rStyle w:val="Vnculodendice"/>
              </w:rPr>
              <w:t>3.1. Instalação no projeto Tech Store (com Vite)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12_3484147082">
            <w:r>
              <w:rPr>
                <w:rStyle w:val="Vnculodendice"/>
              </w:rPr>
              <w:t>3.2. O arquivo tsconfig.json</w:t>
              <w:tab/>
              <w:t>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14_3484147082">
            <w:r>
              <w:rPr>
                <w:rStyle w:val="Vnculodendice"/>
              </w:rPr>
              <w:t>4. Tipos Básicos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16_3484147082">
            <w:r>
              <w:rPr>
                <w:rStyle w:val="Vnculodendice"/>
              </w:rPr>
              <w:t>4.1. Tipos primitivos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18_3484147082">
            <w:r>
              <w:rPr>
                <w:rStyle w:val="Vnculodendice"/>
              </w:rPr>
              <w:t>4.2. Arrays e Tuplas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20_3484147082">
            <w:r>
              <w:rPr>
                <w:rStyle w:val="Vnculodendice"/>
              </w:rPr>
              <w:t>4.3. Enums</w:t>
              <w:tab/>
              <w:t>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22_3484147082">
            <w:r>
              <w:rPr>
                <w:rStyle w:val="Vnculodendice"/>
              </w:rPr>
              <w:t>5. Interfaces e Type Aliases</w:t>
              <w:tab/>
              <w:t>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24_3484147082">
            <w:r>
              <w:rPr>
                <w:rStyle w:val="Vnculodendice"/>
              </w:rPr>
              <w:t>5.1. Interfaces</w:t>
              <w:tab/>
              <w:t>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26_3484147082">
            <w:r>
              <w:rPr>
                <w:rStyle w:val="Vnculodendice"/>
              </w:rPr>
              <w:t>5.2. Type Aliases</w:t>
              <w:tab/>
              <w:t>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28_3484147082">
            <w:r>
              <w:rPr>
                <w:rStyle w:val="Vnculodendice"/>
              </w:rPr>
              <w:t>5.3. Interface vs Type — quando usar cada um</w:t>
              <w:tab/>
              <w:t>9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30_3484147082">
            <w:r>
              <w:rPr>
                <w:rStyle w:val="Vnculodendice"/>
              </w:rPr>
              <w:t>6. Funções Tipadas</w:t>
              <w:tab/>
              <w:t>10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32_3484147082">
            <w:r>
              <w:rPr>
                <w:rStyle w:val="Vnculodendice"/>
              </w:rPr>
              <w:t>6.1. Parâmetros e retorno</w:t>
              <w:tab/>
              <w:t>10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34_3484147082">
            <w:r>
              <w:rPr>
                <w:rStyle w:val="Vnculodendice"/>
              </w:rPr>
              <w:t>6.2. Funções com objetos e interfaces</w:t>
              <w:tab/>
              <w:t>10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36_3484147082">
            <w:r>
              <w:rPr>
                <w:rStyle w:val="Vnculodendice"/>
              </w:rPr>
              <w:t>7. Generics</w:t>
              <w:tab/>
              <w:t>11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38_3484147082">
            <w:r>
              <w:rPr>
                <w:rStyle w:val="Vnculodendice"/>
              </w:rPr>
              <w:t>7.1. O problema que os Generics resolvem</w:t>
              <w:tab/>
              <w:t>11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40_3484147082">
            <w:r>
              <w:rPr>
                <w:rStyle w:val="Vnculodendice"/>
              </w:rPr>
              <w:t>7.2. Generics em interfaces — ApiResponse</w:t>
              <w:tab/>
              <w:t>12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42_3484147082">
            <w:r>
              <w:rPr>
                <w:rStyle w:val="Vnculodendice"/>
              </w:rPr>
              <w:t>8. Classes e Programação Orientada a Objetos</w:t>
              <w:tab/>
              <w:t>13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44_3484147082">
            <w:r>
              <w:rPr>
                <w:rStyle w:val="Vnculodendice"/>
              </w:rPr>
              <w:t>8.1. Modificadores de acesso</w:t>
              <w:tab/>
              <w:t>13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46_3484147082">
            <w:r>
              <w:rPr>
                <w:rStyle w:val="Vnculodendice"/>
              </w:rPr>
              <w:t>8.2. Shorthand de construtor</w:t>
              <w:tab/>
              <w:t>13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48_3484147082">
            <w:r>
              <w:rPr>
                <w:rStyle w:val="Vnculodendice"/>
              </w:rPr>
              <w:t>8.3. Implementando interfaces</w:t>
              <w:tab/>
              <w:t>14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50_3484147082">
            <w:r>
              <w:rPr>
                <w:rStyle w:val="Vnculodendice"/>
              </w:rPr>
              <w:t>9. Tipos Utilitários (Utility Types)</w:t>
              <w:tab/>
              <w:t>15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52_3484147082">
            <w:r>
              <w:rPr>
                <w:rStyle w:val="Vnculodendice"/>
              </w:rPr>
              <w:t>10. TypeScript no projeto Tech Store</w:t>
              <w:tab/>
              <w:t>16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54_3484147082">
            <w:r>
              <w:rPr>
                <w:rStyle w:val="Vnculodendice"/>
              </w:rPr>
              <w:t>10.1. Tipando o sistema de temas</w:t>
              <w:tab/>
              <w:t>16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56_3484147082">
            <w:r>
              <w:rPr>
                <w:rStyle w:val="Vnculodendice"/>
              </w:rPr>
              <w:t>10.2. Tipando o main.ts</w:t>
              <w:tab/>
              <w:t>16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58_3484147082">
            <w:r>
              <w:rPr>
                <w:rStyle w:val="Vnculodendice"/>
              </w:rPr>
              <w:t>10.3. Tipando o formulário de contato e ViaCEP</w:t>
              <w:tab/>
              <w:t>17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60_3484147082">
            <w:r>
              <w:rPr>
                <w:rStyle w:val="Vnculodendice"/>
              </w:rPr>
              <w:t>11. Exercícios Práticos</w:t>
              <w:tab/>
              <w:t>18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62_3484147082">
            <w:r>
              <w:rPr>
                <w:rStyle w:val="Vnculodendice"/>
              </w:rPr>
              <w:t>11.1. Atividade</w:t>
              <w:tab/>
              <w:t>18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68_3484147082">
            <w:r>
              <w:rPr>
                <w:rStyle w:val="Vnculodendice"/>
              </w:rPr>
              <w:t>12. Referências e Leituras Complementares</w:t>
              <w:tab/>
              <w:t>19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70_3484147082">
            <w:r>
              <w:rPr>
                <w:rStyle w:val="Vnculodendice"/>
              </w:rPr>
              <w:t>Documentação Oficial</w:t>
              <w:tab/>
              <w:t>19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72_3484147082">
            <w:r>
              <w:rPr>
                <w:rStyle w:val="Vnculodendice"/>
              </w:rPr>
              <w:t>Livros Recomendados</w:t>
              <w:tab/>
              <w:t>19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74_3484147082">
            <w:r>
              <w:rPr>
                <w:rStyle w:val="Vnculodendice"/>
              </w:rPr>
              <w:t>Ferramentas e Ambientes</w:t>
              <w:tab/>
              <w:t>19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76_3484147082">
            <w:r>
              <w:rPr>
                <w:rStyle w:val="Vnculodendice"/>
              </w:rPr>
              <w:t>Tutoriais Online</w:t>
              <w:tab/>
              <w:t>19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Normal"/>
        <w:spacing w:before="120" w:after="120"/>
        <w:rPr/>
      </w:pPr>
      <w:sdt>
        <w:sdtPr>
          <w:alias w:val="Sumário"/>
          <w:text/>
        </w:sdtPr>
        <w:sdtContent>
          <w:r>
            <w:rPr/>
          </w:r>
          <w:r>
            <w:rPr/>
          </w:r>
        </w:sdtContent>
      </w:sdt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0" w:name="__RefHeading___Toc2902_3484147082"/>
      <w:bookmarkEnd w:id="0"/>
      <w:r>
        <w:rPr>
          <w:rFonts w:eastAsia="Arial" w:cs="Arial"/>
          <w:b/>
          <w:bCs/>
          <w:color w:val="1A3A5C"/>
          <w:sz w:val="36"/>
          <w:szCs w:val="36"/>
        </w:rPr>
        <w:t>1. O que é TypeScript?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TypeScript é uma linguagem de programação desenvolvida pela Microsoft e lançada em 2012. Tecnicamente, é um superset do JavaScript: todo código JavaScript válido também é TypeScript válido. O TypeScript adiciona tipagem estática opcional e outros recursos ao JavaScript, mas no final é sempre compilado para JavaScript puro — o browser nunca executa TypeScript diretamente.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5"/>
      </w:tblGrid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Conceito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Criado por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Microsoft (Anders Hejlsberg, criador do C#) — outubro de 2012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Repositório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github.com/microsoft/TypeScript — open source desde o início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Versão atual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TypeScript 5.x (lançamentos frequentes com novas features)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Compilador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tsc — TypeScript Compiler — converte .ts para .js</w:t>
            </w:r>
          </w:p>
        </w:tc>
      </w:tr>
      <w:tr>
        <w:trPr>
          <w:trHeight w:val="382" w:hRule="atLeast"/>
        </w:trPr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Extensão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.ts para arquivos TypeScript, .tsx para TypeScript com JSX (React)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Integração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Vite, Webpack, Node.js, React, Vue, Angular — suporte nativo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O TypeScript não é executado pelo browser. É uma ferramenta de desenvolvimento: você escreve .ts, o compilador converte para .js, e o browser executa o .js resultante. Durante o processo, erros de tipo são detectados antes de o código rodar.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1" w:name="__RefHeading___Toc2904_3484147082"/>
      <w:bookmarkEnd w:id="1"/>
      <w:r>
        <w:rPr>
          <w:rFonts w:eastAsia="Arial" w:cs="Arial"/>
          <w:b/>
          <w:bCs/>
          <w:color w:val="2E75B6"/>
          <w:sz w:val="28"/>
          <w:szCs w:val="28"/>
        </w:rPr>
        <w:t>1.1. Por que o TypeScript existe?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O JavaScript foi criado para scripts simples em páginas web. Com o tempo, passou a ser usado em aplicações de centenas de milhares de linhas. Problemas que o JS puro não detecta até o código rodar — tipo errado, propriedade inexistente, função chamada com parâmetros incorretos — tornaram-se custosos em projetos grandes.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JavaScript puro — o erro só aparece em runtime (quando o código roda)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calcularTotal(preco, quantidade)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preco * quantidade;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calcularTotal('100', 5);  // Retorna '100100100100100' — bug silencioso!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calcularTotal();          // Retorna NaN — sem aviso prévio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TypeScript — o erro aparece ANTES de rodar, durante a escrita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calcularTotal(preco: number, quantidade: number): number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preco * quantidade;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calcularTotal('100', 5);  // Erro: Argument of type 'string' is not assignable to type 'number'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calcularTotal();          // Erro: Expected 2 arguments, but got 0</w:t>
            </w:r>
          </w:p>
        </w:tc>
      </w:tr>
    </w:tbl>
    <w:p>
      <w:pPr>
        <w:pStyle w:val="Normal"/>
        <w:spacing w:before="200" w:after="0"/>
        <w:rPr>
          <w:rFonts w:ascii="Arial" w:hAnsi="Arial" w:eastAsia="Arial" w:cs="Arial"/>
          <w:b/>
          <w:bCs/>
          <w:color w:val="1A3A5C"/>
          <w:sz w:val="36"/>
          <w:szCs w:val="36"/>
        </w:rPr>
      </w:pPr>
      <w:r>
        <w:rPr>
          <w:rFonts w:eastAsia="Arial" w:cs="Arial"/>
          <w:b/>
          <w:bCs/>
          <w:color w:val="1A3A5C"/>
          <w:sz w:val="36"/>
          <w:szCs w:val="36"/>
        </w:rPr>
      </w:r>
    </w:p>
    <w:p>
      <w:pPr>
        <w:pStyle w:val="Heading1"/>
        <w:pBdr>
          <w:bottom w:val="single" w:sz="8" w:space="4" w:color="2E75B6"/>
        </w:pBdr>
        <w:spacing w:before="0" w:after="200"/>
        <w:rPr>
          <w:rFonts w:ascii="Arial" w:hAnsi="Arial" w:eastAsia="Arial" w:cs="Arial"/>
          <w:b/>
          <w:bCs/>
          <w:color w:val="1A3A5C"/>
          <w:sz w:val="36"/>
          <w:szCs w:val="36"/>
        </w:rPr>
      </w:pPr>
      <w:bookmarkStart w:id="2" w:name="__RefHeading___Toc2906_3484147082"/>
      <w:bookmarkEnd w:id="2"/>
      <w:r>
        <w:rPr>
          <w:rFonts w:eastAsia="Arial" w:cs="Arial"/>
          <w:b/>
          <w:bCs/>
          <w:color w:val="1A3A5C"/>
          <w:sz w:val="36"/>
          <w:szCs w:val="36"/>
        </w:rPr>
        <w:t>2. TypeScript vs JavaScript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Entender a relação entre as duas linguagens é o primeiro passo para usar o TypeScript com eficiência.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3263"/>
        <w:gridCol w:w="3263"/>
      </w:tblGrid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Característica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JavaScript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TypeScript</w:t>
            </w:r>
          </w:p>
        </w:tc>
      </w:tr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Tipagem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Dinâmica — tipo muda em runtime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Estática — tipo verificado em build-time</w:t>
            </w:r>
          </w:p>
        </w:tc>
      </w:tr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Erros de tipo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Descobertos ao executar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Descobertos ao escrever</w:t>
            </w:r>
          </w:p>
        </w:tc>
      </w:tr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Compilação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Interpretado diretamente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Compilado para JS antes de rodar</w:t>
            </w:r>
          </w:p>
        </w:tc>
      </w:tr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Extensão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.js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.ts / .tsx</w:t>
            </w:r>
          </w:p>
        </w:tc>
      </w:tr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Classes e OO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ES6+ — suporte básico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Interfaces, generics, decorators</w:t>
            </w:r>
          </w:p>
        </w:tc>
      </w:tr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Autocomplete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Limitado no editor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Completo — o editor sabe os tipos</w:t>
            </w:r>
          </w:p>
        </w:tc>
      </w:tr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Adoção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100% dos browsers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Compila para JS — compatível com tudo</w:t>
            </w:r>
          </w:p>
        </w:tc>
      </w:tr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Curva inicial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Baixa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Levemente maior — recompensadora</w:t>
            </w:r>
          </w:p>
        </w:tc>
      </w:tr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Quando usar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Scripts, prototipagem rápida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Projetos médios a grandes, times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O TypeScript é o padrão adotado pela maioria dos grandes projetos front-end modernos: Angular usa TypeScript por padrão; React e Vue têm suporte oficial; o compilador do VS Code é ele próprio escrito em TypeScript.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3" w:name="__RefHeading___Toc2908_3484147082"/>
      <w:bookmarkEnd w:id="3"/>
      <w:r>
        <w:rPr>
          <w:rFonts w:eastAsia="Arial" w:cs="Arial"/>
          <w:b/>
          <w:bCs/>
          <w:color w:val="1A3A5C"/>
          <w:sz w:val="36"/>
          <w:szCs w:val="36"/>
        </w:rPr>
        <w:t>3. Instalação e Configuração</w:t>
      </w:r>
    </w:p>
    <w:p>
      <w:pPr>
        <w:pStyle w:val="Heading2"/>
        <w:spacing w:before="300" w:after="150"/>
        <w:rPr/>
      </w:pPr>
      <w:bookmarkStart w:id="4" w:name="__RefHeading___Toc2910_3484147082"/>
      <w:bookmarkEnd w:id="4"/>
      <w:r>
        <w:rPr>
          <w:rFonts w:eastAsia="Arial" w:cs="Arial"/>
          <w:b/>
          <w:bCs/>
          <w:color w:val="2E75B6"/>
          <w:sz w:val="28"/>
          <w:szCs w:val="28"/>
        </w:rPr>
        <w:t>3.1. Instalação no projeto Tech Store (com Vite)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O Vite tem suporte nativo ao TypeScript — basta usar o template correto na criação do projeto. Se o projeto já existe, a migração é incremental.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# Criar novo projeto Vite com TypeScript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npm create vite@latest tech-store -- --template vanilla-ts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# Ou com React + TypeScript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npm create vite@latest tech-store -- --template react-ts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# Para adicionar TypeScript a um projeto Vite existente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npm install --save-dev typescript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# Renomear os arquivos .js para .ts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# src/main.js -&gt; src/main.ts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5" w:name="__RefHeading___Toc2912_3484147082"/>
      <w:bookmarkEnd w:id="5"/>
      <w:r>
        <w:rPr>
          <w:rFonts w:eastAsia="Arial" w:cs="Arial"/>
          <w:b/>
          <w:bCs/>
          <w:color w:val="2E75B6"/>
          <w:sz w:val="28"/>
          <w:szCs w:val="28"/>
        </w:rPr>
        <w:t>3.2. O arquivo tsconfig.json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O tsconfig.json é o arquivo de configuração do compilador TypeScript. Define quais arquivos compilar, para qual versão de JavaScript gerar e qual nível de rigor aplicar.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tsconfig.json — configuração recomendada para o projeto Tech Store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"compilerOptions":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"target":     "ES2020",     // versão JS de saída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"module":     "ESNext",     // sistema de módulos (import/export)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"strict":     true,         // habilita todas as verificações rigorosas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"noUnusedLocals":      true, // erro se variável declarada não for usada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"noUnusedParameters":  true, // erro se parâmetro não for usado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"noImplicitReturns":   true, // erro se função não retornar em todos os caminhos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"moduleResolution":    "bundler",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"allowImportingTsExtensions": true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"include": ["src"]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O modo strict: true habilita um conjunto de verificações que tornam o TypeScript mais seguro. Em projetos novos, sempre use strict: true. Em migração de projetos existentes, você pode habilitar gradualmente.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6" w:name="__RefHeading___Toc2914_3484147082"/>
      <w:bookmarkEnd w:id="6"/>
      <w:r>
        <w:rPr>
          <w:rFonts w:eastAsia="Arial" w:cs="Arial"/>
          <w:b/>
          <w:bCs/>
          <w:color w:val="1A3A5C"/>
          <w:sz w:val="36"/>
          <w:szCs w:val="36"/>
        </w:rPr>
        <w:t>4. Tipos Básicos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O TypeScript adiciona anotações de tipo ao JavaScript. A sintaxe é simples: após a variável ou parâmetro, dois pontos seguidos do tipo.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50"/>
        <w:rPr/>
      </w:pPr>
      <w:bookmarkStart w:id="7" w:name="__RefHeading___Toc2916_3484147082"/>
      <w:bookmarkEnd w:id="7"/>
      <w:r>
        <w:rPr>
          <w:rFonts w:eastAsia="Arial" w:cs="Arial"/>
          <w:b/>
          <w:bCs/>
          <w:color w:val="2E75B6"/>
          <w:sz w:val="28"/>
          <w:szCs w:val="28"/>
        </w:rPr>
        <w:t>4.1. Tipos primitivos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Declaração com tipo explícito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nome:    string  = 'Ana';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idade:   number  = 25;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ativo:   boolean = true;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O TypeScript também infere o tipo automaticamente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cidade = 'Florianópolis'; // inferido como string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ano    = 2025;            // inferido como number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O tipo não pode mudar após ser definido (ou inferido)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nome = 42;    // Erro: Type 'number' is not assignable to type 'string'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idade = true; // Erro: Type 'boolean' is not assignable to type 'number'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null e undefined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vazio:     null      = null;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indefinido: undefined = undefined;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any — desabilita a verificação de tipo (evite sempre que possível)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qualquerCoisa: any = 'texto';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qualquerCoisa = 42;    // permitido — any aceita qualquer tipo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unknown — similar ao any, mas mais seguro (exige verificação antes de usar)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desconhecido: unknown = obterDadosAPI();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(typeof desconhecido === 'string')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console.log(desconhecido.toUpperCase()); // seguro — tipo verificado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8" w:name="__RefHeading___Toc2918_3484147082"/>
      <w:bookmarkEnd w:id="8"/>
      <w:r>
        <w:rPr>
          <w:rFonts w:eastAsia="Arial" w:cs="Arial"/>
          <w:b/>
          <w:bCs/>
          <w:color w:val="2E75B6"/>
          <w:sz w:val="28"/>
          <w:szCs w:val="28"/>
        </w:rPr>
        <w:t>4.2. Arrays e Tuplas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Arrays — duas sintaxes equivalentes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nomes:    string[]      = ['Ana', 'Carlos', 'Maria'];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precos:   Array&lt;number&gt; = [29.90, 49.90, 99.90];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nomes.push(42);   // Erro: Argument of type 'number' is not assignable to type 'string'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Tupla — array com tipos e tamanho fixos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coordenada: [number, number] = [23.5, -46.6];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registro:   [string, number, boolean] = ['produto-1', 99.90, true];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Acesso por índice mantém o tipo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lat = coordenada[0]; // tipo: number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lon = coordenada[1]; // tipo: number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</w:r>
      <w:r>
        <w:br w:type="page"/>
      </w:r>
    </w:p>
    <w:p>
      <w:pPr>
        <w:pStyle w:val="Heading2"/>
        <w:spacing w:before="0" w:after="150"/>
        <w:rPr>
          <w:rFonts w:ascii="Arial" w:hAnsi="Arial" w:eastAsia="Arial" w:cs="Arial"/>
          <w:b/>
          <w:bCs/>
          <w:color w:val="2E75B6"/>
          <w:sz w:val="28"/>
          <w:szCs w:val="28"/>
        </w:rPr>
      </w:pPr>
      <w:bookmarkStart w:id="9" w:name="__RefHeading___Toc2920_3484147082"/>
      <w:bookmarkEnd w:id="9"/>
      <w:r>
        <w:rPr>
          <w:rFonts w:eastAsia="Arial" w:cs="Arial"/>
          <w:b/>
          <w:bCs/>
          <w:color w:val="2E75B6"/>
          <w:sz w:val="28"/>
          <w:szCs w:val="28"/>
        </w:rPr>
        <w:t>4.3. Enums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Enums definem um conjunto de constantes nomeadas. São úteis para representar estados, categorias ou opções fixas.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Enum numérico (padrão — começa em 0)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enum StatusPedido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Pendente,   // 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Aprovado,   // 1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Enviado,    // 2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Entregue,   // 3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Cancelado,  // 4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Enum de string (mais legível em logs e APIs)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enum Tema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Light  = 'light',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Dark   = 'dark',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Verde  = 'verde',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Roxo   = 'roxo',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Uso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temaAtual: Tema = Tema.Dark;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document.documentElement.setAttribute('data-tema', temaAtual); // 'dark'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status: StatusPedido = StatusPedido.Enviado;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console.log(status); // 2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Os enums de string são os mais recomendados em projetos modernos porque o valor é legível em runtime — ao inspecionar no DevTools você vê 'dark' em vez de 2.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10" w:name="__RefHeading___Toc2922_3484147082"/>
      <w:bookmarkEnd w:id="10"/>
      <w:r>
        <w:rPr>
          <w:rFonts w:eastAsia="Arial" w:cs="Arial"/>
          <w:b/>
          <w:bCs/>
          <w:color w:val="1A3A5C"/>
          <w:sz w:val="36"/>
          <w:szCs w:val="36"/>
        </w:rPr>
        <w:t>5. Interfaces e Type Aliases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Interfaces e type aliases são as duas formas de nomear e reutilizar estruturas de tipo no TypeScript. Ambas descrevem a forma de um objeto — mas têm diferenças importantes.</w:t>
      </w:r>
    </w:p>
    <w:p>
      <w:pPr>
        <w:pStyle w:val="Heading2"/>
        <w:spacing w:before="300" w:after="150"/>
        <w:rPr/>
      </w:pPr>
      <w:bookmarkStart w:id="11" w:name="__RefHeading___Toc2924_3484147082"/>
      <w:bookmarkEnd w:id="11"/>
      <w:r>
        <w:rPr>
          <w:rFonts w:eastAsia="Arial" w:cs="Arial"/>
          <w:b/>
          <w:bCs/>
          <w:color w:val="2E75B6"/>
          <w:sz w:val="28"/>
          <w:szCs w:val="28"/>
        </w:rPr>
        <w:t>5.1. Interfaces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Interfaces descrevem a estrutura de objetos. São o mecanismo principal para tipar dados que chegam de APIs, formulários e props de componentes.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Definindo uma interface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interface Produto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id:       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nome: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preco:    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estoque:  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imagem?:   string;   // ? = opcional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readonly sku: string; // readonly = não pode ser alterado após criação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Usando a interface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notebook: Produto =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id:     1,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nome:   'Notebook Gamer',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preco:  3499.90,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estoque: 15,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sku:    'NB-001',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notebook.sku = 'NB-002'; // Erro: Cannot assign to 'sku' (readonly)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Função que recebe um Produto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exibirProduto(produto: Produto): string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`${produto.nome} — R$ ${produto.preco.toFixed(2)}`;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</w:r>
      <w:r>
        <w:br w:type="page"/>
      </w:r>
    </w:p>
    <w:p>
      <w:pPr>
        <w:pStyle w:val="Heading2"/>
        <w:spacing w:before="0" w:after="150"/>
        <w:rPr>
          <w:rFonts w:ascii="Arial" w:hAnsi="Arial" w:eastAsia="Arial" w:cs="Arial"/>
          <w:b/>
          <w:bCs/>
          <w:color w:val="2E75B6"/>
          <w:sz w:val="28"/>
          <w:szCs w:val="28"/>
        </w:rPr>
      </w:pPr>
      <w:bookmarkStart w:id="12" w:name="__RefHeading___Toc2926_3484147082"/>
      <w:bookmarkEnd w:id="12"/>
      <w:r>
        <w:rPr>
          <w:rFonts w:eastAsia="Arial" w:cs="Arial"/>
          <w:b/>
          <w:bCs/>
          <w:color w:val="2E75B6"/>
          <w:sz w:val="28"/>
          <w:szCs w:val="28"/>
        </w:rPr>
        <w:t>5.2. Type Aliases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Type aliases criam um nome para qualquer tipo — não apenas objetos. São a escolha ideal para tipos compostos, uniões, interseções e tipos utilitários.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Type alias para um tipo primitivo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type ID = number | string;   // union type — aceita number ou string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Type alias para um objeto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type Endereco =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cep: 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logradouro: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bairro: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cidade: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uf:  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Type alias para função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type FuncaoTema = (tema: string) =&gt; void;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Usando nos componentes do Tech Store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type RespostaViaCEP =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cep: 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logradouro: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bairro: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localidade: string; // cidade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uf:  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erro?:      boolean;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async function buscarCep(cep: string): Promise&lt;RespostaViaCEP&gt;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resposta = await fetch(`https://viacep.com.br/ws/${cep}/json/`);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resposta.json();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13" w:name="__RefHeading___Toc2928_3484147082"/>
      <w:bookmarkEnd w:id="13"/>
      <w:r>
        <w:rPr>
          <w:rFonts w:eastAsia="Arial" w:cs="Arial"/>
          <w:b/>
          <w:bCs/>
          <w:color w:val="2E75B6"/>
          <w:sz w:val="28"/>
          <w:szCs w:val="28"/>
        </w:rPr>
        <w:t>5.3. Interface vs Type — quando usar cada um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8"/>
        <w:gridCol w:w="3114"/>
        <w:gridCol w:w="3114"/>
      </w:tblGrid>
      <w:tr>
        <w:trPr/>
        <w:tc>
          <w:tcPr>
            <w:tcW w:w="2798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Situação</w:t>
            </w:r>
          </w:p>
        </w:tc>
        <w:tc>
          <w:tcPr>
            <w:tcW w:w="311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Interface</w:t>
            </w:r>
          </w:p>
        </w:tc>
        <w:tc>
          <w:tcPr>
            <w:tcW w:w="311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Type Alias</w:t>
            </w:r>
          </w:p>
        </w:tc>
      </w:tr>
      <w:tr>
        <w:trPr/>
        <w:tc>
          <w:tcPr>
            <w:tcW w:w="2798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Descrever objeto</w:t>
            </w:r>
          </w:p>
        </w:tc>
        <w:tc>
          <w:tcPr>
            <w:tcW w:w="311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sz w:val="20"/>
                <w:szCs w:val="20"/>
              </w:rPr>
              <w:t>Preferida</w:t>
            </w:r>
          </w:p>
        </w:tc>
        <w:tc>
          <w:tcPr>
            <w:tcW w:w="311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sz w:val="20"/>
                <w:szCs w:val="20"/>
              </w:rPr>
              <w:t>Funciona</w:t>
            </w:r>
          </w:p>
        </w:tc>
      </w:tr>
      <w:tr>
        <w:trPr/>
        <w:tc>
          <w:tcPr>
            <w:tcW w:w="2798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Herança / extensão</w:t>
            </w:r>
          </w:p>
        </w:tc>
        <w:tc>
          <w:tcPr>
            <w:tcW w:w="311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extends (limpo)</w:t>
            </w:r>
          </w:p>
        </w:tc>
        <w:tc>
          <w:tcPr>
            <w:tcW w:w="311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&amp; interseção</w:t>
            </w:r>
          </w:p>
        </w:tc>
      </w:tr>
      <w:tr>
        <w:trPr/>
        <w:tc>
          <w:tcPr>
            <w:tcW w:w="2798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Union types (A | B)</w:t>
            </w:r>
          </w:p>
        </w:tc>
        <w:tc>
          <w:tcPr>
            <w:tcW w:w="311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✗ </w:t>
            </w:r>
            <w:r>
              <w:rPr>
                <w:rFonts w:eastAsia="Arial" w:cs="Arial"/>
                <w:sz w:val="20"/>
                <w:szCs w:val="20"/>
              </w:rPr>
              <w:t>Não suporta</w:t>
            </w:r>
          </w:p>
        </w:tc>
        <w:tc>
          <w:tcPr>
            <w:tcW w:w="311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sz w:val="20"/>
                <w:szCs w:val="20"/>
              </w:rPr>
              <w:t>Ideal</w:t>
            </w:r>
          </w:p>
        </w:tc>
      </w:tr>
      <w:tr>
        <w:trPr/>
        <w:tc>
          <w:tcPr>
            <w:tcW w:w="2798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Tipos primitivos e funções</w:t>
            </w:r>
          </w:p>
        </w:tc>
        <w:tc>
          <w:tcPr>
            <w:tcW w:w="311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✗ </w:t>
            </w:r>
            <w:r>
              <w:rPr>
                <w:rFonts w:eastAsia="Arial" w:cs="Arial"/>
                <w:sz w:val="20"/>
                <w:szCs w:val="20"/>
              </w:rPr>
              <w:t>Não adequada</w:t>
            </w:r>
          </w:p>
        </w:tc>
        <w:tc>
          <w:tcPr>
            <w:tcW w:w="311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sz w:val="20"/>
                <w:szCs w:val="20"/>
              </w:rPr>
              <w:t>Ideal</w:t>
            </w:r>
          </w:p>
        </w:tc>
      </w:tr>
      <w:tr>
        <w:trPr/>
        <w:tc>
          <w:tcPr>
            <w:tcW w:w="2798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Reabrir e adicionar campos</w:t>
            </w:r>
          </w:p>
        </w:tc>
        <w:tc>
          <w:tcPr>
            <w:tcW w:w="311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sz w:val="20"/>
                <w:szCs w:val="20"/>
              </w:rPr>
              <w:t>Declaration merging</w:t>
            </w:r>
          </w:p>
        </w:tc>
        <w:tc>
          <w:tcPr>
            <w:tcW w:w="311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✗ </w:t>
            </w:r>
            <w:r>
              <w:rPr>
                <w:rFonts w:eastAsia="Arial" w:cs="Arial"/>
                <w:sz w:val="20"/>
                <w:szCs w:val="20"/>
              </w:rPr>
              <w:t>Não suporta</w:t>
            </w:r>
          </w:p>
        </w:tc>
      </w:tr>
      <w:tr>
        <w:trPr/>
        <w:tc>
          <w:tcPr>
            <w:tcW w:w="2798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Props de componente React</w:t>
            </w:r>
          </w:p>
        </w:tc>
        <w:tc>
          <w:tcPr>
            <w:tcW w:w="311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sz w:val="20"/>
                <w:szCs w:val="20"/>
              </w:rPr>
              <w:t>Convencional</w:t>
            </w:r>
          </w:p>
        </w:tc>
        <w:tc>
          <w:tcPr>
            <w:tcW w:w="311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sz w:val="20"/>
                <w:szCs w:val="20"/>
              </w:rPr>
              <w:t>Funciona</w:t>
            </w:r>
          </w:p>
        </w:tc>
      </w:tr>
    </w:tbl>
    <w:p>
      <w:pPr>
        <w:pStyle w:val="Normal"/>
        <w:spacing w:before="15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Regra prática: use interface para descrever objetos e dados (Produto, Usuario, Endereco) e type alias para tudo mais (unions, funções, tipos calculados). Nas props de componentes React, ambos funcionam — prefira o que o time já usa.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14" w:name="__RefHeading___Toc2930_3484147082"/>
      <w:bookmarkEnd w:id="14"/>
      <w:r>
        <w:rPr>
          <w:rFonts w:eastAsia="Arial" w:cs="Arial"/>
          <w:b/>
          <w:bCs/>
          <w:color w:val="1A3A5C"/>
          <w:sz w:val="36"/>
          <w:szCs w:val="36"/>
        </w:rPr>
        <w:t>6. Funções Tipadas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Tipar funções é uma das práticas mais valiosas do TypeScript: garante que os parâmetros recebidos e o valor retornado são do tipo esperado, eliminando uma classe inteira de bugs.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50"/>
        <w:rPr/>
      </w:pPr>
      <w:bookmarkStart w:id="15" w:name="__RefHeading___Toc2932_3484147082"/>
      <w:bookmarkEnd w:id="15"/>
      <w:r>
        <w:rPr>
          <w:rFonts w:eastAsia="Arial" w:cs="Arial"/>
          <w:b/>
          <w:bCs/>
          <w:color w:val="2E75B6"/>
          <w:sz w:val="28"/>
          <w:szCs w:val="28"/>
        </w:rPr>
        <w:t>6.1. Parâmetros e retorno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Sintaxe: parametro: tipo — retorno: tipo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somar(a: number, b: number): number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a + b;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Arrow function tipada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multiplicar = (a: number, b: number): number =&gt; a * b;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Parâmetro opcional (?) e com valor padrão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saudacao(nome: string, titulo?: string): string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titulo ? `Olá, ${titulo} ${nome}!` : `Olá, ${nome}!`;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Retorno void — função que não retorna valor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aplicarTema(tema: string): void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document.documentElement.setAttribute('data-tema', tema);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localStorage.setItem('tema', tema);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Retorno never — função que nunca termina normalmente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lancarErro(mensagem: string): never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throw new Error(mensagem);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16" w:name="__RefHeading___Toc2934_3484147082"/>
      <w:bookmarkEnd w:id="16"/>
      <w:r>
        <w:rPr>
          <w:rFonts w:eastAsia="Arial" w:cs="Arial"/>
          <w:b/>
          <w:bCs/>
          <w:color w:val="2E75B6"/>
          <w:sz w:val="28"/>
          <w:szCs w:val="28"/>
        </w:rPr>
        <w:t>6.2. Funções com objetos e interfaces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interface Produto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nome: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preco: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Recebe um Produto, retorna string formatada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formatarPreco(produto: Produto): string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`${produto.nome}: R$ ${produto.preco.toFixed(2)}`;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Recebe array de Produto, retorna array filtrado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filtrarPorPreco(produtos: Produto[], maximo: number): Produto[]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produtos.filter(p =&gt; p.preco &lt;= maximo);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Callback tipado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processarProdutos(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produtos: Produto[],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callback: (p: Produto) =&gt; void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): void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produtos.forEach(callback);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17" w:name="__RefHeading___Toc2936_3484147082"/>
      <w:bookmarkEnd w:id="17"/>
      <w:r>
        <w:rPr>
          <w:rFonts w:eastAsia="Arial" w:cs="Arial"/>
          <w:b/>
          <w:bCs/>
          <w:color w:val="1A3A5C"/>
          <w:sz w:val="36"/>
          <w:szCs w:val="36"/>
        </w:rPr>
        <w:t>7. Generics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Generics permitem criar funções, interfaces e classes que funcionam com qualquer tipo — mas de forma segura. São o mecanismo que torna o TypeScript verdadeiramente flexível sem abrir mão da verificação de tipos.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50"/>
        <w:rPr/>
      </w:pPr>
      <w:bookmarkStart w:id="18" w:name="__RefHeading___Toc2938_3484147082"/>
      <w:bookmarkEnd w:id="18"/>
      <w:r>
        <w:rPr>
          <w:rFonts w:eastAsia="Arial" w:cs="Arial"/>
          <w:b/>
          <w:bCs/>
          <w:color w:val="2E75B6"/>
          <w:sz w:val="28"/>
          <w:szCs w:val="28"/>
        </w:rPr>
        <w:t>7.1. O problema que os Generics resolvem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Sem generics — temos que duplicar para cada tipo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primeiroNumero(arr: number[]): number   { return arr[0];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primeiraString(arr: string[]): string   { return arr[0];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primeiroBool(arr: boolean[]): boolean   { return arr[0]; 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 any — funciona, mas perde a segurança de tipo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primeiro(arr: any[]): any { return arr[0]; 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 Generic — uma função, qualquer tipo, com segurança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primeiro&lt;T&gt;(arr: T[]): T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arr[0];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num = primeiro([1, 2, 3]);        // T = number  → retorna number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str = primeiro(['a', 'b', 'c']);   // T = string  → retorna string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bool = primeiro([true, false]);    // T = boolean → retorna boolean</w:t>
            </w:r>
          </w:p>
        </w:tc>
      </w:tr>
    </w:tbl>
    <w:p>
      <w:pPr>
        <w:pStyle w:val="Normal"/>
        <w:spacing w:before="200" w:after="0"/>
        <w:rPr/>
      </w:pPr>
      <w:r>
        <w:rPr/>
      </w:r>
      <w:r>
        <w:br w:type="page"/>
      </w:r>
    </w:p>
    <w:p>
      <w:pPr>
        <w:pStyle w:val="Heading2"/>
        <w:spacing w:before="0" w:after="150"/>
        <w:rPr/>
      </w:pPr>
      <w:bookmarkStart w:id="19" w:name="__RefHeading___Toc2940_3484147082"/>
      <w:bookmarkEnd w:id="19"/>
      <w:r>
        <w:rPr>
          <w:rFonts w:eastAsia="Arial" w:cs="Arial"/>
          <w:b/>
          <w:bCs/>
          <w:color w:val="2E75B6"/>
          <w:sz w:val="28"/>
          <w:szCs w:val="28"/>
        </w:rPr>
        <w:t>7.2. Generics em interfaces — ApiResponse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O padrão mais comum em projetos front-end é tipar respostas de API com generics: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Interface genérica para qualquer resposta de API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interface ApiResponse&lt;T&gt;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dados:     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sucesso:   boolean;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mensagem: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timestamp: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Tipos específicos de dados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interface Produto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id: number; nome: string; preco: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interface Usuario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id: number; email: string; nome: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Reutilizando a interface genérica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type RespostaProdutos = ApiResponse&lt;Produto[]&gt;;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type RespostaUsuario  = ApiResponse&lt;Usuario&gt;;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Função genérica para fetch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async function buscar&lt;T&gt;(url: string): Promise&lt;ApiResponse&lt;T&gt;&gt;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res = await fetch(url);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res.json();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Uso com tipo inferido automaticamente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{ dados } = await buscar&lt;Produto[]&gt;('/api/produtos');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console.log(dados[0].preco.toFixed(2)); // TypeScript sabe que é number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Generics podem parecer intimidadores no início. O jeito mais fácil de entendê-los: T é uma variável para tipo — assim como x é uma variável para número. Quando você escreve Array&lt;string&gt;, T foi substituído por string.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20" w:name="__RefHeading___Toc2942_3484147082"/>
      <w:bookmarkEnd w:id="20"/>
      <w:r>
        <w:rPr>
          <w:rFonts w:eastAsia="Arial" w:cs="Arial"/>
          <w:b/>
          <w:bCs/>
          <w:color w:val="1A3A5C"/>
          <w:sz w:val="36"/>
          <w:szCs w:val="36"/>
        </w:rPr>
        <w:t>8. Classes e Programação Orientada a Objetos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O TypeScript aprimora as classes do ES6 com modificadores de acesso, propriedades tipadas, interfaces implementadas e decorators — tornando a POO em JavaScript muito mais estruturada.</w:t>
      </w:r>
    </w:p>
    <w:p>
      <w:pPr>
        <w:pStyle w:val="Heading2"/>
        <w:spacing w:before="300" w:after="150"/>
        <w:rPr/>
      </w:pPr>
      <w:bookmarkStart w:id="21" w:name="__RefHeading___Toc2944_3484147082"/>
      <w:bookmarkEnd w:id="21"/>
      <w:r>
        <w:rPr>
          <w:rFonts w:eastAsia="Arial" w:cs="Arial"/>
          <w:b/>
          <w:bCs/>
          <w:color w:val="2E75B6"/>
          <w:sz w:val="28"/>
          <w:szCs w:val="28"/>
        </w:rPr>
        <w:t>8.1. Modificadores de acesso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class Produto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public  — acessível de qualquer lugar (padrão)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private — acessível apenas dentro da classe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protected — acessível na classe e em subclasses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readonly — não pode ser alterado após inicialização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public    readonly id:    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public    nome:     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private   _estoque:       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protected categoria:       string;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constructor(id: number, nome: string, estoque: number, categoria: string)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this.id        = id;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this.nome      = nome;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this._estoque  = estoque;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this.categoria = categoria;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Getter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get estoque(): number { return this._estoque; 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Setter com validação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 estoque(valor: number)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(valor &lt; 0) throw new Error('Estoque não pode ser negativo');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this._estoque = valor;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Método público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public exibir(): string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`[${this.id}] ${this.nome} — Estoque: ${this._estoque}`;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22" w:name="__RefHeading___Toc2946_3484147082"/>
      <w:bookmarkEnd w:id="22"/>
      <w:r>
        <w:rPr>
          <w:rFonts w:eastAsia="Arial" w:cs="Arial"/>
          <w:b/>
          <w:bCs/>
          <w:color w:val="2E75B6"/>
          <w:sz w:val="28"/>
          <w:szCs w:val="28"/>
        </w:rPr>
        <w:t>8.2. Shorthand de construtor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O TypeScript permite declarar e inicializar propriedades diretamente nos parâmetros do construtor: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Versão longa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class Produto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public id: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public nome: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constructor(id: number, nome: string)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this.id = id; this.nome = nome;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Shorthand — equivalente, mas muito mais conciso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class Produto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constructor(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public readonly id: number,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public nome: string,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private preco: number,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) {}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23" w:name="__RefHeading___Toc2948_3484147082"/>
      <w:bookmarkEnd w:id="23"/>
      <w:r>
        <w:rPr>
          <w:rFonts w:eastAsia="Arial" w:cs="Arial"/>
          <w:b/>
          <w:bCs/>
          <w:color w:val="2E75B6"/>
          <w:sz w:val="28"/>
          <w:szCs w:val="28"/>
        </w:rPr>
        <w:t>8.3. Implementando interfaces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interface Descritivel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descricao():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interface Precificavel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calcularTotal(quantidade: number):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Classe deve implementar todos os métodos das interfaces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class ProdutoTechStore implements Descritivel, Precificavel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constructor(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public readonly id: number,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public nome: string,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public preco: number,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) {}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descricao(): string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`${this.nome} por R$ ${this.preco.toFixed(2)}`;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calcularTotal(quantidade: number): number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this.preco * quantidade;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24" w:name="__RefHeading___Toc2950_3484147082"/>
      <w:bookmarkEnd w:id="24"/>
      <w:r>
        <w:rPr>
          <w:rFonts w:eastAsia="Arial" w:cs="Arial"/>
          <w:b/>
          <w:bCs/>
          <w:color w:val="1A3A5C"/>
          <w:sz w:val="36"/>
          <w:szCs w:val="36"/>
        </w:rPr>
        <w:t>9. Tipos Utilitários (Utility Types)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O TypeScript inclui tipos utilitários nativos que transformam tipos existentes. Eles evitam duplicação e tornam o código mais expressivo.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5"/>
      </w:tblGrid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Utilitário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O que faz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Partial&lt;T&gt;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Torna todas as propriedades de T opcionais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Required&lt;T&gt;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Torna todas as propriedades de T obrigatórias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Readonly&lt;T&gt;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Torna todas as propriedades de T somente leitura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Pick&lt;T, K&gt;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Cria um tipo com apenas as propriedades K de T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Omit&lt;T, K&gt;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Cria um tipo sem as propriedades K de T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Record&lt;K, V&gt;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Cria um tipo objeto com chaves K e valores V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Exclude&lt;T, U&gt;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Remove do union T os tipos que estão em U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ReturnType&lt;T&gt;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Extrai o tipo de retorno de uma função T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NonNullable&lt;T&gt;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Remove null e undefined do tipo T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interface Produto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id:     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nome: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preco:  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estoque: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Partial — para updates parciais (PATCH na API)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type AtualizacaoProduto = Partial&lt;Produto&gt;;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update: AtualizacaoProduto = { preco: 49.90 }; // OK — id, nome omitidos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Omit — formulário de criação sem o id (gerado pelo servidor)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type FormularioProduto = Omit&lt;Produto, 'id'&gt;;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Pick — card de produto na listagem (só precisa de parte dos dados)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type CardProduto = Pick&lt;Produto, 'id' | 'nome' | 'preco'&gt;;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Readonly — produto retornado da API não deve ser mutado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type ProdutoImutavel = Readonly&lt;Produto&gt;;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Record — mapa de temas disponíveis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type MapaTemas = Record&lt;string, { fundo: string; texto: string }&gt;;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temas: MapaTemas =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light: { fundo: '#ffffff', texto: '#212529' 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dark:  { fundo: '#1a1a2e', texto: '#e0e0e0' 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25" w:name="__RefHeading___Toc2952_3484147082"/>
      <w:bookmarkEnd w:id="25"/>
      <w:r>
        <w:rPr>
          <w:rFonts w:eastAsia="Arial" w:cs="Arial"/>
          <w:b/>
          <w:bCs/>
          <w:color w:val="1A3A5C"/>
          <w:sz w:val="36"/>
          <w:szCs w:val="36"/>
        </w:rPr>
        <w:t>10. TypeScript no projeto Tech Store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Esta seção mostra como aplicar TypeScript no projeto Tech Store que você está desenvolvendo, migrando o main.js para main.ts com tipagem completa.</w:t>
      </w:r>
    </w:p>
    <w:p>
      <w:pPr>
        <w:pStyle w:val="Heading2"/>
        <w:spacing w:before="300" w:after="150"/>
        <w:rPr/>
      </w:pPr>
      <w:bookmarkStart w:id="26" w:name="__RefHeading___Toc2954_3484147082"/>
      <w:bookmarkEnd w:id="26"/>
      <w:r>
        <w:rPr>
          <w:rFonts w:eastAsia="Arial" w:cs="Arial"/>
          <w:b/>
          <w:bCs/>
          <w:color w:val="2E75B6"/>
          <w:sz w:val="28"/>
          <w:szCs w:val="28"/>
        </w:rPr>
        <w:t>10.1. Tipando o sistema de temas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src/tipos/temas.ts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type NomeTema = 'light' | 'dark' | 'verde' | 'roxo';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interface ConfigTema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fundo:   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fundoAlt: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texto:   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textoMuted: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primaria: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primeiraHover: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navbar:  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cardFundo: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cardBorda: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const temas: Record&lt;NomeTema, ConfigTema&gt; =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light: { fundo: '#ffffff', fundoAlt: '#f8f9fa', texto: '#212529', /* ... */ 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dark:  { fundo: '#1a1a2e', fundoAlt: '#16213e', texto: '#e0e0e0', /* ... */ 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verde: { fundo: '#f0faf4', fundoAlt: '#d1e7dd', texto: '#1a2e1f', /* ... */ 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roxo:  { fundo: '#f5f0ff', fundoAlt: '#ede4ff', texto: '#1e0a3c', /* ... */ 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27" w:name="__RefHeading___Toc2956_3484147082"/>
      <w:bookmarkEnd w:id="27"/>
      <w:r>
        <w:rPr>
          <w:rFonts w:eastAsia="Arial" w:cs="Arial"/>
          <w:b/>
          <w:bCs/>
          <w:color w:val="2E75B6"/>
          <w:sz w:val="28"/>
          <w:szCs w:val="28"/>
        </w:rPr>
        <w:t>10.2. Tipando o main.ts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src/main.ts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type { NomeTema } from "./tipos/temas";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TEMA_PADRAO: NomeTema = 'light';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TEMA_KEY = "tema";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TypeScript garante que temas só aceita os valores definidos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listaTemas: NomeTema[] = ['light', 'dark', 'verde', 'roxo'];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aplicarTema(tema: NomeTema): void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document.documentElement.setAttribute('data-tema', tema);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bsTema = tema === 'dark' ? 'dark' : 'light';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document.documentElement.setAttribute('data-bs-theme', bsTema);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btn = document.getElementById('btnTema') as HTMLButtonElement | null;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(btn)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btn.textContent = `Tema: ${tema.charAt(0).toUpperCase() + tema.slice(1)}`;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localStorage.setItem(TEMA_KEY, tema);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alternarTema(): void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atual = (localStorage.getItem(TEMA_KEY) ?? TEMA_PADRAO) as NomeTema;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idx     = listaTemas.indexOf(atual);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proximo = listaTemas[(idx + 1) % listaTemas.length];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aplicarTema(proximo);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Inicialização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temaSalvo = (localStorage.getItem(TEMA_KEY) ?? TEMA_PADRAO) as NomeTema;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aplicarTema(temaSalvo);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document.getElementById('btnTema')?.addEventListener('click', alternarTema);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28" w:name="__RefHeading___Toc2958_3484147082"/>
      <w:bookmarkEnd w:id="28"/>
      <w:r>
        <w:rPr>
          <w:rFonts w:eastAsia="Arial" w:cs="Arial"/>
          <w:b/>
          <w:bCs/>
          <w:color w:val="2E75B6"/>
          <w:sz w:val="28"/>
          <w:szCs w:val="28"/>
        </w:rPr>
        <w:t>10.3. Tipando o formulário de contato e ViaCEP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src/tipos/cep.ts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interface RespostaViaCEP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cep: 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logradouro: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bairro: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localidade: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uf:  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erro?:      boolean;  // presente quando CEP não encontrado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src/contato.ts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type { RespostaViaCEP } from "./tipos/cep";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async function buscarCep(cep: string): Promise&lt;void&gt;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cepLimpo = cep.replace(/\D/g, '');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(cepLimpo.length !== 8)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alert('CEP inválido — informe 8 dígitos.');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try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res  = await fetch(`https://viacep.com.br/ws/${cepLimpo}/json/`);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data: RespostaViaCEP = await res.json();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(data.erro) { alert('CEP não encontrado.'); return; 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TypeScript garante que as propriedades existem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(document.getElementById('logradouro') as HTMLInputElement).value = data.logradouro;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(document.getElementById('bairro')     as HTMLInputElement).value = data.bairro;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(document.getElementById('cidade')     as HTMLInputElement).value = data.localidade;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(document.getElementById('uf')         as HTMLInputElement).value = data.uf;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 catch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alert('Erro ao buscar o CEP.');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document.getElementById('cep')?.addEventListener('blur', (e) =&gt;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buscarCep((e.target as HTMLInputElement).value);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});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Note o uso de as HTMLInputElement nas linhas que acessam elementos do DOM. O TypeScript não sabe o tipo de cada elemento retornado por getElementById — por isso usamos type assertion (as) para informar que esperamos um input.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29" w:name="__RefHeading___Toc2960_3484147082"/>
      <w:bookmarkEnd w:id="29"/>
      <w:r>
        <w:rPr>
          <w:rFonts w:eastAsia="Arial" w:cs="Arial"/>
          <w:b/>
          <w:bCs/>
          <w:color w:val="1A3A5C"/>
          <w:sz w:val="36"/>
          <w:szCs w:val="36"/>
        </w:rPr>
        <w:t>11. Exercícios Práticos</w:t>
      </w:r>
    </w:p>
    <w:p>
      <w:pPr>
        <w:pStyle w:val="Heading2"/>
        <w:spacing w:before="300" w:after="150"/>
        <w:rPr/>
      </w:pPr>
      <w:bookmarkStart w:id="30" w:name="__RefHeading___Toc2962_3484147082"/>
      <w:bookmarkEnd w:id="30"/>
      <w:r>
        <w:rPr>
          <w:rFonts w:eastAsia="Arial" w:cs="Arial"/>
          <w:b/>
          <w:bCs/>
          <w:color w:val="2E75B6"/>
          <w:sz w:val="28"/>
          <w:szCs w:val="28"/>
        </w:rPr>
        <w:t>11.1. Atividade</w:t>
      </w:r>
    </w:p>
    <w:p>
      <w:pPr>
        <w:pStyle w:val="Normal"/>
        <w:spacing w:before="120" w:after="120"/>
        <w:rPr>
          <w:sz w:val="22"/>
          <w:szCs w:val="22"/>
        </w:rPr>
      </w:pPr>
      <w:r>
        <w:rPr>
          <w:sz w:val="22"/>
          <w:szCs w:val="22"/>
        </w:rPr>
        <w:t>Aplique os conceitos das aulas sobre ECMAScript e Typescript no seu projeto/aplicação.</w:t>
      </w:r>
    </w:p>
    <w:p>
      <w:pPr>
        <w:pStyle w:val="Normal"/>
        <w:spacing w:before="120" w:after="1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120" w:after="120"/>
        <w:rPr>
          <w:sz w:val="22"/>
          <w:szCs w:val="22"/>
        </w:rPr>
      </w:pPr>
      <w:r>
        <w:rPr>
          <w:sz w:val="22"/>
          <w:szCs w:val="22"/>
        </w:rPr>
        <w:t>Confirme se as demais atividades (branches) já foram enviadas para a main, caso não, faça o merge para a main das demais tarefas.</w:t>
      </w:r>
    </w:p>
    <w:p>
      <w:pPr>
        <w:pStyle w:val="Normal"/>
        <w:numPr>
          <w:ilvl w:val="0"/>
          <w:numId w:val="1"/>
        </w:numPr>
        <w:spacing w:before="120" w:after="120"/>
        <w:rPr>
          <w:sz w:val="22"/>
          <w:szCs w:val="22"/>
        </w:rPr>
      </w:pPr>
      <w:r>
        <w:rPr>
          <w:sz w:val="22"/>
          <w:szCs w:val="22"/>
        </w:rPr>
        <w:t>Crie um branch com o nome refact-typescript;</w:t>
      </w:r>
    </w:p>
    <w:p>
      <w:pPr>
        <w:pStyle w:val="Normal"/>
        <w:numPr>
          <w:ilvl w:val="0"/>
          <w:numId w:val="1"/>
        </w:numPr>
        <w:spacing w:before="120" w:after="120"/>
        <w:rPr>
          <w:sz w:val="22"/>
          <w:szCs w:val="22"/>
        </w:rPr>
      </w:pPr>
      <w:r>
        <w:rPr>
          <w:sz w:val="22"/>
          <w:szCs w:val="22"/>
        </w:rPr>
        <w:t xml:space="preserve">Nesse branch, refatore seu código javascript para typescript, utilizando features ECMAScript apresentado na aula de Javascript/ECMAScript.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31" w:name="__RefHeading___Toc2968_3484147082"/>
      <w:bookmarkEnd w:id="31"/>
      <w:r>
        <w:rPr>
          <w:rFonts w:eastAsia="Arial" w:cs="Arial"/>
          <w:b/>
          <w:bCs/>
          <w:color w:val="1A3A5C"/>
          <w:sz w:val="36"/>
          <w:szCs w:val="36"/>
        </w:rPr>
        <w:t>12. Referências e Leituras Complementares</w:t>
      </w:r>
    </w:p>
    <w:p>
      <w:pPr>
        <w:pStyle w:val="Heading2"/>
        <w:spacing w:before="300" w:after="150"/>
        <w:rPr/>
      </w:pPr>
      <w:bookmarkStart w:id="32" w:name="__RefHeading___Toc2970_3484147082"/>
      <w:bookmarkEnd w:id="32"/>
      <w:r>
        <w:rPr>
          <w:rFonts w:eastAsia="Arial" w:cs="Arial"/>
          <w:b/>
          <w:bCs/>
          <w:color w:val="2E75B6"/>
          <w:sz w:val="28"/>
          <w:szCs w:val="28"/>
        </w:rPr>
        <w:t>Documentação Oficial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TypeScript Handbook — typescriptlang.org/docs/handbook/intro.html</w:t>
      </w:r>
    </w:p>
    <w:p>
      <w:pPr>
        <w:pStyle w:val="ListParagraph"/>
        <w:numPr>
          <w:ilvl w:val="0"/>
          <w:numId w:val="14"/>
        </w:numPr>
        <w:spacing w:before="40" w:after="60"/>
        <w:rPr/>
      </w:pPr>
      <w:r>
        <w:rPr>
          <w:rFonts w:eastAsia="Arial" w:cs="Arial"/>
          <w:sz w:val="22"/>
          <w:szCs w:val="22"/>
        </w:rPr>
        <w:t>TypeScript Playground — typescriptlang.org/play (experimente sem instalar)</w:t>
      </w:r>
    </w:p>
    <w:p>
      <w:pPr>
        <w:pStyle w:val="ListParagraph"/>
        <w:numPr>
          <w:ilvl w:val="0"/>
          <w:numId w:val="15"/>
        </w:numPr>
        <w:spacing w:before="40" w:after="60"/>
        <w:rPr/>
      </w:pPr>
      <w:r>
        <w:rPr>
          <w:rFonts w:eastAsia="Arial" w:cs="Arial"/>
          <w:sz w:val="22"/>
          <w:szCs w:val="22"/>
        </w:rPr>
        <w:t>DefinitelyTyped — github.com/DefinitelyTyped/DefinitelyTyped (tipos para bibliotecas JS)</w:t>
      </w:r>
    </w:p>
    <w:p>
      <w:pPr>
        <w:pStyle w:val="Normal"/>
        <w:spacing w:before="150" w:after="0"/>
        <w:rPr/>
      </w:pPr>
      <w:r>
        <w:rPr/>
      </w:r>
    </w:p>
    <w:p>
      <w:pPr>
        <w:pStyle w:val="Heading2"/>
        <w:spacing w:before="300" w:after="150"/>
        <w:rPr/>
      </w:pPr>
      <w:bookmarkStart w:id="33" w:name="__RefHeading___Toc2972_3484147082"/>
      <w:bookmarkEnd w:id="33"/>
      <w:r>
        <w:rPr>
          <w:rFonts w:eastAsia="Arial" w:cs="Arial"/>
          <w:b/>
          <w:bCs/>
          <w:color w:val="2E75B6"/>
          <w:sz w:val="28"/>
          <w:szCs w:val="28"/>
        </w:rPr>
        <w:t>Livros Recomendados</w:t>
      </w:r>
    </w:p>
    <w:p>
      <w:pPr>
        <w:pStyle w:val="ListParagraph"/>
        <w:numPr>
          <w:ilvl w:val="0"/>
          <w:numId w:val="16"/>
        </w:numPr>
        <w:spacing w:before="40" w:after="60"/>
        <w:rPr/>
      </w:pPr>
      <w:r>
        <w:rPr>
          <w:rFonts w:eastAsia="Arial" w:cs="Arial"/>
          <w:sz w:val="22"/>
          <w:szCs w:val="22"/>
        </w:rPr>
        <w:t>GOLDBERG, Josh. Aprendendo TypeScript. São Paulo: Novatec, 2022.</w:t>
      </w:r>
    </w:p>
    <w:p>
      <w:pPr>
        <w:pStyle w:val="ListParagraph"/>
        <w:numPr>
          <w:ilvl w:val="0"/>
          <w:numId w:val="17"/>
        </w:numPr>
        <w:spacing w:before="40" w:after="60"/>
        <w:rPr/>
      </w:pPr>
      <w:r>
        <w:rPr>
          <w:rFonts w:eastAsia="Arial" w:cs="Arial"/>
          <w:sz w:val="22"/>
          <w:szCs w:val="22"/>
        </w:rPr>
        <w:t>ADRIANO, Thiago da Silva. Guia prático de TypeScript. São Paulo: Casa do Código, 2021.</w:t>
      </w:r>
    </w:p>
    <w:p>
      <w:pPr>
        <w:pStyle w:val="Normal"/>
        <w:spacing w:before="150" w:after="0"/>
        <w:rPr/>
      </w:pPr>
      <w:r>
        <w:rPr/>
      </w:r>
    </w:p>
    <w:p>
      <w:pPr>
        <w:pStyle w:val="Heading2"/>
        <w:spacing w:before="300" w:after="150"/>
        <w:rPr/>
      </w:pPr>
      <w:bookmarkStart w:id="34" w:name="__RefHeading___Toc2974_3484147082"/>
      <w:bookmarkEnd w:id="34"/>
      <w:r>
        <w:rPr>
          <w:rFonts w:eastAsia="Arial" w:cs="Arial"/>
          <w:b/>
          <w:bCs/>
          <w:color w:val="2E75B6"/>
          <w:sz w:val="28"/>
          <w:szCs w:val="28"/>
        </w:rPr>
        <w:t>Ferramentas e Ambientes</w:t>
      </w:r>
    </w:p>
    <w:p>
      <w:pPr>
        <w:pStyle w:val="ListParagraph"/>
        <w:numPr>
          <w:ilvl w:val="0"/>
          <w:numId w:val="18"/>
        </w:numPr>
        <w:spacing w:before="40" w:after="60"/>
        <w:rPr/>
      </w:pPr>
      <w:r>
        <w:rPr>
          <w:rFonts w:eastAsia="Arial" w:cs="Arial"/>
          <w:sz w:val="22"/>
          <w:szCs w:val="22"/>
        </w:rPr>
        <w:t>VS Code — editor com suporte nativo ao TypeScript (IntelliSense, erros inline)</w:t>
      </w:r>
    </w:p>
    <w:p>
      <w:pPr>
        <w:pStyle w:val="ListParagraph"/>
        <w:numPr>
          <w:ilvl w:val="0"/>
          <w:numId w:val="19"/>
        </w:numPr>
        <w:spacing w:before="40" w:after="60"/>
        <w:rPr/>
      </w:pPr>
      <w:r>
        <w:rPr>
          <w:rFonts w:eastAsia="Arial" w:cs="Arial"/>
          <w:sz w:val="22"/>
          <w:szCs w:val="22"/>
        </w:rPr>
        <w:t>Vite — vitejs.dev — bundler com suporte nativo ao TypeScript</w:t>
      </w:r>
    </w:p>
    <w:p>
      <w:pPr>
        <w:pStyle w:val="ListParagraph"/>
        <w:numPr>
          <w:ilvl w:val="0"/>
          <w:numId w:val="20"/>
        </w:numPr>
        <w:spacing w:before="40" w:after="60"/>
        <w:rPr/>
      </w:pPr>
      <w:r>
        <w:rPr>
          <w:rFonts w:eastAsia="Arial" w:cs="Arial"/>
          <w:sz w:val="22"/>
          <w:szCs w:val="22"/>
        </w:rPr>
        <w:t>ts-node — executa TypeScript diretamente no Node.js sem compilar manualmente</w:t>
      </w:r>
    </w:p>
    <w:p>
      <w:pPr>
        <w:pStyle w:val="Normal"/>
        <w:spacing w:before="150" w:after="0"/>
        <w:rPr/>
      </w:pPr>
      <w:r>
        <w:rPr/>
      </w:r>
    </w:p>
    <w:p>
      <w:pPr>
        <w:pStyle w:val="Heading2"/>
        <w:spacing w:before="300" w:after="150"/>
        <w:rPr/>
      </w:pPr>
      <w:bookmarkStart w:id="35" w:name="__RefHeading___Toc2976_3484147082"/>
      <w:bookmarkEnd w:id="35"/>
      <w:r>
        <w:rPr>
          <w:rFonts w:eastAsia="Arial" w:cs="Arial"/>
          <w:b/>
          <w:bCs/>
          <w:color w:val="2E75B6"/>
          <w:sz w:val="28"/>
          <w:szCs w:val="28"/>
        </w:rPr>
        <w:t>Tutoriais Online</w:t>
      </w:r>
    </w:p>
    <w:p>
      <w:pPr>
        <w:pStyle w:val="ListParagraph"/>
        <w:numPr>
          <w:ilvl w:val="0"/>
          <w:numId w:val="21"/>
        </w:numPr>
        <w:spacing w:before="40" w:after="60"/>
        <w:rPr/>
      </w:pPr>
      <w:r>
        <w:rPr>
          <w:rFonts w:eastAsia="Arial" w:cs="Arial"/>
          <w:sz w:val="22"/>
          <w:szCs w:val="22"/>
        </w:rPr>
        <w:t>Total TypeScript (Matt Pocock) — totaltypescript.com — exercícios interativos</w:t>
      </w:r>
    </w:p>
    <w:p>
      <w:pPr>
        <w:pStyle w:val="ListParagraph"/>
        <w:numPr>
          <w:ilvl w:val="0"/>
          <w:numId w:val="22"/>
        </w:numPr>
        <w:spacing w:before="40" w:after="60"/>
        <w:rPr/>
      </w:pPr>
      <w:r>
        <w:rPr>
          <w:rFonts w:eastAsia="Arial" w:cs="Arial"/>
          <w:sz w:val="22"/>
          <w:szCs w:val="22"/>
        </w:rPr>
        <w:t>TypeScript Deep Dive (Basarat) — basarat.gitbook.io/typescript — gratuito e completo</w:t>
      </w:r>
    </w:p>
    <w:p>
      <w:pPr>
        <w:pStyle w:val="ListParagraph"/>
        <w:numPr>
          <w:ilvl w:val="0"/>
          <w:numId w:val="23"/>
        </w:numPr>
        <w:spacing w:before="40" w:after="60"/>
        <w:rPr/>
      </w:pPr>
      <w:r>
        <w:rPr>
          <w:rFonts w:eastAsia="Arial" w:cs="Arial"/>
          <w:sz w:val="22"/>
          <w:szCs w:val="22"/>
        </w:rPr>
        <w:t>Execute Program TypeScript — executeprogram.com/courses/typescript (interativo)</w:t>
      </w:r>
    </w:p>
    <w:p>
      <w:pPr>
        <w:pStyle w:val="Normal"/>
        <w:spacing w:before="300" w:after="0"/>
        <w:rPr/>
      </w:pPr>
      <w:r>
        <w:rPr/>
      </w:r>
    </w:p>
    <w:p>
      <w:pPr>
        <w:pStyle w:val="Normal"/>
        <w:spacing w:before="200" w:after="0"/>
        <w:jc w:val="center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Material de uso exclusivo para fins acadêmicos — Disciplina de Desenvolvimento Frontend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CCCCCC"/>
      </w:pBdr>
      <w:spacing w:before="0" w:after="0"/>
      <w:jc w:val="center"/>
      <w:rPr/>
    </w:pPr>
    <w:r>
      <w:rPr>
        <w:rFonts w:eastAsia="Arial" w:cs="Arial"/>
        <w:color w:val="888888"/>
        <w:sz w:val="18"/>
        <w:szCs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19</w:t>
    </w:r>
    <w:r>
      <w:rPr/>
      <w:fldChar w:fldCharType="end"/>
    </w:r>
    <w:r>
      <w:rPr/>
      <w:t>Esta seção mostra como aplicar TypeScript no projeto Tech Store que você está desenvolvendo, migrando o main.js para main.ts com tipagem completa.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CCCCCC"/>
      </w:pBdr>
      <w:spacing w:before="0" w:after="0"/>
      <w:jc w:val="center"/>
      <w:rPr/>
    </w:pPr>
    <w:r>
      <w:rPr>
        <w:rFonts w:eastAsia="Arial" w:cs="Arial"/>
        <w:color w:val="888888"/>
        <w:sz w:val="18"/>
        <w:szCs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19</w:t>
    </w:r>
    <w:r>
      <w:rPr/>
      <w:fldChar w:fldCharType="end"/>
    </w:r>
    <w:r>
      <w:rPr/>
      <w:t>Esta seção mostra como aplicar TypeScript no projeto Tech Store que você está desenvolvendo, migrando o main.js para main.ts com tipagem completa.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spacing w:before="0" w:after="0"/>
      <w:rPr/>
    </w:pPr>
    <w:r>
      <w:rPr>
        <w:rFonts w:eastAsia="Arial" w:cs="Arial"/>
        <w:b/>
        <w:bCs/>
        <w:color w:val="1A3A5C"/>
        <w:sz w:val="18"/>
        <w:szCs w:val="18"/>
      </w:rPr>
      <w:t>Apostila de Estudo — TypeScript</w:t>
    </w:r>
    <w:r>
      <w:rPr>
        <w:rFonts w:eastAsia="Arial" w:cs="Arial"/>
        <w:sz w:val="18"/>
        <w:szCs w:val="18"/>
      </w:rPr>
      <w:tab/>
    </w:r>
    <w:r>
      <w:rPr>
        <w:rFonts w:eastAsia="Arial" w:cs="Arial"/>
        <w:color w:val="888888"/>
        <w:sz w:val="18"/>
        <w:szCs w:val="18"/>
      </w:rPr>
      <w:t>Disciplina de Desenvolvimento Frontend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spacing w:before="0" w:after="0"/>
      <w:rPr/>
    </w:pPr>
    <w:r>
      <w:rPr>
        <w:rFonts w:eastAsia="Arial" w:cs="Arial"/>
        <w:b/>
        <w:bCs/>
        <w:color w:val="1A3A5C"/>
        <w:sz w:val="18"/>
        <w:szCs w:val="18"/>
      </w:rPr>
      <w:t>Apostila de Estudo — TypeScript</w:t>
    </w:r>
    <w:r>
      <w:rPr>
        <w:rFonts w:eastAsia="Arial" w:cs="Arial"/>
        <w:sz w:val="18"/>
        <w:szCs w:val="18"/>
      </w:rPr>
      <w:tab/>
    </w:r>
    <w:r>
      <w:rPr>
        <w:rFonts w:eastAsia="Arial" w:cs="Arial"/>
        <w:color w:val="888888"/>
        <w:sz w:val="18"/>
        <w:szCs w:val="18"/>
      </w:rPr>
      <w:t>Disciplina de Desenvolvimento Frontend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0" w:after="200"/>
      <w:outlineLvl w:val="0"/>
    </w:pPr>
    <w:rPr>
      <w:rFonts w:ascii="Arial" w:hAnsi="Arial" w:eastAsia="Arial" w:cs="Arial"/>
      <w:b/>
      <w:bCs/>
      <w:color w:val="1A3A5C"/>
      <w:sz w:val="36"/>
      <w:szCs w:val="36"/>
    </w:rPr>
  </w:style>
  <w:style w:type="paragraph" w:styleId="Heading2">
    <w:name w:val="heading 2"/>
    <w:basedOn w:val="Ttulo"/>
    <w:qFormat/>
    <w:pPr>
      <w:spacing w:before="300" w:after="15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Ttulo"/>
    <w:qFormat/>
    <w:pPr>
      <w:spacing w:before="200" w:after="100"/>
      <w:outlineLvl w:val="2"/>
    </w:pPr>
    <w:rPr>
      <w:rFonts w:ascii="Arial" w:hAnsi="Arial" w:eastAsia="Arial" w:cs="Arial"/>
      <w:b/>
      <w:bCs/>
      <w:color w:val="1A3A5C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Caracteresdenotaderodapuser">
    <w:name w:val="Caracteres de nota de rodapé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Caracteresdenotadefimuser">
    <w:name w:val="Caracteres de nota de fim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Vnculodendice">
    <w:name w:val="Vínculo de índice"/>
    <w:qFormat/>
    <w:rPr/>
  </w:style>
  <w:style w:type="character" w:styleId="Vnculodendiceuser">
    <w:name w:val="Vínculo de índice (user)"/>
    <w:qFormat/>
    <w:rPr/>
  </w:style>
  <w:style w:type="character" w:styleId="Smbolosdenumeraouser">
    <w:name w:val="Símbolos de numeração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40" w:after="6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IndexHeading">
    <w:name w:val="index heading"/>
    <w:basedOn w:val="Ttulo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ndice"/>
    <w:pPr>
      <w:tabs>
        <w:tab w:val="clear" w:pos="720"/>
        <w:tab w:val="right" w:pos="9638" w:leader="dot"/>
      </w:tabs>
      <w:ind w:hanging="0" w:left="0"/>
    </w:pPr>
    <w:rPr/>
  </w:style>
  <w:style w:type="paragraph" w:styleId="TOC2">
    <w:name w:val="toc 2"/>
    <w:basedOn w:val="ndice"/>
    <w:pPr>
      <w:tabs>
        <w:tab w:val="clear" w:pos="720"/>
        <w:tab w:val="right" w:pos="9355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LibreOffice/25.2.3.2$Linux_X86_64 LibreOffice_project/520$Build-2</Application>
  <AppVersion>15.0000</AppVersion>
  <Pages>19</Pages>
  <Words>3303</Words>
  <Characters>19632</Characters>
  <CharactersWithSpaces>23227</CharactersWithSpaces>
  <Paragraphs>584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2026-04-09T11:48:56Z</dcterms:created>
  <dc:creator>Un-named</dc:creator>
  <dc:description/>
  <dc:language>pt-BR</dc:language>
  <cp:lastModifiedBy/>
  <dcterms:modified xsi:type="dcterms:W3CDTF">2026-05-06T16:08:33Z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