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9b58a56b1e68411a" /><Relationship Type="http://schemas.openxmlformats.org/package/2006/relationships/metadata/core-properties" Target="package/services/metadata/core-properties/db1e15949452478e81ab87c66295881d.psmdcp" Id="R2d5ae8a0af0f4cb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pageBreakBefore w:val="0"/>
        <w:rPr/>
      </w:pPr>
      <w:bookmarkStart w:name="_20nng0by20" w:colFirst="0" w:colLast="0" w:id="0"/>
      <w:bookmarkEnd w:id="0"/>
      <w:r w:rsidRPr="00000000" w:rsidDel="00000000" w:rsidR="00000000">
        <w:rPr>
          <w:rtl w:val="0"/>
        </w:rPr>
        <w:t xml:space="preserve">Usuários e Outros Stakeholders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ageBreakBefore w:val="0"/>
        <w:rPr/>
      </w:pPr>
      <w:r w:rsidRPr="00000000" w:rsidDel="00000000" w:rsidR="00000000">
        <w:rPr>
          <w:rtl w:val="0"/>
        </w:rPr>
      </w:r>
    </w:p>
    <w:tbl>
      <w:tblPr>
        <w:tblW w:w="9600" w:type="dxa"/>
        <w:jc w:val="left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2805"/>
            <w:gridCol w:w="6795"/>
          </w:tblGrid>
        </w:tblGridChange>
        <w:gridCol w:w="2805"/>
        <w:gridCol w:w="6795"/>
      </w:tblGrid>
      <w:tr xmlns:wp14="http://schemas.microsoft.com/office/word/2010/wordml" w:rsidTr="7A8B31F5" w14:paraId="46ED4E46" wp14:textId="77777777">
        <w:trPr>
          <w:cantSplit w:val="0"/>
          <w:tblHeader w:val="0"/>
        </w:trPr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Usuários</w:t>
            </w:r>
          </w:p>
        </w:tc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/>
            </w:pPr>
            <w:r w:rsidRPr="00000000" w:rsidDel="00000000" w:rsidR="00000000">
              <w:rPr>
                <w:rtl w:val="0"/>
              </w:rPr>
              <w:t xml:space="preserve">Descrição</w:t>
            </w:r>
          </w:p>
        </w:tc>
      </w:tr>
      <w:tr xmlns:wp14="http://schemas.microsoft.com/office/word/2010/wordml" w:rsidTr="7A8B31F5" w14:paraId="11B77067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5" wp14:textId="76394A47">
            <w:pPr>
              <w:pageBreakBefore w:val="0"/>
              <w:widowControl w:val="0"/>
              <w:spacing w:line="240" w:lineRule="auto"/>
              <w:rPr>
                <w:rtl w:val="0"/>
              </w:rPr>
            </w:pPr>
            <w:r w:rsidR="7A8B31F5">
              <w:rPr/>
              <w:t>Setor de projetos e</w:t>
            </w:r>
            <w:r>
              <w:br/>
            </w:r>
            <w:r w:rsidR="7A8B31F5">
              <w:rPr/>
              <w:t xml:space="preserve">Setor financeiro 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7A8B31F5" w:rsidRDefault="00000000" w14:paraId="00000006" wp14:textId="29938620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</w:pPr>
            <w:r w:rsidR="7A8B31F5">
              <w:rPr/>
              <w:t>Usará o novo sistema PIGE, para:</w:t>
            </w:r>
          </w:p>
          <w:p w:rsidRPr="00000000" w:rsidR="00000000" w:rsidDel="00000000" w:rsidP="7A8B31F5" w:rsidRDefault="00000000" w14:paraId="00000007" wp14:textId="0E593E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 w:rsidR="7A8B31F5">
              <w:rPr/>
              <w:t>Fazer a gestão de estoque</w:t>
            </w:r>
          </w:p>
          <w:p w:rsidRPr="00000000" w:rsidR="00000000" w:rsidDel="00000000" w:rsidP="7A8B31F5" w:rsidRDefault="00000000" w14:paraId="00000008" wp14:textId="32F5F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 w:rsidR="7A8B31F5">
              <w:rPr/>
              <w:t>Fazer a gestão de receita;</w:t>
            </w:r>
          </w:p>
          <w:p w:rsidRPr="00000000" w:rsidR="00000000" w:rsidDel="00000000" w:rsidP="7A8B31F5" w:rsidRDefault="00000000" w14:paraId="0000000A" wp14:textId="5EC2D1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720" w:right="0" w:hanging="360"/>
              <w:jc w:val="left"/>
              <w:rPr>
                <w:rtl w:val="0"/>
              </w:rPr>
            </w:pPr>
            <w:r w:rsidR="7A8B31F5">
              <w:rPr/>
              <w:t xml:space="preserve">Criar orçamentos </w:t>
            </w:r>
            <w:r w:rsidR="7A8B31F5">
              <w:rPr/>
              <w:t>a partir</w:t>
            </w:r>
            <w:r w:rsidR="7A8B31F5">
              <w:rPr/>
              <w:t xml:space="preserve"> do sistema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1" wp14:textId="77777777">
      <w:pPr>
        <w:pageBreakBefore w:val="0"/>
        <w:rPr/>
      </w:pPr>
      <w:r w:rsidRPr="00000000" w:rsidDel="00000000" w:rsidR="00000000">
        <w:rPr>
          <w:rtl w:val="0"/>
        </w:rPr>
      </w:r>
    </w:p>
    <w:tbl>
      <w:tblPr>
        <w:tblW w:w="9600" w:type="dxa"/>
        <w:jc w:val="left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2805"/>
            <w:gridCol w:w="6795"/>
          </w:tblGrid>
        </w:tblGridChange>
        <w:gridCol w:w="2805"/>
        <w:gridCol w:w="6795"/>
      </w:tblGrid>
      <w:tr xmlns:wp14="http://schemas.microsoft.com/office/word/2010/wordml" w:rsidTr="7A8B31F5" w14:paraId="58FE25EF" wp14:textId="77777777">
        <w:trPr>
          <w:cantSplit w:val="0"/>
          <w:tblHeader w:val="0"/>
        </w:trPr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pageBreakBefore w:val="0"/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Outros Stakeholders</w:t>
            </w:r>
          </w:p>
        </w:tc>
        <w:tc>
          <w:tcPr>
            <w:shd w:val="clear" w:color="auto" w:fill="F9CB9C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3" wp14:textId="77777777">
            <w:pPr>
              <w:pageBreakBefore w:val="0"/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Descrição</w:t>
            </w:r>
          </w:p>
        </w:tc>
      </w:tr>
      <w:tr xmlns:wp14="http://schemas.microsoft.com/office/word/2010/wordml" w:rsidTr="7A8B31F5" w14:paraId="6A05B7D6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6" wp14:textId="77777777">
            <w:pPr>
              <w:pageBreakBefore w:val="0"/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Equipe de Desenvolvimento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7" wp14:textId="0D86C48C">
            <w:pPr>
              <w:pageBreakBefore w:val="0"/>
              <w:widowControl w:val="0"/>
              <w:spacing w:line="240" w:lineRule="auto"/>
              <w:rPr>
                <w:rtl w:val="0"/>
              </w:rPr>
            </w:pPr>
            <w:r w:rsidR="7A8B31F5">
              <w:rPr/>
              <w:t>Darão</w:t>
            </w:r>
            <w:r w:rsidR="7A8B31F5">
              <w:rPr/>
              <w:t xml:space="preserve"> </w:t>
            </w:r>
            <w:r w:rsidR="7A8B31F5">
              <w:rPr/>
              <w:t>continuidade</w:t>
            </w:r>
            <w:r w:rsidR="7A8B31F5">
              <w:rPr/>
              <w:t xml:space="preserve"> </w:t>
            </w:r>
            <w:r w:rsidR="7A8B31F5">
              <w:rPr/>
              <w:t>ao</w:t>
            </w:r>
            <w:r w:rsidR="7A8B31F5">
              <w:rPr/>
              <w:t xml:space="preserve"> </w:t>
            </w:r>
            <w:r w:rsidR="7A8B31F5">
              <w:rPr/>
              <w:t>desenvolvimento</w:t>
            </w:r>
            <w:r w:rsidR="7A8B31F5">
              <w:rPr/>
              <w:t xml:space="preserve"> e melhorias do novo </w:t>
            </w:r>
            <w:r w:rsidR="7A8B31F5">
              <w:rPr/>
              <w:t>sistema</w:t>
            </w:r>
            <w:r w:rsidR="7A8B31F5">
              <w:rPr/>
              <w:t xml:space="preserve"> PIGE.</w:t>
            </w:r>
          </w:p>
        </w:tc>
      </w:tr>
      <w:tr xmlns:wp14="http://schemas.microsoft.com/office/word/2010/wordml" w:rsidTr="7A8B31F5" w14:paraId="75962B81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A" wp14:textId="7E3CDC29">
            <w:pPr>
              <w:pageBreakBefore w:val="0"/>
              <w:widowControl w:val="0"/>
              <w:spacing w:line="240" w:lineRule="auto"/>
              <w:rPr>
                <w:rtl w:val="0"/>
              </w:rPr>
            </w:pPr>
            <w:r w:rsidR="7A8B31F5">
              <w:rPr/>
              <w:t>Clientes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B" wp14:textId="2765242C">
            <w:pPr>
              <w:pageBreakBefore w:val="0"/>
              <w:widowControl w:val="0"/>
              <w:spacing w:line="240" w:lineRule="auto"/>
            </w:pPr>
            <w:r w:rsidR="7A8B31F5">
              <w:rPr/>
              <w:t>Serão</w:t>
            </w:r>
            <w:r w:rsidR="7A8B31F5">
              <w:rPr/>
              <w:t xml:space="preserve"> </w:t>
            </w:r>
            <w:r w:rsidR="7A8B31F5">
              <w:rPr/>
              <w:t>afetados</w:t>
            </w:r>
            <w:r w:rsidR="7A8B31F5">
              <w:rPr/>
              <w:t xml:space="preserve"> pela </w:t>
            </w:r>
            <w:r w:rsidR="7A8B31F5">
              <w:rPr/>
              <w:t>implantação</w:t>
            </w:r>
            <w:r w:rsidR="7A8B31F5">
              <w:rPr/>
              <w:t xml:space="preserve"> do novo </w:t>
            </w:r>
            <w:r w:rsidR="7A8B31F5">
              <w:rPr/>
              <w:t>sistema</w:t>
            </w:r>
            <w:r w:rsidR="7A8B31F5">
              <w:rPr/>
              <w:t xml:space="preserve"> PIGE.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2C" wp14:textId="77777777">
      <w:pPr>
        <w:pageBreakBefore w:val="0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850" w:right="1440" w:bottom="850" w:left="850" w:header="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70a03ab"/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58c91658"/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BFBCD28"/>
  <w15:docId w15:val="{C86826FA-31A6-4287-80B3-98459C5CFEDF}"/>
  <w:rsids>
    <w:rsidRoot w:val="7A8B31F5"/>
    <w:rsid w:val="7A8B31F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