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CF1B4E" w14:textId="77777777" w:rsidR="0095557C" w:rsidRPr="0095557C" w:rsidRDefault="0095557C" w:rsidP="0095557C">
      <w:pPr>
        <w:shd w:val="clear" w:color="auto" w:fill="FFFFFF"/>
        <w:spacing w:after="120"/>
        <w:outlineLvl w:val="2"/>
        <w:rPr>
          <w:rFonts w:ascii="Helvetica" w:eastAsia="Times New Roman" w:hAnsi="Helvetica" w:cs="Helvetica"/>
          <w:b/>
          <w:bCs/>
          <w:color w:val="000000"/>
          <w:sz w:val="23"/>
          <w:szCs w:val="23"/>
          <w:lang w:val="en-GB" w:eastAsia="es-ES"/>
        </w:rPr>
      </w:pPr>
      <w:r w:rsidRPr="0095557C">
        <w:rPr>
          <w:rFonts w:ascii="Helvetica" w:eastAsia="Times New Roman" w:hAnsi="Helvetica" w:cs="Helvetica"/>
          <w:b/>
          <w:bCs/>
          <w:color w:val="000000"/>
          <w:sz w:val="23"/>
          <w:szCs w:val="23"/>
          <w:lang w:val="en-GB" w:eastAsia="es-ES"/>
        </w:rPr>
        <w:t>1. What number's bigger?</w:t>
      </w:r>
    </w:p>
    <w:p w14:paraId="5E57368E" w14:textId="77777777" w:rsidR="0095557C" w:rsidRPr="0095557C" w:rsidRDefault="0095557C" w:rsidP="0095557C">
      <w:pPr>
        <w:numPr>
          <w:ilvl w:val="0"/>
          <w:numId w:val="1"/>
        </w:numPr>
        <w:shd w:val="clear" w:color="auto" w:fill="FFFFFF"/>
        <w:ind w:left="480" w:right="240"/>
        <w:rPr>
          <w:rFonts w:ascii="Helvetica" w:eastAsia="Times New Roman" w:hAnsi="Helvetica" w:cs="Helvetica"/>
          <w:color w:val="000000"/>
          <w:sz w:val="20"/>
          <w:szCs w:val="20"/>
          <w:lang w:val="en-GB" w:eastAsia="es-ES"/>
        </w:rPr>
      </w:pPr>
      <w:r w:rsidRPr="0095557C">
        <w:rPr>
          <w:rFonts w:ascii="Helvetica" w:eastAsia="Times New Roman" w:hAnsi="Helvetica" w:cs="Helvetica"/>
          <w:color w:val="000000"/>
          <w:sz w:val="20"/>
          <w:szCs w:val="20"/>
          <w:lang w:val="en-GB" w:eastAsia="es-ES"/>
        </w:rPr>
        <w:t>Write a function named </w:t>
      </w:r>
      <w:proofErr w:type="spellStart"/>
      <w:r w:rsidRPr="0095557C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greaterNum</w:t>
      </w:r>
      <w:proofErr w:type="spellEnd"/>
      <w:r w:rsidRPr="0095557C">
        <w:rPr>
          <w:rFonts w:ascii="Helvetica" w:eastAsia="Times New Roman" w:hAnsi="Helvetica" w:cs="Helvetica"/>
          <w:color w:val="000000"/>
          <w:sz w:val="20"/>
          <w:szCs w:val="20"/>
          <w:lang w:val="en-GB" w:eastAsia="es-ES"/>
        </w:rPr>
        <w:t> that:</w:t>
      </w:r>
    </w:p>
    <w:p w14:paraId="52D4E0C5" w14:textId="77777777" w:rsidR="0095557C" w:rsidRPr="0095557C" w:rsidRDefault="0095557C" w:rsidP="0095557C">
      <w:pPr>
        <w:numPr>
          <w:ilvl w:val="1"/>
          <w:numId w:val="2"/>
        </w:numPr>
        <w:shd w:val="clear" w:color="auto" w:fill="FFFFFF"/>
        <w:ind w:left="960" w:right="480"/>
        <w:rPr>
          <w:rFonts w:ascii="Helvetica" w:eastAsia="Times New Roman" w:hAnsi="Helvetica" w:cs="Helvetica"/>
          <w:color w:val="000000"/>
          <w:sz w:val="20"/>
          <w:szCs w:val="20"/>
          <w:lang w:val="en-GB" w:eastAsia="es-ES"/>
        </w:rPr>
      </w:pPr>
      <w:r w:rsidRPr="0095557C">
        <w:rPr>
          <w:rFonts w:ascii="Helvetica" w:eastAsia="Times New Roman" w:hAnsi="Helvetica" w:cs="Helvetica"/>
          <w:color w:val="000000"/>
          <w:sz w:val="20"/>
          <w:szCs w:val="20"/>
          <w:lang w:val="en-GB" w:eastAsia="es-ES"/>
        </w:rPr>
        <w:t>takes 2 arguments, both numbers.</w:t>
      </w:r>
    </w:p>
    <w:p w14:paraId="4BBFC7B9" w14:textId="77777777" w:rsidR="0095557C" w:rsidRPr="0095557C" w:rsidRDefault="0095557C" w:rsidP="0095557C">
      <w:pPr>
        <w:numPr>
          <w:ilvl w:val="1"/>
          <w:numId w:val="2"/>
        </w:numPr>
        <w:shd w:val="clear" w:color="auto" w:fill="FFFFFF"/>
        <w:ind w:left="960" w:right="480"/>
        <w:rPr>
          <w:rFonts w:ascii="Helvetica" w:eastAsia="Times New Roman" w:hAnsi="Helvetica" w:cs="Helvetica"/>
          <w:color w:val="000000"/>
          <w:sz w:val="20"/>
          <w:szCs w:val="20"/>
          <w:lang w:val="en-GB" w:eastAsia="es-ES"/>
        </w:rPr>
      </w:pPr>
      <w:r w:rsidRPr="0095557C">
        <w:rPr>
          <w:rFonts w:ascii="Helvetica" w:eastAsia="Times New Roman" w:hAnsi="Helvetica" w:cs="Helvetica"/>
          <w:color w:val="000000"/>
          <w:sz w:val="20"/>
          <w:szCs w:val="20"/>
          <w:lang w:val="en-GB" w:eastAsia="es-ES"/>
        </w:rPr>
        <w:t>returns whichever number is the greater (higher) number.</w:t>
      </w:r>
    </w:p>
    <w:p w14:paraId="175DDC1A" w14:textId="0F1FA33F" w:rsidR="0095557C" w:rsidRPr="0095557C" w:rsidRDefault="0095557C" w:rsidP="0095557C">
      <w:pPr>
        <w:numPr>
          <w:ilvl w:val="0"/>
          <w:numId w:val="2"/>
        </w:numPr>
        <w:shd w:val="clear" w:color="auto" w:fill="FFFFFF"/>
        <w:ind w:left="480" w:right="240"/>
        <w:rPr>
          <w:rFonts w:ascii="Helvetica" w:eastAsia="Times New Roman" w:hAnsi="Helvetica" w:cs="Helvetica"/>
          <w:color w:val="000000"/>
          <w:sz w:val="20"/>
          <w:szCs w:val="20"/>
          <w:lang w:val="en-GB" w:eastAsia="es-ES"/>
        </w:rPr>
      </w:pPr>
      <w:r w:rsidRPr="0095557C">
        <w:rPr>
          <w:rFonts w:ascii="Helvetica" w:eastAsia="Times New Roman" w:hAnsi="Helvetica" w:cs="Helvetica"/>
          <w:color w:val="000000"/>
          <w:sz w:val="20"/>
          <w:szCs w:val="20"/>
          <w:lang w:val="en-GB" w:eastAsia="es-ES"/>
        </w:rPr>
        <w:t>Call that function 2 times with different number pairs, and log the output to make sure it works (e.g. "The greater number of 5 and 10 is 10.").</w:t>
      </w:r>
    </w:p>
    <w:p w14:paraId="4BC654EB" w14:textId="77777777" w:rsidR="0095557C" w:rsidRPr="0095557C" w:rsidRDefault="0095557C" w:rsidP="0095557C">
      <w:pPr>
        <w:shd w:val="clear" w:color="auto" w:fill="FFFFFF"/>
        <w:ind w:left="120" w:right="240"/>
        <w:rPr>
          <w:rFonts w:ascii="Helvetica" w:eastAsia="Times New Roman" w:hAnsi="Helvetica" w:cs="Helvetica"/>
          <w:color w:val="000000"/>
          <w:sz w:val="20"/>
          <w:szCs w:val="20"/>
          <w:lang w:val="en-GB" w:eastAsia="es-ES"/>
        </w:rPr>
      </w:pPr>
    </w:p>
    <w:p w14:paraId="06D18766" w14:textId="77777777" w:rsidR="0095557C" w:rsidRPr="0095557C" w:rsidRDefault="0095557C" w:rsidP="0095557C">
      <w:pPr>
        <w:shd w:val="clear" w:color="auto" w:fill="FFFFFF"/>
        <w:spacing w:after="120"/>
        <w:outlineLvl w:val="2"/>
        <w:rPr>
          <w:rFonts w:ascii="Helvetica" w:eastAsia="Times New Roman" w:hAnsi="Helvetica" w:cs="Helvetica"/>
          <w:b/>
          <w:bCs/>
          <w:color w:val="000000"/>
          <w:sz w:val="23"/>
          <w:szCs w:val="23"/>
          <w:lang w:val="en-GB" w:eastAsia="es-ES"/>
        </w:rPr>
      </w:pPr>
      <w:r w:rsidRPr="0095557C">
        <w:rPr>
          <w:rFonts w:ascii="Helvetica" w:eastAsia="Times New Roman" w:hAnsi="Helvetica" w:cs="Helvetica"/>
          <w:b/>
          <w:bCs/>
          <w:color w:val="000000"/>
          <w:sz w:val="23"/>
          <w:szCs w:val="23"/>
          <w:lang w:val="en-GB" w:eastAsia="es-ES"/>
        </w:rPr>
        <w:t>2. The World Translator</w:t>
      </w:r>
    </w:p>
    <w:p w14:paraId="2F43FF24" w14:textId="77777777" w:rsidR="0095557C" w:rsidRPr="0095557C" w:rsidRDefault="0095557C" w:rsidP="0095557C">
      <w:pPr>
        <w:numPr>
          <w:ilvl w:val="0"/>
          <w:numId w:val="3"/>
        </w:numPr>
        <w:shd w:val="clear" w:color="auto" w:fill="FFFFFF"/>
        <w:ind w:left="480" w:right="240"/>
        <w:rPr>
          <w:rFonts w:ascii="Helvetica" w:eastAsia="Times New Roman" w:hAnsi="Helvetica" w:cs="Helvetica"/>
          <w:color w:val="000000"/>
          <w:sz w:val="20"/>
          <w:szCs w:val="20"/>
          <w:lang w:val="en-GB" w:eastAsia="es-ES"/>
        </w:rPr>
      </w:pPr>
      <w:r w:rsidRPr="0095557C">
        <w:rPr>
          <w:rFonts w:ascii="Helvetica" w:eastAsia="Times New Roman" w:hAnsi="Helvetica" w:cs="Helvetica"/>
          <w:color w:val="000000"/>
          <w:sz w:val="20"/>
          <w:szCs w:val="20"/>
          <w:lang w:val="en-GB" w:eastAsia="es-ES"/>
        </w:rPr>
        <w:t>Write a function named </w:t>
      </w:r>
      <w:proofErr w:type="spellStart"/>
      <w:r w:rsidRPr="0095557C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helloWorld</w:t>
      </w:r>
      <w:proofErr w:type="spellEnd"/>
      <w:r w:rsidRPr="0095557C">
        <w:rPr>
          <w:rFonts w:ascii="Helvetica" w:eastAsia="Times New Roman" w:hAnsi="Helvetica" w:cs="Helvetica"/>
          <w:color w:val="000000"/>
          <w:sz w:val="20"/>
          <w:szCs w:val="20"/>
          <w:lang w:val="en-GB" w:eastAsia="es-ES"/>
        </w:rPr>
        <w:t> that:</w:t>
      </w:r>
    </w:p>
    <w:p w14:paraId="5E9FCC90" w14:textId="5671BAFA" w:rsidR="0095557C" w:rsidRPr="0095557C" w:rsidRDefault="0095557C" w:rsidP="0095557C">
      <w:pPr>
        <w:numPr>
          <w:ilvl w:val="1"/>
          <w:numId w:val="4"/>
        </w:numPr>
        <w:shd w:val="clear" w:color="auto" w:fill="FFFFFF"/>
        <w:ind w:left="960" w:right="480"/>
        <w:rPr>
          <w:rFonts w:ascii="Helvetica" w:eastAsia="Times New Roman" w:hAnsi="Helvetica" w:cs="Helvetica"/>
          <w:color w:val="000000"/>
          <w:sz w:val="20"/>
          <w:szCs w:val="20"/>
          <w:lang w:val="en-GB" w:eastAsia="es-ES"/>
        </w:rPr>
      </w:pPr>
      <w:r w:rsidRPr="0095557C">
        <w:rPr>
          <w:rFonts w:ascii="Helvetica" w:eastAsia="Times New Roman" w:hAnsi="Helvetica" w:cs="Helvetica"/>
          <w:color w:val="000000"/>
          <w:sz w:val="20"/>
          <w:szCs w:val="20"/>
          <w:lang w:val="en-GB" w:eastAsia="es-ES"/>
        </w:rPr>
        <w:t>takes 1 argument, a language code (e.g. "es", "de", "</w:t>
      </w:r>
      <w:proofErr w:type="spellStart"/>
      <w:r w:rsidRPr="0095557C">
        <w:rPr>
          <w:rFonts w:ascii="Helvetica" w:eastAsia="Times New Roman" w:hAnsi="Helvetica" w:cs="Helvetica"/>
          <w:color w:val="000000"/>
          <w:sz w:val="20"/>
          <w:szCs w:val="20"/>
          <w:lang w:val="en-GB" w:eastAsia="es-ES"/>
        </w:rPr>
        <w:t>en</w:t>
      </w:r>
      <w:proofErr w:type="spellEnd"/>
      <w:r w:rsidRPr="0095557C">
        <w:rPr>
          <w:rFonts w:ascii="Helvetica" w:eastAsia="Times New Roman" w:hAnsi="Helvetica" w:cs="Helvetica"/>
          <w:color w:val="000000"/>
          <w:sz w:val="20"/>
          <w:szCs w:val="20"/>
          <w:lang w:val="en-GB" w:eastAsia="es-ES"/>
        </w:rPr>
        <w:t>")</w:t>
      </w:r>
      <w:bookmarkStart w:id="0" w:name="_GoBack"/>
      <w:bookmarkEnd w:id="0"/>
    </w:p>
    <w:p w14:paraId="33778AE7" w14:textId="12B49B95" w:rsidR="0095557C" w:rsidRPr="0095557C" w:rsidRDefault="0095557C" w:rsidP="0095557C">
      <w:pPr>
        <w:numPr>
          <w:ilvl w:val="1"/>
          <w:numId w:val="4"/>
        </w:numPr>
        <w:shd w:val="clear" w:color="auto" w:fill="FFFFFF"/>
        <w:ind w:left="960" w:right="480"/>
        <w:rPr>
          <w:rFonts w:ascii="Helvetica" w:eastAsia="Times New Roman" w:hAnsi="Helvetica" w:cs="Helvetica"/>
          <w:color w:val="000000"/>
          <w:sz w:val="20"/>
          <w:szCs w:val="20"/>
          <w:lang w:val="en-GB" w:eastAsia="es-ES"/>
        </w:rPr>
      </w:pPr>
      <w:r w:rsidRPr="0095557C">
        <w:rPr>
          <w:rFonts w:ascii="Helvetica" w:eastAsia="Times New Roman" w:hAnsi="Helvetica" w:cs="Helvetica"/>
          <w:color w:val="000000"/>
          <w:sz w:val="20"/>
          <w:szCs w:val="20"/>
          <w:lang w:val="en-GB" w:eastAsia="es-ES"/>
        </w:rPr>
        <w:t>returns "Hello, World" for the given language, for at</w:t>
      </w:r>
      <w:r>
        <w:rPr>
          <w:rFonts w:ascii="Helvetica" w:eastAsia="Times New Roman" w:hAnsi="Helvetica" w:cs="Helvetica"/>
          <w:color w:val="000000"/>
          <w:sz w:val="20"/>
          <w:szCs w:val="20"/>
          <w:lang w:val="en-GB" w:eastAsia="es-ES"/>
        </w:rPr>
        <w:t xml:space="preserve"> </w:t>
      </w:r>
      <w:r w:rsidRPr="0095557C">
        <w:rPr>
          <w:rFonts w:ascii="Helvetica" w:eastAsia="Times New Roman" w:hAnsi="Helvetica" w:cs="Helvetica"/>
          <w:color w:val="000000"/>
          <w:sz w:val="20"/>
          <w:szCs w:val="20"/>
          <w:lang w:val="en-GB" w:eastAsia="es-ES"/>
        </w:rPr>
        <w:t>least 3 languages. It should default to returning English.</w:t>
      </w:r>
    </w:p>
    <w:p w14:paraId="519CAF45" w14:textId="5F24500B" w:rsidR="00865824" w:rsidRPr="0095557C" w:rsidRDefault="0095557C" w:rsidP="0095557C">
      <w:pPr>
        <w:numPr>
          <w:ilvl w:val="0"/>
          <w:numId w:val="4"/>
        </w:numPr>
        <w:shd w:val="clear" w:color="auto" w:fill="FFFFFF"/>
        <w:ind w:left="480" w:right="240"/>
        <w:rPr>
          <w:rFonts w:ascii="Helvetica" w:eastAsia="Times New Roman" w:hAnsi="Helvetica" w:cs="Helvetica"/>
          <w:color w:val="000000"/>
          <w:sz w:val="20"/>
          <w:szCs w:val="20"/>
          <w:lang w:val="en-GB" w:eastAsia="es-ES"/>
        </w:rPr>
      </w:pPr>
      <w:r w:rsidRPr="0095557C">
        <w:rPr>
          <w:rFonts w:ascii="Helvetica" w:eastAsia="Times New Roman" w:hAnsi="Helvetica" w:cs="Helvetica"/>
          <w:color w:val="000000"/>
          <w:sz w:val="20"/>
          <w:szCs w:val="20"/>
          <w:lang w:val="en-GB" w:eastAsia="es-ES"/>
        </w:rPr>
        <w:t>Call that function for each of the supported languages and log the result to make sure it works.</w:t>
      </w:r>
    </w:p>
    <w:sectPr w:rsidR="00865824" w:rsidRPr="009555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0F3317"/>
    <w:multiLevelType w:val="multilevel"/>
    <w:tmpl w:val="7268924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51655879"/>
    <w:multiLevelType w:val="multilevel"/>
    <w:tmpl w:val="B53AE6F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">
    <w:abstractNumId w:val="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4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4C0"/>
    <w:rsid w:val="00865824"/>
    <w:rsid w:val="0095557C"/>
    <w:rsid w:val="00B236DD"/>
    <w:rsid w:val="00FC3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7F367"/>
  <w15:chartTrackingRefBased/>
  <w15:docId w15:val="{DAD3BEE0-C0DA-41EB-8FD4-F549EB468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236DD"/>
    <w:pPr>
      <w:spacing w:after="0" w:line="240" w:lineRule="auto"/>
    </w:pPr>
  </w:style>
  <w:style w:type="paragraph" w:styleId="Ttulo3">
    <w:name w:val="heading 3"/>
    <w:basedOn w:val="Normal"/>
    <w:link w:val="Ttulo3Car"/>
    <w:uiPriority w:val="9"/>
    <w:qFormat/>
    <w:rsid w:val="0095557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95557C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9555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408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536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Gallego Chillón</dc:creator>
  <cp:keywords/>
  <dc:description/>
  <cp:lastModifiedBy>Eduardo Gallego Chillón</cp:lastModifiedBy>
  <cp:revision>2</cp:revision>
  <dcterms:created xsi:type="dcterms:W3CDTF">2019-09-20T14:12:00Z</dcterms:created>
  <dcterms:modified xsi:type="dcterms:W3CDTF">2019-09-20T14:13:00Z</dcterms:modified>
</cp:coreProperties>
</file>