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020A" w14:textId="77777777" w:rsidR="00640ACD" w:rsidRDefault="00F343CB">
      <w:pPr>
        <w:pStyle w:val="Ttulo"/>
      </w:pPr>
      <w:r>
        <w:t>Análise exploratória de dados</w:t>
      </w:r>
    </w:p>
    <w:p w14:paraId="494A020B" w14:textId="77777777" w:rsidR="00640ACD" w:rsidRDefault="00F343CB">
      <w:r>
        <w:t>Eduardo Giehl</w:t>
      </w:r>
    </w:p>
    <w:p w14:paraId="494A020C" w14:textId="77777777" w:rsidR="00640ACD" w:rsidRDefault="00F343CB">
      <w:r>
        <w:t>2025-11-13</w:t>
      </w:r>
    </w:p>
    <w:sdt>
      <w:sdtPr>
        <w:rPr>
          <w:rFonts w:ascii="Arial" w:eastAsiaTheme="minorHAnsi" w:hAnsi="Arial" w:cstheme="minorBidi"/>
          <w:caps w:val="0"/>
          <w:color w:val="auto"/>
          <w:sz w:val="24"/>
          <w:szCs w:val="22"/>
          <w:lang w:eastAsia="en-US"/>
        </w:rPr>
        <w:id w:val="1759947279"/>
        <w:docPartObj>
          <w:docPartGallery w:val="Table of Contents"/>
          <w:docPartUnique/>
        </w:docPartObj>
      </w:sdtPr>
      <w:sdtEndPr/>
      <w:sdtContent>
        <w:p w14:paraId="494A020D" w14:textId="77777777" w:rsidR="00640ACD" w:rsidRDefault="00F343CB">
          <w:pPr>
            <w:pStyle w:val="CabealhodoSumrio"/>
          </w:pPr>
          <w:r>
            <w:t>Table of Contents</w:t>
          </w:r>
        </w:p>
        <w:p w14:paraId="0D67F856" w14:textId="310255DB" w:rsidR="00F343CB" w:rsidRDefault="00F343CB">
          <w:pPr>
            <w:pStyle w:val="Sumrio1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3924796" w:history="1">
            <w:r w:rsidRPr="00335AFE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35AFE">
              <w:rPr>
                <w:rStyle w:val="Hyperlink"/>
                <w:noProof/>
              </w:rPr>
              <w:t>Contextualização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EBBD4" w14:textId="5EFBCA20" w:rsidR="00F343CB" w:rsidRDefault="00F343CB">
          <w:pPr>
            <w:pStyle w:val="Sumrio2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4797" w:history="1">
            <w:r w:rsidRPr="00335AFE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35AFE">
              <w:rPr>
                <w:rStyle w:val="Hyperlink"/>
                <w:noProof/>
              </w:rPr>
              <w:t>Documentos do tipo Rmd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8A3E3" w14:textId="3D6EAB2E" w:rsidR="00F343CB" w:rsidRDefault="00F343CB">
          <w:pPr>
            <w:pStyle w:val="Sumrio2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4798" w:history="1">
            <w:r w:rsidRPr="00335AFE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35AFE">
              <w:rPr>
                <w:rStyle w:val="Hyperlink"/>
                <w:noProof/>
              </w:rPr>
              <w:t>Importação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3F635" w14:textId="613B6335" w:rsidR="00F343CB" w:rsidRDefault="00F343CB">
          <w:pPr>
            <w:pStyle w:val="Sumrio2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4799" w:history="1">
            <w:r w:rsidRPr="00335AFE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35AFE">
              <w:rPr>
                <w:rStyle w:val="Hyperlink"/>
                <w:noProof/>
              </w:rPr>
              <w:t>Corrigindo 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938AE" w14:textId="182C79B7" w:rsidR="00F343CB" w:rsidRDefault="00F343CB">
          <w:pPr>
            <w:pStyle w:val="Sumrio2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4800" w:history="1">
            <w:r w:rsidRPr="00335AFE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>
              <w:rPr>
                <w:rFonts w:asciiTheme="minorHAnsi" w:eastAsiaTheme="minorEastAsia" w:hAnsiTheme="minorHAnsi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35AFE">
              <w:rPr>
                <w:rStyle w:val="Hyperlink"/>
                <w:noProof/>
              </w:rPr>
              <w:t>Gráfico entre comprimento e largura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0347D" w14:textId="07B828FC" w:rsidR="00F343CB" w:rsidRDefault="00F343CB">
          <w:pPr>
            <w:pStyle w:val="Sumrio2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4801" w:history="1">
            <w:r w:rsidRPr="00335AFE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1.5</w:t>
            </w:r>
            <w:r>
              <w:rPr>
                <w:rFonts w:asciiTheme="minorHAnsi" w:eastAsiaTheme="minorEastAsia" w:hAnsiTheme="minorHAnsi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35AFE">
              <w:rPr>
                <w:rStyle w:val="Hyperlink"/>
                <w:noProof/>
              </w:rPr>
              <w:t>Análises estatísticas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A91FB" w14:textId="59264417" w:rsidR="00F343CB" w:rsidRDefault="00F343CB">
          <w:pPr>
            <w:pStyle w:val="Sumrio2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4802" w:history="1">
            <w:r w:rsidRPr="00335AFE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1.6</w:t>
            </w:r>
            <w:r>
              <w:rPr>
                <w:rFonts w:asciiTheme="minorHAnsi" w:eastAsiaTheme="minorEastAsia" w:hAnsiTheme="minorHAnsi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35AFE">
              <w:rPr>
                <w:rStyle w:val="Hyperlink"/>
                <w:noProof/>
              </w:rPr>
              <w:t>Seção desafio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EF33E" w14:textId="57000A67" w:rsidR="00F343CB" w:rsidRDefault="00F343CB">
          <w:pPr>
            <w:pStyle w:val="Sumrio1"/>
            <w:tabs>
              <w:tab w:val="left" w:pos="958"/>
              <w:tab w:val="right" w:leader="dot" w:pos="9061"/>
            </w:tabs>
            <w:rPr>
              <w:rFonts w:asciiTheme="minorHAnsi" w:eastAsiaTheme="minorEastAsia" w:hAnsiTheme="minorHAnsi"/>
              <w:b w:val="0"/>
              <w:caps w:val="0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3924803" w:history="1">
            <w:r w:rsidRPr="00335AFE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335AFE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_Toc213924803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A020E" w14:textId="7BE6800A" w:rsidR="00640ACD" w:rsidRDefault="00F343CB">
          <w:r>
            <w:fldChar w:fldCharType="end"/>
          </w:r>
        </w:p>
      </w:sdtContent>
    </w:sdt>
    <w:p w14:paraId="494A020F" w14:textId="77777777" w:rsidR="00640ACD" w:rsidRDefault="00F343CB">
      <w:pPr>
        <w:pStyle w:val="Ttulo1"/>
      </w:pPr>
      <w:bookmarkStart w:id="0" w:name="contextualização"/>
      <w:bookmarkStart w:id="1" w:name="_Toc213924796"/>
      <w:r>
        <w:t>Contextualização</w:t>
      </w:r>
      <w:bookmarkEnd w:id="1"/>
    </w:p>
    <w:p w14:paraId="494A0210" w14:textId="77777777" w:rsidR="00640ACD" w:rsidRDefault="00F343CB">
      <w:r>
        <w:t>Neste roteiro vamos usar documentos do tipo Rmd para realizar etapas de processamento de dados, análises exploratórias por meio de gráficos e complementação com análises estatísticas.</w:t>
      </w:r>
    </w:p>
    <w:p w14:paraId="494A0211" w14:textId="77777777" w:rsidR="00640ACD" w:rsidRDefault="00F343CB">
      <w:pPr>
        <w:pStyle w:val="Ttulo2"/>
      </w:pPr>
      <w:bookmarkStart w:id="2" w:name="documentos-do-tipo-rmd"/>
      <w:bookmarkStart w:id="3" w:name="_Toc213924797"/>
      <w:r>
        <w:t>Documentos do tipo Rmd</w:t>
      </w:r>
      <w:bookmarkEnd w:id="3"/>
    </w:p>
    <w:p w14:paraId="494A0212" w14:textId="77777777" w:rsidR="00640ACD" w:rsidRDefault="00F343CB">
      <w:r>
        <w:t>Este tipo de documento é bem interessante para fazer uma mistura de anotação detalhada e/ou relato do processamento e análise de dados com o R. Ele permite criar um documento com formatação, que pode ser exportado para formatos como HTML, DOC [Word ou outros processadores de texto] ou PDF. As saídas dos blocos de script do R são inseridos no documento, como gráficos ou resultados descritivos de análises.</w:t>
      </w:r>
    </w:p>
    <w:p w14:paraId="494A0213" w14:textId="77777777" w:rsidR="00640ACD" w:rsidRDefault="00F343CB">
      <w:pPr>
        <w:pStyle w:val="Ttulo2"/>
      </w:pPr>
      <w:bookmarkStart w:id="4" w:name="importação-de-dados"/>
      <w:bookmarkStart w:id="5" w:name="_Toc213924798"/>
      <w:bookmarkEnd w:id="2"/>
      <w:r>
        <w:t>Importação de dados</w:t>
      </w:r>
      <w:bookmarkEnd w:id="5"/>
    </w:p>
    <w:p w14:paraId="494A0214" w14:textId="765A7517" w:rsidR="00640ACD" w:rsidRDefault="00F343CB">
      <w:r>
        <w:t xml:space="preserve">Aqui iremos primeiro acessar o Google Docs no endereço que está no Moodle [ou acessar </w:t>
      </w:r>
      <w:hyperlink r:id="rId7" w:anchor="gid=534560379">
        <w:r>
          <w:rPr>
            <w:rStyle w:val="Hyperlink"/>
          </w:rPr>
          <w:t>nesse link</w:t>
        </w:r>
      </w:hyperlink>
      <w:r>
        <w:t>] e ir no Menu Arquivo &gt; Baixar a aba Darwin Core da planilha no formato *.csv (valores separados por vírgulas).</w:t>
      </w:r>
    </w:p>
    <w:p w14:paraId="494A0215" w14:textId="77777777" w:rsidR="00640ACD" w:rsidRDefault="00F343CB">
      <w:pPr>
        <w:pStyle w:val="Ttulo2"/>
      </w:pPr>
      <w:bookmarkStart w:id="6" w:name="corrigindo-os-dados"/>
      <w:bookmarkStart w:id="7" w:name="_Toc213924799"/>
      <w:bookmarkEnd w:id="4"/>
      <w:r>
        <w:t>Corrigindo os dados</w:t>
      </w:r>
      <w:bookmarkEnd w:id="7"/>
    </w:p>
    <w:p w14:paraId="494A0216" w14:textId="77777777" w:rsidR="00640ACD" w:rsidRDefault="00F343CB">
      <w:r>
        <w:t>Os dados de comprimento e largura foliar vieram com vírgula como separador decimal. Vamos corrigir no R, com o script abaixo.</w:t>
      </w:r>
    </w:p>
    <w:p w14:paraId="494A0217" w14:textId="77777777" w:rsidR="00640ACD" w:rsidRDefault="00F343CB">
      <w:pPr>
        <w:pStyle w:val="Ttulo2"/>
      </w:pPr>
      <w:bookmarkStart w:id="8" w:name="gráfico-entre-comprimento-e-largura"/>
      <w:bookmarkStart w:id="9" w:name="_Toc213924800"/>
      <w:bookmarkEnd w:id="6"/>
      <w:r>
        <w:t>Gráfico entre comprimento e largura</w:t>
      </w:r>
      <w:bookmarkEnd w:id="9"/>
    </w:p>
    <w:p w14:paraId="494A0218" w14:textId="77777777" w:rsidR="00640ACD" w:rsidRDefault="00F343CB">
      <w:r>
        <w:t>Vamos criar um gráfico com as duas informações sobre as folhas.</w:t>
      </w:r>
    </w:p>
    <w:p w14:paraId="494A0219" w14:textId="77777777" w:rsidR="00640ACD" w:rsidRDefault="00F343CB">
      <w:r>
        <w:rPr>
          <w:noProof/>
        </w:rPr>
        <w:lastRenderedPageBreak/>
        <w:drawing>
          <wp:inline distT="0" distB="0" distL="0" distR="0" wp14:anchorId="494A0246" wp14:editId="494A0247">
            <wp:extent cx="5753100" cy="2397125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Analises_exploratorias_files/figure-docx/fig.basica.comp.larg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9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A0248" wp14:editId="494A0249">
            <wp:extent cx="5753100" cy="2397125"/>
            <wp:effectExtent l="0" t="0" r="0" b="0"/>
            <wp:docPr id="2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Analises_exploratorias_files/figure-docx/fig.basica.comp.larg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9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4A021A" w14:textId="77777777" w:rsidR="00640ACD" w:rsidRDefault="00F343CB">
      <w:r>
        <w:t>Vamos agora incluir uma relação alométrica potencial entre as duas medidas. Isso pode ser feito com a adição do comando geom_smooth ao gráfico.</w:t>
      </w:r>
    </w:p>
    <w:p w14:paraId="494A021B" w14:textId="77777777" w:rsidR="00640ACD" w:rsidRDefault="00F343CB">
      <w:r>
        <w:rPr>
          <w:noProof/>
        </w:rPr>
        <w:drawing>
          <wp:inline distT="0" distB="0" distL="0" distR="0" wp14:anchorId="494A024A" wp14:editId="494A024B">
            <wp:extent cx="5753100" cy="2397125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Analises_exploratorias_files/figure-docx/fig.comp.larg.com.reta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9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4A021C" w14:textId="77777777" w:rsidR="00640ACD" w:rsidRDefault="00F343CB">
      <w:r>
        <w:t>Calculando a área foliar com base na fórmula da elipse e fazendo um gráfico da área foliar por espécie.</w:t>
      </w:r>
    </w:p>
    <w:p w14:paraId="494A021D" w14:textId="77777777" w:rsidR="00640ACD" w:rsidRDefault="00F343CB">
      <w:r>
        <w:rPr>
          <w:noProof/>
        </w:rPr>
        <w:lastRenderedPageBreak/>
        <w:drawing>
          <wp:inline distT="0" distB="0" distL="0" distR="0" wp14:anchorId="494A024C" wp14:editId="494A024D">
            <wp:extent cx="5753100" cy="2397125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Analises_exploratorias_files/figure-docx/fig.area.foliar.por.spp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39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4A021E" w14:textId="77777777" w:rsidR="00640ACD" w:rsidRDefault="00F343CB">
      <w:r>
        <w:t>Agora vamos relacionar a área foliar com as condições de luz, que pode responder a uma pergunta bem mais interessante, que é se plantas de sombra ou de sol tem área foliar selecionada de acordo com o hábitat.</w:t>
      </w:r>
    </w:p>
    <w:p w14:paraId="494A021F" w14:textId="77777777" w:rsidR="00640ACD" w:rsidRDefault="00F343CB">
      <w:r>
        <w:rPr>
          <w:noProof/>
        </w:rPr>
        <w:drawing>
          <wp:inline distT="0" distB="0" distL="0" distR="0" wp14:anchorId="494A024E" wp14:editId="494A024F">
            <wp:extent cx="5753100" cy="4109357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Analises_exploratorias_files/figure-docx/fig.areafoliar.luz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09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4A0220" w14:textId="77777777" w:rsidR="00640ACD" w:rsidRDefault="00F343CB">
      <w:r>
        <w:t>Uma alternativa é um gráfico de violino, feito com uma pequena modificação nos comandos anteriores.</w:t>
      </w:r>
    </w:p>
    <w:p w14:paraId="494A0221" w14:textId="77777777" w:rsidR="00640ACD" w:rsidRDefault="00F343CB">
      <w:r>
        <w:rPr>
          <w:noProof/>
        </w:rPr>
        <w:lastRenderedPageBreak/>
        <w:drawing>
          <wp:inline distT="0" distB="0" distL="0" distR="0" wp14:anchorId="494A0250" wp14:editId="494A0251">
            <wp:extent cx="5753100" cy="4109357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Analises_exploratorias_files/figure-docx/fig.violino.areafoliar.luz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109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4A0222" w14:textId="77777777" w:rsidR="00640ACD" w:rsidRDefault="00F343CB">
      <w:pPr>
        <w:pStyle w:val="Ttulo2"/>
      </w:pPr>
      <w:bookmarkStart w:id="10" w:name="análises-estatísticas"/>
      <w:bookmarkStart w:id="11" w:name="_Toc213924801"/>
      <w:bookmarkEnd w:id="8"/>
      <w:r>
        <w:t>Análises estatísticas</w:t>
      </w:r>
      <w:bookmarkEnd w:id="11"/>
    </w:p>
    <w:p w14:paraId="494A0223" w14:textId="77777777" w:rsidR="00640ACD" w:rsidRDefault="00F343CB">
      <w:r>
        <w:t>Podemos incluir análises em nossos roteiros e também criar versões “finais” de nossos gráficos com informações validadas por nossas análises. Por exemplo, no caso da nossa primeira análise exploratória gráfica, onde relacionamos comprimento e largura foliar, havia o pressuposto de existir uma relação alométrica entre os dois valores. Isso pode ser representado por uma reta ascendente em nosso gráfico, cujo ajuste e adequação aos dados pode ser testada com uma análise de regressão linear simples. Vamos aplic</w:t>
      </w:r>
      <w:r>
        <w:t>ar a análise e explorar os resultados abaixo.</w:t>
      </w:r>
    </w:p>
    <w:p w14:paraId="494A0224" w14:textId="77777777" w:rsidR="00640ACD" w:rsidRDefault="00F343CB">
      <w:pPr>
        <w:pStyle w:val="SourceCode"/>
      </w:pPr>
      <w:r>
        <w:t xml:space="preserve">## </w:t>
      </w:r>
      <w:r>
        <w:br/>
        <w:t>## Call:</w:t>
      </w:r>
      <w:r>
        <w:br/>
        <w:t>## lm(formula = leafWidth ~ leafLength, data = dados)</w:t>
      </w:r>
      <w:r>
        <w:br/>
        <w:t xml:space="preserve">## </w:t>
      </w:r>
      <w:r>
        <w:br/>
        <w:t>## Residuals:</w:t>
      </w:r>
      <w:r>
        <w:br/>
        <w:t xml:space="preserve">##     Min      1Q  Median      3Q     Max </w:t>
      </w:r>
      <w:r>
        <w:br/>
        <w:t xml:space="preserve">## -13.116  -3.002  -1.066   2.058  31.201 </w:t>
      </w:r>
      <w:r>
        <w:br/>
        <w:t xml:space="preserve">## </w:t>
      </w:r>
      <w:r>
        <w:br/>
        <w:t>## Coefficients:</w:t>
      </w:r>
      <w:r>
        <w:br/>
        <w:t xml:space="preserve">##             Estimate Std. Error t value Pr(&gt;|t|)    </w:t>
      </w:r>
      <w:r>
        <w:br/>
      </w:r>
      <w:r>
        <w:lastRenderedPageBreak/>
        <w:t>## (Intercept)  4.01337    0.72437   5.541 1.56e-07 ***</w:t>
      </w:r>
      <w:r>
        <w:br/>
        <w:t>## leafLength   0.14503    0.03919   3.701 0.000313 ***</w:t>
      </w:r>
      <w:r>
        <w:br/>
        <w:t>## ---</w:t>
      </w:r>
      <w:r>
        <w:br/>
        <w:t>## Signif. codes:  0 '***' 0.001 '**' 0.01 '*' 0.05 '.' 0.1 ' ' 1</w:t>
      </w:r>
      <w:r>
        <w:br/>
        <w:t xml:space="preserve">## </w:t>
      </w:r>
      <w:r>
        <w:br/>
        <w:t>## Residual standard error: 6.472 on 133 degrees of freedom</w:t>
      </w:r>
      <w:r>
        <w:br/>
        <w:t>##   (22 observa</w:t>
      </w:r>
      <w:r>
        <w:t>tions deleted due to missingness)</w:t>
      </w:r>
      <w:r>
        <w:br/>
        <w:t xml:space="preserve">## Multiple R-squared:  0.09338,    Adjusted R-squared:  0.08656 </w:t>
      </w:r>
      <w:r>
        <w:br/>
        <w:t>## F-statistic:  13.7 on 1 and 133 DF,  p-value: 0.0003132</w:t>
      </w:r>
    </w:p>
    <w:p w14:paraId="494A0225" w14:textId="77777777" w:rsidR="00640ACD" w:rsidRDefault="00F343CB">
      <w:r>
        <w:t>Vamos usar o pacote pander e o pacote visreg para explorar os resultados. O pacote pander é uma das muitas opções para gerar tabelas com os resultados de testes estatísticos. Já o pacote visreg é um grande aliado para representar os resultados graficamente.</w:t>
      </w:r>
    </w:p>
    <w:p w14:paraId="494A0226" w14:textId="77777777" w:rsidR="00640ACD" w:rsidRDefault="00F343CB">
      <w:r>
        <w:t>Fitting linear model: leafWidth ~ leafLength</w:t>
      </w:r>
    </w:p>
    <w:tbl>
      <w:tblPr>
        <w:tblW w:w="44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  <w:tblCaption w:val="Fitting linear model: leafWidth ~ leafLength"/>
      </w:tblPr>
      <w:tblGrid>
        <w:gridCol w:w="1935"/>
        <w:gridCol w:w="1557"/>
        <w:gridCol w:w="1682"/>
        <w:gridCol w:w="1251"/>
        <w:gridCol w:w="1829"/>
      </w:tblGrid>
      <w:tr w:rsidR="00640ACD" w14:paraId="494A022C" w14:textId="77777777" w:rsidTr="00F343CB">
        <w:trPr>
          <w:tblHeader/>
        </w:trPr>
        <w:tc>
          <w:tcPr>
            <w:tcW w:w="0" w:type="auto"/>
          </w:tcPr>
          <w:p w14:paraId="494A0227" w14:textId="77777777" w:rsidR="00640ACD" w:rsidRDefault="00F343CB" w:rsidP="00F343CB">
            <w:pPr>
              <w:ind w:firstLine="0"/>
              <w:jc w:val="center"/>
            </w:pPr>
            <w:r>
              <w:t> </w:t>
            </w:r>
          </w:p>
        </w:tc>
        <w:tc>
          <w:tcPr>
            <w:tcW w:w="0" w:type="auto"/>
          </w:tcPr>
          <w:p w14:paraId="494A0228" w14:textId="77777777" w:rsidR="00640ACD" w:rsidRDefault="00F343CB" w:rsidP="00F343CB">
            <w:pPr>
              <w:ind w:firstLine="0"/>
              <w:jc w:val="center"/>
            </w:pPr>
            <w:r>
              <w:t>Estimate</w:t>
            </w:r>
          </w:p>
        </w:tc>
        <w:tc>
          <w:tcPr>
            <w:tcW w:w="0" w:type="auto"/>
          </w:tcPr>
          <w:p w14:paraId="494A0229" w14:textId="77777777" w:rsidR="00640ACD" w:rsidRDefault="00F343CB" w:rsidP="00F343CB">
            <w:pPr>
              <w:ind w:firstLine="0"/>
              <w:jc w:val="center"/>
            </w:pPr>
            <w:r>
              <w:t>Std. Error</w:t>
            </w:r>
          </w:p>
        </w:tc>
        <w:tc>
          <w:tcPr>
            <w:tcW w:w="0" w:type="auto"/>
          </w:tcPr>
          <w:p w14:paraId="494A022A" w14:textId="77777777" w:rsidR="00640ACD" w:rsidRDefault="00F343CB" w:rsidP="00F343CB">
            <w:pPr>
              <w:ind w:firstLine="0"/>
              <w:jc w:val="center"/>
            </w:pPr>
            <w:r>
              <w:t>t value</w:t>
            </w:r>
          </w:p>
        </w:tc>
        <w:tc>
          <w:tcPr>
            <w:tcW w:w="0" w:type="auto"/>
          </w:tcPr>
          <w:p w14:paraId="494A022B" w14:textId="77777777" w:rsidR="00640ACD" w:rsidRDefault="00F343CB" w:rsidP="00F343CB">
            <w:pPr>
              <w:ind w:firstLine="0"/>
              <w:jc w:val="center"/>
            </w:pPr>
            <w:r>
              <w:t>Pr(&gt;|t|)</w:t>
            </w:r>
          </w:p>
        </w:tc>
      </w:tr>
      <w:tr w:rsidR="00640ACD" w14:paraId="494A0232" w14:textId="77777777" w:rsidTr="00F343CB">
        <w:tc>
          <w:tcPr>
            <w:tcW w:w="0" w:type="auto"/>
          </w:tcPr>
          <w:p w14:paraId="494A022D" w14:textId="77777777" w:rsidR="00640ACD" w:rsidRDefault="00F343CB" w:rsidP="00F343CB">
            <w:pPr>
              <w:ind w:firstLine="0"/>
              <w:jc w:val="center"/>
            </w:pPr>
            <w:r>
              <w:rPr>
                <w:b/>
                <w:bCs/>
              </w:rPr>
              <w:t>(Intercept)</w:t>
            </w:r>
          </w:p>
        </w:tc>
        <w:tc>
          <w:tcPr>
            <w:tcW w:w="0" w:type="auto"/>
          </w:tcPr>
          <w:p w14:paraId="494A022E" w14:textId="77777777" w:rsidR="00640ACD" w:rsidRDefault="00F343CB" w:rsidP="00F343CB">
            <w:pPr>
              <w:ind w:firstLine="0"/>
              <w:jc w:val="center"/>
            </w:pPr>
            <w:r>
              <w:t>4.013</w:t>
            </w:r>
          </w:p>
        </w:tc>
        <w:tc>
          <w:tcPr>
            <w:tcW w:w="0" w:type="auto"/>
          </w:tcPr>
          <w:p w14:paraId="494A022F" w14:textId="77777777" w:rsidR="00640ACD" w:rsidRDefault="00F343CB" w:rsidP="00F343CB">
            <w:pPr>
              <w:ind w:firstLine="0"/>
              <w:jc w:val="center"/>
            </w:pPr>
            <w:r>
              <w:t>0.7244</w:t>
            </w:r>
          </w:p>
        </w:tc>
        <w:tc>
          <w:tcPr>
            <w:tcW w:w="0" w:type="auto"/>
          </w:tcPr>
          <w:p w14:paraId="494A0230" w14:textId="77777777" w:rsidR="00640ACD" w:rsidRDefault="00F343CB" w:rsidP="00F343CB">
            <w:pPr>
              <w:ind w:firstLine="0"/>
              <w:jc w:val="center"/>
            </w:pPr>
            <w:r>
              <w:t>5.541</w:t>
            </w:r>
          </w:p>
        </w:tc>
        <w:tc>
          <w:tcPr>
            <w:tcW w:w="0" w:type="auto"/>
          </w:tcPr>
          <w:p w14:paraId="494A0231" w14:textId="77777777" w:rsidR="00640ACD" w:rsidRDefault="00F343CB" w:rsidP="00F343CB">
            <w:pPr>
              <w:ind w:firstLine="0"/>
              <w:jc w:val="center"/>
            </w:pPr>
            <w:r>
              <w:t>1.556e-07</w:t>
            </w:r>
          </w:p>
        </w:tc>
      </w:tr>
      <w:tr w:rsidR="00640ACD" w14:paraId="494A0238" w14:textId="77777777" w:rsidTr="00F343CB">
        <w:tc>
          <w:tcPr>
            <w:tcW w:w="0" w:type="auto"/>
          </w:tcPr>
          <w:p w14:paraId="494A0233" w14:textId="77777777" w:rsidR="00640ACD" w:rsidRDefault="00F343CB" w:rsidP="00F343CB">
            <w:pPr>
              <w:ind w:firstLine="0"/>
              <w:jc w:val="center"/>
            </w:pPr>
            <w:r>
              <w:rPr>
                <w:b/>
                <w:bCs/>
              </w:rPr>
              <w:t>leafLength</w:t>
            </w:r>
          </w:p>
        </w:tc>
        <w:tc>
          <w:tcPr>
            <w:tcW w:w="0" w:type="auto"/>
          </w:tcPr>
          <w:p w14:paraId="494A0234" w14:textId="77777777" w:rsidR="00640ACD" w:rsidRDefault="00F343CB" w:rsidP="00F343CB">
            <w:pPr>
              <w:ind w:firstLine="0"/>
              <w:jc w:val="center"/>
            </w:pPr>
            <w:r>
              <w:t>0.145</w:t>
            </w:r>
          </w:p>
        </w:tc>
        <w:tc>
          <w:tcPr>
            <w:tcW w:w="0" w:type="auto"/>
          </w:tcPr>
          <w:p w14:paraId="494A0235" w14:textId="77777777" w:rsidR="00640ACD" w:rsidRDefault="00F343CB" w:rsidP="00F343CB">
            <w:pPr>
              <w:ind w:firstLine="0"/>
              <w:jc w:val="center"/>
            </w:pPr>
            <w:r>
              <w:t>0.03919</w:t>
            </w:r>
          </w:p>
        </w:tc>
        <w:tc>
          <w:tcPr>
            <w:tcW w:w="0" w:type="auto"/>
          </w:tcPr>
          <w:p w14:paraId="494A0236" w14:textId="77777777" w:rsidR="00640ACD" w:rsidRDefault="00F343CB" w:rsidP="00F343CB">
            <w:pPr>
              <w:ind w:firstLine="0"/>
              <w:jc w:val="center"/>
            </w:pPr>
            <w:r>
              <w:t>3.701</w:t>
            </w:r>
          </w:p>
        </w:tc>
        <w:tc>
          <w:tcPr>
            <w:tcW w:w="0" w:type="auto"/>
          </w:tcPr>
          <w:p w14:paraId="494A0237" w14:textId="77777777" w:rsidR="00640ACD" w:rsidRDefault="00F343CB" w:rsidP="00F343CB">
            <w:pPr>
              <w:ind w:firstLine="0"/>
              <w:jc w:val="center"/>
            </w:pPr>
            <w:r>
              <w:t>0.0003132</w:t>
            </w:r>
          </w:p>
        </w:tc>
      </w:tr>
    </w:tbl>
    <w:p w14:paraId="494A0239" w14:textId="77777777" w:rsidR="00640ACD" w:rsidRDefault="00F343CB">
      <w:r>
        <w:rPr>
          <w:noProof/>
        </w:rPr>
        <w:drawing>
          <wp:inline distT="0" distB="0" distL="0" distR="0" wp14:anchorId="494A0252" wp14:editId="494A0253">
            <wp:extent cx="4620126" cy="3696101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Analises_exploratorias_files/figure-docx/fig.saida.reg.comp.larg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4A023A" w14:textId="77777777" w:rsidR="00640ACD" w:rsidRDefault="00F343CB">
      <w:r>
        <w:t>Agora, uma versão mais definitiva da figura:</w:t>
      </w:r>
    </w:p>
    <w:p w14:paraId="494A023B" w14:textId="77777777" w:rsidR="00640ACD" w:rsidRDefault="00F343CB">
      <w:r>
        <w:rPr>
          <w:noProof/>
        </w:rPr>
        <w:drawing>
          <wp:inline distT="0" distB="0" distL="0" distR="0" wp14:anchorId="494A0254" wp14:editId="494A0255">
            <wp:extent cx="4620126" cy="3696101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Analises_exploratorias_files/figure-docx/fig.melhorada.reg.comp.larg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4A023C" w14:textId="77777777" w:rsidR="00640ACD" w:rsidRDefault="00F343CB">
      <w:r>
        <w:t xml:space="preserve">Em um modelo mais adequado, deveríamos considerar que várias medidas vem da mesma planta ou da mesma espécie. Isso pode ser feito com um modelo misto (LMM), em que parte da variação é atribuída a este tipo de variável, que não é tanto de interesse da pesquisa, mas contribui para explicar as variações nos dados </w:t>
      </w:r>
      <w:r>
        <w:lastRenderedPageBreak/>
        <w:t>(Zuur et al., 2009). Variáveis como essas são chamadas de efeitos “aleatórios”, embora sua contribuição não seja aleatória, apenas de mais interesse por fazerem parte do delineamento e/ou da forma que os dados foram coletados. Abaixo vamos refazer o modelo considerando esse efeito misto, com a espécie como efeito “aleatório”.</w:t>
      </w:r>
    </w:p>
    <w:p w14:paraId="494A023D" w14:textId="77777777" w:rsidR="00640ACD" w:rsidRDefault="00F343CB">
      <w:pPr>
        <w:pStyle w:val="SourceCode"/>
      </w:pPr>
      <w:r>
        <w:t>##  Family: gaussian  ( identity )</w:t>
      </w:r>
      <w:r>
        <w:br/>
        <w:t>## Formula:          leafWidth ~ leafLength + (1 | scientificName)</w:t>
      </w:r>
      <w:r>
        <w:br/>
        <w:t>## Data: dados</w:t>
      </w:r>
      <w:r>
        <w:br/>
        <w:t xml:space="preserve">## </w:t>
      </w:r>
      <w:r>
        <w:br/>
        <w:t xml:space="preserve">##       AIC       BIC    logLik -2*log(L)  df.resid </w:t>
      </w:r>
      <w:r>
        <w:br/>
        <w:t xml:space="preserve">##     586.7     598.3    -289.4     578.7       131 </w:t>
      </w:r>
      <w:r>
        <w:br/>
        <w:t xml:space="preserve">## </w:t>
      </w:r>
      <w:r>
        <w:br/>
        <w:t>## Random effects:</w:t>
      </w:r>
      <w:r>
        <w:br/>
        <w:t xml:space="preserve">## </w:t>
      </w:r>
      <w:r>
        <w:br/>
        <w:t>## Conditional model:</w:t>
      </w:r>
      <w:r>
        <w:br/>
        <w:t>##  Groups         Name        Variance Std.Dev.</w:t>
      </w:r>
      <w:r>
        <w:br/>
        <w:t xml:space="preserve">##  scientificName (Intercept) 40.481   6.362   </w:t>
      </w:r>
      <w:r>
        <w:br/>
        <w:t xml:space="preserve">##  Residual                    1.618   1.272   </w:t>
      </w:r>
      <w:r>
        <w:br/>
        <w:t>## Number of obs: 135, groups:  scientificName, 27</w:t>
      </w:r>
      <w:r>
        <w:br/>
        <w:t xml:space="preserve">## </w:t>
      </w:r>
      <w:r>
        <w:br/>
        <w:t xml:space="preserve">## Dispersion estimate for gaussian family (sigma^2): 1.62 </w:t>
      </w:r>
      <w:r>
        <w:br/>
        <w:t xml:space="preserve">## </w:t>
      </w:r>
      <w:r>
        <w:br/>
        <w:t>##</w:t>
      </w:r>
      <w:r>
        <w:t xml:space="preserve"> Conditional model:</w:t>
      </w:r>
      <w:r>
        <w:br/>
        <w:t xml:space="preserve">##             Estimate Std. Error z value Pr(&gt;|z|)    </w:t>
      </w:r>
      <w:r>
        <w:br/>
        <w:t xml:space="preserve">## (Intercept)  3.25210    1.31875   2.466   0.0137 *  </w:t>
      </w:r>
      <w:r>
        <w:br/>
        <w:t>## leafLength   0.20944    0.04039   5.186 2.15e-07 ***</w:t>
      </w:r>
      <w:r>
        <w:br/>
        <w:t>## ---</w:t>
      </w:r>
      <w:r>
        <w:br/>
        <w:t>## Signif. codes:  0 '***' 0.001 '**' 0.01 '*' 0.05 '.' 0.1 ' ' 1</w:t>
      </w:r>
    </w:p>
    <w:p w14:paraId="494A023E" w14:textId="77777777" w:rsidR="00640ACD" w:rsidRDefault="00F343CB">
      <w:r>
        <w:t>Embora a representação na forma de tabela fique um pouco mais complicada, a função visreg continua cumprindo com a função original.</w:t>
      </w:r>
    </w:p>
    <w:p w14:paraId="494A023F" w14:textId="77777777" w:rsidR="00640ACD" w:rsidRDefault="00F343CB">
      <w:r>
        <w:rPr>
          <w:noProof/>
        </w:rPr>
        <w:lastRenderedPageBreak/>
        <w:drawing>
          <wp:inline distT="0" distB="0" distL="0" distR="0" wp14:anchorId="494A0256" wp14:editId="494A0257">
            <wp:extent cx="4620126" cy="3696101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Analises_exploratorias_files/figure-docx/fig.modelo.melhorado.comp.larg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4A0240" w14:textId="77777777" w:rsidR="00640ACD" w:rsidRDefault="00F343CB">
      <w:r>
        <w:t xml:space="preserve">Veja que nossos resultados </w:t>
      </w:r>
      <w:r>
        <w:rPr>
          <w:strike/>
        </w:rPr>
        <w:t>foram consistentes</w:t>
      </w:r>
      <w:r>
        <w:t xml:space="preserve">. Considerando ou não que a coleta foi feita com repetições (5 folhas por indivíduo / espécie), a relação continua existindo. O coeficiente de regressão de 0,4022 (Estimate para a linha leafLength, “summary” do LMM) é bem próximo de 0,45, que seria esperado em uma relação 2:1, isto é, o aumento de 1 cm no comprimento corresponde ao aumento de 0,5 cm na largura. A relação é significativa, com base nos valores de Z = 6,933 e P = 4.12e-12 (esse número do valor de P é beeem pequeno, bem menor </w:t>
      </w:r>
      <w:r>
        <w:t>que 0,05, o limiar para decidir que a associação entre as duas informações dificilmente se dá por acaso; logo, poderíamos trocar por P &lt; 0,001, o que é suficiente para mostrar a mesma coisa). Vamos ver abaixo a forma mais adequada de reportar um resultado como esse em um trabalho científico:</w:t>
      </w:r>
    </w:p>
    <w:p w14:paraId="494A0241" w14:textId="77777777" w:rsidR="00640ACD" w:rsidRDefault="00F343CB">
      <w:r>
        <w:t>Existe uma relação alométrica entre o comprimento e a largura foliar, com uma razão de aproximadamente 2:1 (beta=0,402; Z = 6,933; P &lt; 0,001).</w:t>
      </w:r>
    </w:p>
    <w:p w14:paraId="494A0242" w14:textId="77777777" w:rsidR="00640ACD" w:rsidRDefault="00F343CB">
      <w:pPr>
        <w:pStyle w:val="Ttulo2"/>
      </w:pPr>
      <w:bookmarkStart w:id="12" w:name="seção-desafio"/>
      <w:bookmarkStart w:id="13" w:name="_Toc213924802"/>
      <w:bookmarkEnd w:id="10"/>
      <w:r>
        <w:t>Seção desafio</w:t>
      </w:r>
      <w:bookmarkEnd w:id="13"/>
    </w:p>
    <w:p w14:paraId="494A0243" w14:textId="77777777" w:rsidR="00640ACD" w:rsidRDefault="00F343CB">
      <w:r>
        <w:t xml:space="preserve">Agora, tente avaliar se existe relação entre a área foliar (leafArea) e as condições de luminosidade (lightCondition). Existe a opção de usar a função aov ao invés da função lm para a tentativa inicial, sem considerar as espécies. A tabela criada com a função pander ficará mais semelhante do que é normalmente usado para representar os resultados de uma análise de variância (Anova), embora seja </w:t>
      </w:r>
      <w:r>
        <w:lastRenderedPageBreak/>
        <w:t>basicamente a mesma análise. Não esqueça de construir uma conclusão biológica com suporte estatístico.</w:t>
      </w:r>
    </w:p>
    <w:p w14:paraId="494A0244" w14:textId="77777777" w:rsidR="00640ACD" w:rsidRDefault="00F343CB">
      <w:pPr>
        <w:pStyle w:val="Ttulo1"/>
      </w:pPr>
      <w:bookmarkStart w:id="14" w:name="referências1"/>
      <w:bookmarkStart w:id="15" w:name="_Toc213924803"/>
      <w:bookmarkEnd w:id="12"/>
      <w:bookmarkEnd w:id="0"/>
      <w:r>
        <w:t>Referências</w:t>
      </w:r>
      <w:r>
        <w:rPr>
          <w:rStyle w:val="Refdenotaderodap"/>
        </w:rPr>
        <w:footnoteReference w:id="1"/>
      </w:r>
      <w:bookmarkEnd w:id="15"/>
    </w:p>
    <w:p w14:paraId="494A0245" w14:textId="6026D570" w:rsidR="00640ACD" w:rsidRDefault="00F343CB">
      <w:bookmarkStart w:id="16" w:name="ref-Zuur2009a"/>
      <w:bookmarkStart w:id="17" w:name="refs"/>
      <w:r>
        <w:t xml:space="preserve">ZUUR, Alain F. </w:t>
      </w:r>
      <w:r>
        <w:rPr>
          <w:i/>
          <w:iCs/>
        </w:rPr>
        <w:t>et al.</w:t>
      </w:r>
      <w:r>
        <w:t xml:space="preserve"> </w:t>
      </w:r>
      <w:hyperlink r:id="rId17">
        <w:proofErr w:type="spellStart"/>
        <w:r>
          <w:rPr>
            <w:rStyle w:val="Hyperlink"/>
          </w:rPr>
          <w:t>Mixed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effects</w:t>
        </w:r>
        <w:proofErr w:type="spellEnd"/>
        <w:r>
          <w:rPr>
            <w:rStyle w:val="Hyperlink"/>
          </w:rPr>
          <w:t xml:space="preserve"> models </w:t>
        </w:r>
        <w:proofErr w:type="spellStart"/>
        <w:r>
          <w:rPr>
            <w:rStyle w:val="Hyperlink"/>
          </w:rPr>
          <w:t>and</w:t>
        </w:r>
        <w:proofErr w:type="spellEnd"/>
        <w:r>
          <w:rPr>
            <w:rStyle w:val="Hyperlink"/>
          </w:rPr>
          <w:t xml:space="preserve"> extensions in ecology with R</w:t>
        </w:r>
      </w:hyperlink>
      <w:r>
        <w:t>. 2009.</w:t>
      </w:r>
    </w:p>
    <w:bookmarkEnd w:id="16"/>
    <w:bookmarkEnd w:id="17"/>
    <w:bookmarkEnd w:id="14"/>
    <w:sectPr w:rsidR="00640ACD" w:rsidSect="00B43EC0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A025C" w14:textId="77777777" w:rsidR="00F343CB" w:rsidRDefault="00F343CB">
      <w:pPr>
        <w:spacing w:line="240" w:lineRule="auto"/>
      </w:pPr>
      <w:r>
        <w:separator/>
      </w:r>
    </w:p>
  </w:endnote>
  <w:endnote w:type="continuationSeparator" w:id="0">
    <w:p w14:paraId="494A025E" w14:textId="77777777" w:rsidR="00F343CB" w:rsidRDefault="00F343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A0258" w14:textId="77777777" w:rsidR="00640ACD" w:rsidRDefault="00F343CB">
      <w:r>
        <w:separator/>
      </w:r>
    </w:p>
  </w:footnote>
  <w:footnote w:type="continuationSeparator" w:id="0">
    <w:p w14:paraId="494A0259" w14:textId="77777777" w:rsidR="00640ACD" w:rsidRDefault="00F343CB">
      <w:r>
        <w:continuationSeparator/>
      </w:r>
    </w:p>
  </w:footnote>
  <w:footnote w:id="1">
    <w:p w14:paraId="494A025A" w14:textId="7213682A" w:rsidR="00640ACD" w:rsidRDefault="00F343CB">
      <w:pPr>
        <w:pStyle w:val="Textodenotaderodap"/>
      </w:pPr>
      <w:r>
        <w:rPr>
          <w:rStyle w:val="Refdenotaderodap"/>
        </w:rPr>
        <w:footnoteRef/>
      </w:r>
      <w:r>
        <w:t xml:space="preserve"> Formatadas conforme normas da ABNT. Como fazer isso? Acessar </w:t>
      </w:r>
      <w:hyperlink r:id="rId1" w:anchor="importConfirm=associacao-brasileira-de-normas-tecnicas">
        <w:r>
          <w:rPr>
            <w:rStyle w:val="Hyperlink"/>
          </w:rPr>
          <w:t>o link para a página de estilo do Zotero</w:t>
        </w:r>
      </w:hyperlink>
      <w:r>
        <w:t xml:space="preserve"> e clicar com o botão direito e, em seguida, em “Salvar link como…”. Coloque o arquivo na mesma pasta e depois adicione uma linha com o texto csl: associacao-brasileira-de-normas-tecnicas.csl dentro do primeiro bloco, com as configurações básicas do arquivo Rmd (pode ser depois da linha bibliography: references.bib, criada automaticamente com a adição da primeira referência). Também é possível baixar vários outros estilos de citações zotero.org/styles [grande parte da revistas mais conhecidas estão lá].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0BA98F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5ED76C1"/>
    <w:multiLevelType w:val="multilevel"/>
    <w:tmpl w:val="A168A9F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FE38E8"/>
    <w:multiLevelType w:val="multilevel"/>
    <w:tmpl w:val="C50CFC8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D187475"/>
    <w:multiLevelType w:val="hybridMultilevel"/>
    <w:tmpl w:val="11FE8F86"/>
    <w:lvl w:ilvl="0" w:tplc="69AC472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E532811"/>
    <w:multiLevelType w:val="multilevel"/>
    <w:tmpl w:val="74A2F5D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0581813"/>
    <w:multiLevelType w:val="hybridMultilevel"/>
    <w:tmpl w:val="74AC6A4A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38D1285"/>
    <w:multiLevelType w:val="hybridMultilevel"/>
    <w:tmpl w:val="75748384"/>
    <w:lvl w:ilvl="0" w:tplc="F340A674">
      <w:start w:val="1"/>
      <w:numFmt w:val="lowerLetter"/>
      <w:pStyle w:val="SemEspaamento"/>
      <w:lvlText w:val="%1) "/>
      <w:lvlJc w:val="left"/>
      <w:pPr>
        <w:ind w:left="174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2118" w:hanging="360"/>
      </w:pPr>
    </w:lvl>
    <w:lvl w:ilvl="2" w:tplc="0416001B" w:tentative="1">
      <w:start w:val="1"/>
      <w:numFmt w:val="lowerRoman"/>
      <w:lvlText w:val="%3."/>
      <w:lvlJc w:val="right"/>
      <w:pPr>
        <w:ind w:left="2838" w:hanging="180"/>
      </w:pPr>
    </w:lvl>
    <w:lvl w:ilvl="3" w:tplc="0416000F" w:tentative="1">
      <w:start w:val="1"/>
      <w:numFmt w:val="decimal"/>
      <w:lvlText w:val="%4."/>
      <w:lvlJc w:val="left"/>
      <w:pPr>
        <w:ind w:left="3558" w:hanging="360"/>
      </w:pPr>
    </w:lvl>
    <w:lvl w:ilvl="4" w:tplc="04160019" w:tentative="1">
      <w:start w:val="1"/>
      <w:numFmt w:val="lowerLetter"/>
      <w:lvlText w:val="%5."/>
      <w:lvlJc w:val="left"/>
      <w:pPr>
        <w:ind w:left="4278" w:hanging="360"/>
      </w:pPr>
    </w:lvl>
    <w:lvl w:ilvl="5" w:tplc="0416001B" w:tentative="1">
      <w:start w:val="1"/>
      <w:numFmt w:val="lowerRoman"/>
      <w:lvlText w:val="%6."/>
      <w:lvlJc w:val="right"/>
      <w:pPr>
        <w:ind w:left="4998" w:hanging="180"/>
      </w:pPr>
    </w:lvl>
    <w:lvl w:ilvl="6" w:tplc="0416000F" w:tentative="1">
      <w:start w:val="1"/>
      <w:numFmt w:val="decimal"/>
      <w:lvlText w:val="%7."/>
      <w:lvlJc w:val="left"/>
      <w:pPr>
        <w:ind w:left="5718" w:hanging="360"/>
      </w:pPr>
    </w:lvl>
    <w:lvl w:ilvl="7" w:tplc="04160019" w:tentative="1">
      <w:start w:val="1"/>
      <w:numFmt w:val="lowerLetter"/>
      <w:lvlText w:val="%8."/>
      <w:lvlJc w:val="left"/>
      <w:pPr>
        <w:ind w:left="6438" w:hanging="360"/>
      </w:pPr>
    </w:lvl>
    <w:lvl w:ilvl="8" w:tplc="0416001B" w:tentative="1">
      <w:start w:val="1"/>
      <w:numFmt w:val="lowerRoman"/>
      <w:lvlText w:val="%9."/>
      <w:lvlJc w:val="right"/>
      <w:pPr>
        <w:ind w:left="7158" w:hanging="180"/>
      </w:pPr>
    </w:lvl>
  </w:abstractNum>
  <w:abstractNum w:abstractNumId="7" w15:restartNumberingAfterBreak="0">
    <w:nsid w:val="25C06630"/>
    <w:multiLevelType w:val="multilevel"/>
    <w:tmpl w:val="020CDC14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F254BE4"/>
    <w:multiLevelType w:val="hybridMultilevel"/>
    <w:tmpl w:val="4C1C5EF8"/>
    <w:lvl w:ilvl="0" w:tplc="70501D0A">
      <w:start w:val="1"/>
      <w:numFmt w:val="decimal"/>
      <w:lvlText w:val="%1"/>
      <w:lvlJc w:val="left"/>
      <w:pPr>
        <w:ind w:left="1080" w:hanging="360"/>
      </w:pPr>
      <w:rPr>
        <w:rFonts w:ascii="Arial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6F59A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3277CF9"/>
    <w:multiLevelType w:val="multilevel"/>
    <w:tmpl w:val="3766A892"/>
    <w:lvl w:ilvl="0">
      <w:start w:val="1"/>
      <w:numFmt w:val="decimal"/>
      <w:suff w:val="space"/>
      <w:lvlText w:val="%1"/>
      <w:lvlJc w:val="left"/>
      <w:pPr>
        <w:ind w:left="284" w:hanging="284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454" w:hanging="284"/>
      </w:pPr>
      <w:rPr>
        <w:rFonts w:ascii="Arial" w:hAnsi="Arial" w:hint="default"/>
        <w:caps/>
        <w:strike w:val="0"/>
        <w:dstrike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62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94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64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304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74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44" w:hanging="284"/>
      </w:pPr>
      <w:rPr>
        <w:rFonts w:hint="default"/>
      </w:rPr>
    </w:lvl>
  </w:abstractNum>
  <w:abstractNum w:abstractNumId="11" w15:restartNumberingAfterBreak="0">
    <w:nsid w:val="43777FDC"/>
    <w:multiLevelType w:val="multilevel"/>
    <w:tmpl w:val="2EB8970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>
      <w:start w:val="1"/>
      <w:numFmt w:val="decimal"/>
      <w:lvlText w:val="%2"/>
      <w:lvlJc w:val="left"/>
      <w:pPr>
        <w:ind w:left="792" w:hanging="432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5CE2D76"/>
    <w:multiLevelType w:val="hybridMultilevel"/>
    <w:tmpl w:val="7CB6E5B6"/>
    <w:lvl w:ilvl="0" w:tplc="4850B020">
      <w:start w:val="1"/>
      <w:numFmt w:val="lowerLetter"/>
      <w:lvlText w:val="%1) 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FDB3ABA"/>
    <w:multiLevelType w:val="multilevel"/>
    <w:tmpl w:val="F4BEC5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5531343"/>
    <w:multiLevelType w:val="multilevel"/>
    <w:tmpl w:val="1AAC7A52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5" w15:restartNumberingAfterBreak="0">
    <w:nsid w:val="557F37ED"/>
    <w:multiLevelType w:val="multilevel"/>
    <w:tmpl w:val="7F06A7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Arial" w:hAnsi="Arial" w:hint="default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99A3847"/>
    <w:multiLevelType w:val="multilevel"/>
    <w:tmpl w:val="A7F6FAF2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17" w15:restartNumberingAfterBreak="0">
    <w:nsid w:val="5F662766"/>
    <w:multiLevelType w:val="multilevel"/>
    <w:tmpl w:val="74A2F5D6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FC0181E"/>
    <w:multiLevelType w:val="multilevel"/>
    <w:tmpl w:val="3744A9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1E85517"/>
    <w:multiLevelType w:val="multilevel"/>
    <w:tmpl w:val="EB62AE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8AA2067"/>
    <w:multiLevelType w:val="hybridMultilevel"/>
    <w:tmpl w:val="84402520"/>
    <w:lvl w:ilvl="0" w:tplc="853236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EA84B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4D054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2875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67D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78B9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4E6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34A49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C2A8C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69129D"/>
    <w:multiLevelType w:val="hybridMultilevel"/>
    <w:tmpl w:val="D3CE2DE8"/>
    <w:lvl w:ilvl="0" w:tplc="6E401E8C">
      <w:start w:val="1"/>
      <w:numFmt w:val="decimal"/>
      <w:lvlText w:val="%1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9F71CF"/>
    <w:multiLevelType w:val="multilevel"/>
    <w:tmpl w:val="4CEA1C4E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3" w15:restartNumberingAfterBreak="0">
    <w:nsid w:val="73CB0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4650B30"/>
    <w:multiLevelType w:val="hybridMultilevel"/>
    <w:tmpl w:val="A352FBEA"/>
    <w:lvl w:ilvl="0" w:tplc="0CA21B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4B8083B"/>
    <w:multiLevelType w:val="multilevel"/>
    <w:tmpl w:val="F842A6A2"/>
    <w:lvl w:ilvl="0">
      <w:start w:val="1"/>
      <w:numFmt w:val="decimal"/>
      <w:pStyle w:val="Ttulo1"/>
      <w:lvlText w:val="%1"/>
      <w:lvlJc w:val="left"/>
      <w:pPr>
        <w:ind w:left="170" w:hanging="170"/>
      </w:pPr>
      <w:rPr>
        <w:rFonts w:ascii="Arial" w:hAnsi="Arial" w:hint="default"/>
        <w:b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ind w:left="170" w:hanging="17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70" w:hanging="17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70" w:hanging="17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70" w:hanging="17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70" w:hanging="17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70" w:hanging="170"/>
      </w:pPr>
      <w:rPr>
        <w:rFonts w:hint="default"/>
      </w:rPr>
    </w:lvl>
  </w:abstractNum>
  <w:abstractNum w:abstractNumId="26" w15:restartNumberingAfterBreak="0">
    <w:nsid w:val="75324AAB"/>
    <w:multiLevelType w:val="multilevel"/>
    <w:tmpl w:val="3D66DCDA"/>
    <w:styleLink w:val="Estilo1"/>
    <w:lvl w:ilvl="0">
      <w:start w:val="1"/>
      <w:numFmt w:val="decimal"/>
      <w:lvlText w:val="%1"/>
      <w:lvlJc w:val="left"/>
      <w:pPr>
        <w:ind w:left="170" w:hanging="170"/>
      </w:pPr>
      <w:rPr>
        <w:rFonts w:ascii="Arial" w:hAnsi="Arial" w:hint="default"/>
        <w:b w:val="0"/>
        <w:i w:val="0"/>
        <w:caps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340" w:hanging="17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1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68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85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02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19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36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170"/>
      </w:pPr>
      <w:rPr>
        <w:rFonts w:hint="default"/>
      </w:rPr>
    </w:lvl>
  </w:abstractNum>
  <w:abstractNum w:abstractNumId="27" w15:restartNumberingAfterBreak="0">
    <w:nsid w:val="78A35F68"/>
    <w:multiLevelType w:val="hybridMultilevel"/>
    <w:tmpl w:val="C356683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CF33A9C"/>
    <w:multiLevelType w:val="hybridMultilevel"/>
    <w:tmpl w:val="04709B54"/>
    <w:lvl w:ilvl="0" w:tplc="694C18E8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b w:val="0"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930AC6"/>
    <w:multiLevelType w:val="multilevel"/>
    <w:tmpl w:val="1534F124"/>
    <w:styleLink w:val="Estilo2"/>
    <w:lvl w:ilvl="0">
      <w:start w:val="2"/>
      <w:numFmt w:val="none"/>
      <w:lvlText w:val="2"/>
      <w:lvlJc w:val="left"/>
      <w:pPr>
        <w:ind w:left="170" w:hanging="170"/>
      </w:pPr>
      <w:rPr>
        <w:rFonts w:ascii="Arial" w:hAnsi="Arial" w:hint="default"/>
        <w:b w:val="0"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2"/>
      <w:lvlJc w:val="left"/>
      <w:pPr>
        <w:ind w:left="170" w:hanging="170"/>
      </w:pPr>
      <w:rPr>
        <w:rFonts w:ascii="Arial" w:hAnsi="Arial" w:hint="default"/>
        <w:b w:val="0"/>
        <w:i w:val="0"/>
        <w:caps/>
        <w:sz w:val="24"/>
      </w:rPr>
    </w:lvl>
    <w:lvl w:ilvl="2">
      <w:start w:val="1"/>
      <w:numFmt w:val="lowerRoman"/>
      <w:lvlText w:val="%3)"/>
      <w:lvlJc w:val="left"/>
      <w:pPr>
        <w:ind w:left="170" w:hanging="17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" w:hanging="170"/>
      </w:pPr>
      <w:rPr>
        <w:rFonts w:hint="default"/>
      </w:rPr>
    </w:lvl>
  </w:abstractNum>
  <w:num w:numId="1" w16cid:durableId="153030432">
    <w:abstractNumId w:val="20"/>
  </w:num>
  <w:num w:numId="2" w16cid:durableId="246426203">
    <w:abstractNumId w:val="27"/>
  </w:num>
  <w:num w:numId="3" w16cid:durableId="382605297">
    <w:abstractNumId w:val="5"/>
  </w:num>
  <w:num w:numId="4" w16cid:durableId="1703362955">
    <w:abstractNumId w:val="24"/>
  </w:num>
  <w:num w:numId="5" w16cid:durableId="1534923936">
    <w:abstractNumId w:val="6"/>
  </w:num>
  <w:num w:numId="6" w16cid:durableId="1774743048">
    <w:abstractNumId w:val="6"/>
    <w:lvlOverride w:ilvl="0">
      <w:startOverride w:val="1"/>
    </w:lvlOverride>
  </w:num>
  <w:num w:numId="7" w16cid:durableId="831528939">
    <w:abstractNumId w:val="6"/>
    <w:lvlOverride w:ilvl="0">
      <w:startOverride w:val="1"/>
    </w:lvlOverride>
  </w:num>
  <w:num w:numId="8" w16cid:durableId="697241656">
    <w:abstractNumId w:val="6"/>
    <w:lvlOverride w:ilvl="0">
      <w:startOverride w:val="1"/>
    </w:lvlOverride>
  </w:num>
  <w:num w:numId="9" w16cid:durableId="1105349394">
    <w:abstractNumId w:val="6"/>
    <w:lvlOverride w:ilvl="0">
      <w:startOverride w:val="1"/>
    </w:lvlOverride>
  </w:num>
  <w:num w:numId="10" w16cid:durableId="653489092">
    <w:abstractNumId w:val="6"/>
    <w:lvlOverride w:ilvl="0">
      <w:startOverride w:val="1"/>
    </w:lvlOverride>
  </w:num>
  <w:num w:numId="11" w16cid:durableId="592784438">
    <w:abstractNumId w:val="21"/>
  </w:num>
  <w:num w:numId="12" w16cid:durableId="297300222">
    <w:abstractNumId w:val="10"/>
  </w:num>
  <w:num w:numId="13" w16cid:durableId="1786145987">
    <w:abstractNumId w:val="3"/>
  </w:num>
  <w:num w:numId="14" w16cid:durableId="2093618142">
    <w:abstractNumId w:val="9"/>
  </w:num>
  <w:num w:numId="15" w16cid:durableId="959454676">
    <w:abstractNumId w:val="2"/>
  </w:num>
  <w:num w:numId="16" w16cid:durableId="1048651673">
    <w:abstractNumId w:val="8"/>
  </w:num>
  <w:num w:numId="17" w16cid:durableId="47152839">
    <w:abstractNumId w:val="4"/>
  </w:num>
  <w:num w:numId="18" w16cid:durableId="1500189812">
    <w:abstractNumId w:val="23"/>
  </w:num>
  <w:num w:numId="19" w16cid:durableId="942810711">
    <w:abstractNumId w:val="18"/>
  </w:num>
  <w:num w:numId="20" w16cid:durableId="104156077">
    <w:abstractNumId w:val="28"/>
  </w:num>
  <w:num w:numId="21" w16cid:durableId="158424789">
    <w:abstractNumId w:val="19"/>
  </w:num>
  <w:num w:numId="22" w16cid:durableId="1497258800">
    <w:abstractNumId w:val="1"/>
  </w:num>
  <w:num w:numId="23" w16cid:durableId="37053553">
    <w:abstractNumId w:val="7"/>
  </w:num>
  <w:num w:numId="24" w16cid:durableId="298267313">
    <w:abstractNumId w:val="11"/>
  </w:num>
  <w:num w:numId="25" w16cid:durableId="5602453">
    <w:abstractNumId w:val="17"/>
  </w:num>
  <w:num w:numId="26" w16cid:durableId="575432098">
    <w:abstractNumId w:val="26"/>
  </w:num>
  <w:num w:numId="27" w16cid:durableId="133052134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42604692">
    <w:abstractNumId w:val="29"/>
  </w:num>
  <w:num w:numId="29" w16cid:durableId="1090468504">
    <w:abstractNumId w:val="14"/>
  </w:num>
  <w:num w:numId="30" w16cid:durableId="680813322">
    <w:abstractNumId w:val="15"/>
  </w:num>
  <w:num w:numId="31" w16cid:durableId="630404353">
    <w:abstractNumId w:val="13"/>
  </w:num>
  <w:num w:numId="32" w16cid:durableId="1232929149">
    <w:abstractNumId w:val="1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36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3" w16cid:durableId="682172031">
    <w:abstractNumId w:val="1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0" w:firstLine="19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 w16cid:durableId="1922106024">
    <w:abstractNumId w:val="1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27" w:hanging="3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5" w16cid:durableId="1502306404">
    <w:abstractNumId w:val="1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0" w:firstLine="170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6" w16cid:durableId="1674802318">
    <w:abstractNumId w:val="1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" w:firstLine="57"/>
        </w:pPr>
        <w:rPr>
          <w:rFonts w:ascii="Arial" w:hAnsi="Arial" w:hint="default"/>
          <w:sz w:val="24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7" w16cid:durableId="519587560">
    <w:abstractNumId w:val="15"/>
    <w:lvlOverride w:ilvl="0">
      <w:lvl w:ilvl="0">
        <w:start w:val="1"/>
        <w:numFmt w:val="decimal"/>
        <w:lvlText w:val="%1."/>
        <w:lvlJc w:val="left"/>
        <w:pPr>
          <w:ind w:left="357" w:hanging="357"/>
        </w:pPr>
        <w:rPr>
          <w:rFonts w:hint="default"/>
          <w:b/>
          <w:i w:val="0"/>
          <w:caps w:val="0"/>
          <w:strike w:val="0"/>
          <w:dstrike w:val="0"/>
          <w:outline w:val="0"/>
          <w:shadow w:val="0"/>
          <w:emboss w:val="0"/>
          <w:imprint w:val="0"/>
          <w:vanish w:val="0"/>
          <w:sz w:val="24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67" w:hanging="567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697" w:hanging="35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67" w:hanging="35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37" w:hanging="357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207" w:hanging="357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377" w:hanging="357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547" w:hanging="357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717" w:hanging="357"/>
        </w:pPr>
        <w:rPr>
          <w:rFonts w:hint="default"/>
        </w:rPr>
      </w:lvl>
    </w:lvlOverride>
  </w:num>
  <w:num w:numId="38" w16cid:durableId="729038388">
    <w:abstractNumId w:val="16"/>
  </w:num>
  <w:num w:numId="39" w16cid:durableId="1845246707">
    <w:abstractNumId w:val="22"/>
  </w:num>
  <w:num w:numId="40" w16cid:durableId="1179544044">
    <w:abstractNumId w:val="25"/>
  </w:num>
  <w:num w:numId="41" w16cid:durableId="414859121">
    <w:abstractNumId w:val="12"/>
  </w:num>
  <w:num w:numId="42" w16cid:durableId="864708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40ACD"/>
    <w:rsid w:val="00640ACD"/>
    <w:rsid w:val="00BB1535"/>
    <w:rsid w:val="00F3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4A020A"/>
  <w15:docId w15:val="{367AFA1A-B71D-4F68-A54A-7135B0EA0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286FDA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A312F1"/>
    <w:pPr>
      <w:keepNext/>
      <w:keepLines/>
      <w:numPr>
        <w:numId w:val="40"/>
      </w:numPr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Ttulo2">
    <w:name w:val="heading 2"/>
    <w:basedOn w:val="Ttulo1"/>
    <w:next w:val="Normal"/>
    <w:link w:val="Ttulo2Char"/>
    <w:autoRedefine/>
    <w:uiPriority w:val="9"/>
    <w:unhideWhenUsed/>
    <w:qFormat/>
    <w:rsid w:val="00A312F1"/>
    <w:pPr>
      <w:numPr>
        <w:ilvl w:val="1"/>
      </w:numPr>
      <w:outlineLvl w:val="1"/>
    </w:pPr>
    <w:rPr>
      <w:b w:val="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70E8A"/>
    <w:pPr>
      <w:keepNext/>
      <w:keepLines/>
      <w:numPr>
        <w:ilvl w:val="2"/>
        <w:numId w:val="40"/>
      </w:numPr>
      <w:spacing w:before="4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70E8A"/>
    <w:pPr>
      <w:keepNext/>
      <w:keepLines/>
      <w:numPr>
        <w:ilvl w:val="3"/>
        <w:numId w:val="40"/>
      </w:numPr>
      <w:spacing w:before="40"/>
      <w:outlineLvl w:val="3"/>
    </w:pPr>
    <w:rPr>
      <w:rFonts w:eastAsiaTheme="majorEastAsia" w:cstheme="majorBidi"/>
      <w:i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2219"/>
    <w:pPr>
      <w:keepNext/>
      <w:keepLines/>
      <w:numPr>
        <w:ilvl w:val="4"/>
        <w:numId w:val="40"/>
      </w:numPr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E8A"/>
    <w:pPr>
      <w:keepNext/>
      <w:keepLines/>
      <w:numPr>
        <w:ilvl w:val="5"/>
        <w:numId w:val="40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E8A"/>
    <w:pPr>
      <w:keepNext/>
      <w:keepLines/>
      <w:numPr>
        <w:ilvl w:val="6"/>
        <w:numId w:val="4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E8A"/>
    <w:pPr>
      <w:keepNext/>
      <w:keepLines/>
      <w:numPr>
        <w:ilvl w:val="7"/>
        <w:numId w:val="4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E8A"/>
    <w:pPr>
      <w:keepNext/>
      <w:keepLines/>
      <w:numPr>
        <w:ilvl w:val="8"/>
        <w:numId w:val="4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6329E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329E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329E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329E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329E9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29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29E9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B14CC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F3B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Cs w:val="24"/>
      <w:lang w:eastAsia="pt-BR"/>
    </w:rPr>
  </w:style>
  <w:style w:type="paragraph" w:styleId="PargrafodaLista">
    <w:name w:val="List Paragraph"/>
    <w:basedOn w:val="Normal"/>
    <w:uiPriority w:val="34"/>
    <w:rsid w:val="00FE15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3E9A"/>
  </w:style>
  <w:style w:type="paragraph" w:styleId="Rodap">
    <w:name w:val="footer"/>
    <w:basedOn w:val="Normal"/>
    <w:link w:val="RodapChar"/>
    <w:uiPriority w:val="99"/>
    <w:unhideWhenUsed/>
    <w:rsid w:val="00333E9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3E9A"/>
  </w:style>
  <w:style w:type="table" w:customStyle="1" w:styleId="TabeladeGrade5Escura-nfase11">
    <w:name w:val="Tabela de Grade 5 Escura - Ênfase 1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5Escura-nfase51">
    <w:name w:val="Tabela de Grade 5 Escura - Ênfase 51"/>
    <w:basedOn w:val="Tabelanormal"/>
    <w:uiPriority w:val="50"/>
    <w:rsid w:val="00F753F8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docs-title-input-label-inner">
    <w:name w:val="docs-title-input-label-inner"/>
    <w:basedOn w:val="Fontepargpadro"/>
    <w:rsid w:val="0073602B"/>
  </w:style>
  <w:style w:type="character" w:customStyle="1" w:styleId="LinkdaInternet">
    <w:name w:val="Link da Internet"/>
    <w:uiPriority w:val="99"/>
    <w:rsid w:val="001C58DC"/>
    <w:rPr>
      <w:color w:val="0000FF"/>
      <w:u w:val="single"/>
    </w:rPr>
  </w:style>
  <w:style w:type="paragraph" w:customStyle="1" w:styleId="PargrafodaLista1">
    <w:name w:val="Parágrafo da Lista1"/>
    <w:basedOn w:val="Normal"/>
    <w:uiPriority w:val="34"/>
    <w:rsid w:val="001C58DC"/>
    <w:pPr>
      <w:suppressAutoHyphens/>
    </w:pPr>
    <w:rPr>
      <w:rFonts w:ascii="Times New Roman" w:eastAsia="Times New Roman" w:hAnsi="Times New Roman" w:cs="Times New Roman"/>
      <w:szCs w:val="24"/>
    </w:rPr>
  </w:style>
  <w:style w:type="paragraph" w:styleId="SemEspaamento">
    <w:name w:val="No Spacing"/>
    <w:aliases w:val="Alíneas"/>
    <w:autoRedefine/>
    <w:uiPriority w:val="1"/>
    <w:rsid w:val="00D00A19"/>
    <w:pPr>
      <w:numPr>
        <w:numId w:val="5"/>
      </w:numPr>
    </w:pPr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A312F1"/>
    <w:rPr>
      <w:rFonts w:ascii="Arial" w:eastAsiaTheme="majorEastAsia" w:hAnsi="Arial" w:cstheme="majorBidi"/>
      <w:b/>
      <w:caps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312F1"/>
    <w:rPr>
      <w:rFonts w:ascii="Arial" w:eastAsiaTheme="majorEastAsia" w:hAnsi="Arial" w:cstheme="majorBidi"/>
      <w:caps/>
      <w:sz w:val="24"/>
      <w:szCs w:val="26"/>
    </w:rPr>
  </w:style>
  <w:style w:type="numbering" w:customStyle="1" w:styleId="Estilo1">
    <w:name w:val="Estilo1"/>
    <w:uiPriority w:val="99"/>
    <w:rsid w:val="00570E8A"/>
    <w:pPr>
      <w:numPr>
        <w:numId w:val="26"/>
      </w:numPr>
    </w:pPr>
  </w:style>
  <w:style w:type="numbering" w:customStyle="1" w:styleId="Estilo2">
    <w:name w:val="Estilo2"/>
    <w:uiPriority w:val="99"/>
    <w:rsid w:val="00570E8A"/>
    <w:pPr>
      <w:numPr>
        <w:numId w:val="28"/>
      </w:numPr>
    </w:pPr>
  </w:style>
  <w:style w:type="character" w:customStyle="1" w:styleId="Ttulo3Char">
    <w:name w:val="Título 3 Char"/>
    <w:basedOn w:val="Fontepargpadro"/>
    <w:link w:val="Ttulo3"/>
    <w:uiPriority w:val="9"/>
    <w:rsid w:val="00570E8A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570E8A"/>
    <w:rPr>
      <w:rFonts w:ascii="Arial" w:eastAsiaTheme="majorEastAsia" w:hAnsi="Arial" w:cstheme="majorBidi"/>
      <w:i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2219"/>
    <w:rPr>
      <w:rFonts w:ascii="Arial" w:eastAsiaTheme="majorEastAsia" w:hAnsi="Arial" w:cstheme="majorBidi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0E8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0E8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0E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0E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aliases w:val="Seções pré-textuais"/>
    <w:basedOn w:val="Normal"/>
    <w:next w:val="Normal"/>
    <w:link w:val="TtuloChar"/>
    <w:autoRedefine/>
    <w:uiPriority w:val="10"/>
    <w:qFormat/>
    <w:rsid w:val="001C4296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aliases w:val="Seções pré-textuais Char"/>
    <w:basedOn w:val="Fontepargpadro"/>
    <w:link w:val="Ttulo"/>
    <w:uiPriority w:val="10"/>
    <w:rsid w:val="001C4296"/>
    <w:rPr>
      <w:rFonts w:ascii="Arial" w:eastAsiaTheme="majorEastAsia" w:hAnsi="Arial" w:cstheme="majorBidi"/>
      <w:b/>
      <w:caps/>
      <w:spacing w:val="-10"/>
      <w:kern w:val="28"/>
      <w:sz w:val="24"/>
      <w:szCs w:val="56"/>
    </w:rPr>
  </w:style>
  <w:style w:type="paragraph" w:styleId="Subttulo">
    <w:name w:val="Subtitle"/>
    <w:aliases w:val="Seções pós-textuais"/>
    <w:basedOn w:val="Normal"/>
    <w:next w:val="Normal"/>
    <w:link w:val="SubttuloChar"/>
    <w:autoRedefine/>
    <w:uiPriority w:val="11"/>
    <w:qFormat/>
    <w:rsid w:val="001C3507"/>
    <w:pPr>
      <w:numPr>
        <w:ilvl w:val="1"/>
      </w:numPr>
      <w:ind w:firstLine="851"/>
      <w:jc w:val="center"/>
      <w:outlineLvl w:val="6"/>
    </w:pPr>
    <w:rPr>
      <w:rFonts w:eastAsiaTheme="minorEastAsia"/>
      <w:b/>
      <w:caps/>
    </w:rPr>
  </w:style>
  <w:style w:type="character" w:customStyle="1" w:styleId="SubttuloChar">
    <w:name w:val="Subtítulo Char"/>
    <w:aliases w:val="Seções pós-textuais Char"/>
    <w:basedOn w:val="Fontepargpadro"/>
    <w:link w:val="Subttulo"/>
    <w:uiPriority w:val="11"/>
    <w:rsid w:val="001C3507"/>
    <w:rPr>
      <w:rFonts w:ascii="Arial" w:eastAsiaTheme="minorEastAsia" w:hAnsi="Arial"/>
      <w:b/>
      <w:caps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D47B14"/>
    <w:pPr>
      <w:ind w:firstLine="0"/>
    </w:pPr>
    <w:rPr>
      <w:caps/>
    </w:rPr>
  </w:style>
  <w:style w:type="paragraph" w:styleId="Sumrio1">
    <w:name w:val="toc 1"/>
    <w:basedOn w:val="Normal"/>
    <w:next w:val="Normal"/>
    <w:autoRedefine/>
    <w:uiPriority w:val="39"/>
    <w:unhideWhenUsed/>
    <w:rsid w:val="00D47B14"/>
    <w:pPr>
      <w:ind w:firstLine="0"/>
    </w:pPr>
    <w:rPr>
      <w:b/>
      <w:caps/>
    </w:rPr>
  </w:style>
  <w:style w:type="paragraph" w:styleId="Sumrio3">
    <w:name w:val="toc 3"/>
    <w:basedOn w:val="Normal"/>
    <w:next w:val="Normal"/>
    <w:autoRedefine/>
    <w:uiPriority w:val="39"/>
    <w:unhideWhenUsed/>
    <w:rsid w:val="00D47B14"/>
    <w:pPr>
      <w:ind w:firstLine="0"/>
    </w:pPr>
    <w:rPr>
      <w:b/>
    </w:rPr>
  </w:style>
  <w:style w:type="paragraph" w:styleId="Sumrio4">
    <w:name w:val="toc 4"/>
    <w:basedOn w:val="Normal"/>
    <w:next w:val="Normal"/>
    <w:autoRedefine/>
    <w:uiPriority w:val="39"/>
    <w:unhideWhenUsed/>
    <w:rsid w:val="00BD09C1"/>
    <w:pPr>
      <w:ind w:firstLine="0"/>
    </w:pPr>
    <w:rPr>
      <w:i/>
    </w:rPr>
  </w:style>
  <w:style w:type="character" w:styleId="RefernciaSutil">
    <w:name w:val="Subtle Reference"/>
    <w:basedOn w:val="Fontepargpadro"/>
    <w:uiPriority w:val="31"/>
    <w:rsid w:val="005C1CB2"/>
    <w:rPr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rsid w:val="005C1CB2"/>
    <w:rPr>
      <w:b/>
      <w:bCs/>
      <w:smallCaps/>
      <w:color w:val="5B9BD5" w:themeColor="accent1"/>
      <w:spacing w:val="5"/>
    </w:rPr>
  </w:style>
  <w:style w:type="character" w:styleId="TtulodoLivro">
    <w:name w:val="Book Title"/>
    <w:basedOn w:val="Fontepargpadro"/>
    <w:uiPriority w:val="33"/>
    <w:rsid w:val="005C1CB2"/>
    <w:rPr>
      <w:b/>
      <w:bCs/>
      <w:i/>
      <w:iCs/>
      <w:spacing w:val="5"/>
    </w:rPr>
  </w:style>
  <w:style w:type="character" w:styleId="Forte">
    <w:name w:val="Strong"/>
    <w:basedOn w:val="Fontepargpadro"/>
    <w:uiPriority w:val="22"/>
    <w:rsid w:val="005C1CB2"/>
    <w:rPr>
      <w:b/>
      <w:bCs/>
    </w:rPr>
  </w:style>
  <w:style w:type="character" w:styleId="nfase">
    <w:name w:val="Emphasis"/>
    <w:basedOn w:val="Fontepargpadro"/>
    <w:uiPriority w:val="20"/>
    <w:rsid w:val="005C1CB2"/>
    <w:rPr>
      <w:i/>
      <w:iCs/>
    </w:rPr>
  </w:style>
  <w:style w:type="character" w:styleId="nfaseIntensa">
    <w:name w:val="Intense Emphasis"/>
    <w:basedOn w:val="Fontepargpadro"/>
    <w:uiPriority w:val="21"/>
    <w:rsid w:val="005C1CB2"/>
    <w:rPr>
      <w:i/>
      <w:iCs/>
      <w:color w:val="5B9BD5" w:themeColor="accent1"/>
    </w:rPr>
  </w:style>
  <w:style w:type="paragraph" w:styleId="CabealhodoSumrio">
    <w:name w:val="TOC Heading"/>
    <w:basedOn w:val="Ttulo1"/>
    <w:next w:val="Normal"/>
    <w:uiPriority w:val="39"/>
    <w:unhideWhenUsed/>
    <w:qFormat/>
    <w:rsid w:val="005C1CB2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BD09C1"/>
    <w:pPr>
      <w:ind w:firstLine="0"/>
    </w:pPr>
    <w:rPr>
      <w:b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D47B14"/>
    <w:pPr>
      <w:ind w:left="958" w:firstLine="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5C1CB2"/>
    <w:rPr>
      <w:b/>
      <w:caps/>
    </w:rPr>
  </w:style>
  <w:style w:type="paragraph" w:styleId="Sumrio7">
    <w:name w:val="toc 7"/>
    <w:basedOn w:val="Normal"/>
    <w:next w:val="Normal"/>
    <w:autoRedefine/>
    <w:uiPriority w:val="39"/>
    <w:unhideWhenUsed/>
    <w:rsid w:val="00D47B14"/>
    <w:pPr>
      <w:ind w:left="958" w:firstLine="0"/>
    </w:pPr>
    <w:rPr>
      <w:b/>
      <w:caps/>
    </w:rPr>
  </w:style>
  <w:style w:type="paragraph" w:styleId="Legenda">
    <w:name w:val="caption"/>
    <w:aliases w:val="Nota de Rodapé"/>
    <w:basedOn w:val="Normal"/>
    <w:next w:val="Normal"/>
    <w:autoRedefine/>
    <w:uiPriority w:val="35"/>
    <w:unhideWhenUsed/>
    <w:qFormat/>
    <w:rsid w:val="00A97A68"/>
    <w:pPr>
      <w:spacing w:line="240" w:lineRule="auto"/>
      <w:ind w:left="113" w:hanging="113"/>
      <w:jc w:val="left"/>
    </w:pPr>
    <w:rPr>
      <w:iCs/>
      <w:sz w:val="20"/>
      <w:szCs w:val="18"/>
    </w:rPr>
  </w:style>
  <w:style w:type="table" w:customStyle="1" w:styleId="TabeladeGrade4-nfase11">
    <w:name w:val="Tabela de Grade 4 - Ênfase 11"/>
    <w:basedOn w:val="Tabelanormal"/>
    <w:uiPriority w:val="49"/>
    <w:rsid w:val="00924560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1C4296"/>
  </w:style>
  <w:style w:type="character" w:customStyle="1" w:styleId="markedcontent">
    <w:name w:val="markedcontent"/>
    <w:basedOn w:val="Fontepargpadro"/>
    <w:rsid w:val="00303A34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B303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B3037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B3037"/>
    <w:rPr>
      <w:vertAlign w:val="superscript"/>
    </w:rPr>
  </w:style>
  <w:style w:type="paragraph" w:customStyle="1" w:styleId="SourceCode">
    <w:name w:val="Source Code"/>
    <w:basedOn w:val="Normal"/>
    <w:pPr>
      <w:shd w:val="clear" w:color="auto" w:fill="F8F8F8"/>
      <w:wordWrap w:val="0"/>
    </w:p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8F5902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b/>
      <w:color w:val="CE5C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b/>
      <w:color w:val="204A87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204A87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8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6607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319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5265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5220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1374">
          <w:marLeft w:val="126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00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02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08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23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77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0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13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592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5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5725254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37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936205607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1010FF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50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7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1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u_AsBob9HU1r8M8oKzzuQIuLeOVIU0HgjQTikQpzC3k/edit?gid=534560379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doi.org/10.1007/978-0-387-87458-6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zotero.org/styles/?q=id%3Aassociacao-brasileira-de-normas-tecnica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1252</Words>
  <Characters>6339</Characters>
  <Application>Microsoft Office Word</Application>
  <DocSecurity>0</DocSecurity>
  <Lines>198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exploratória de dados</dc:title>
  <dc:creator>Eduardo Giehl</dc:creator>
  <cp:keywords/>
  <cp:lastModifiedBy>Eduardo Giehl</cp:lastModifiedBy>
  <cp:revision>2</cp:revision>
  <dcterms:created xsi:type="dcterms:W3CDTF">2025-11-13T14:12:00Z</dcterms:created>
  <dcterms:modified xsi:type="dcterms:W3CDTF">2025-11-13T14:13:00Z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associacao-brasileira-de-normas-tecnicas.csl</vt:lpwstr>
  </property>
  <property fmtid="{D5CDD505-2E9C-101B-9397-08002B2CF9AE}" pid="4" name="date">
    <vt:lpwstr>2025-11-13</vt:lpwstr>
  </property>
  <property fmtid="{D5CDD505-2E9C-101B-9397-08002B2CF9AE}" pid="5" name="output">
    <vt:lpwstr/>
  </property>
</Properties>
</file>