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3326"/>
        <w:gridCol w:w="541"/>
        <w:gridCol w:w="5835"/>
      </w:tblGrid>
      <w:tr>
        <w:trPr>
          <w:cantSplit w:val="true"/>
        </w:trPr>
        <w:tc>
          <w:tcPr>
            <w:tcW w:w="3326"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5" w:type="dxa"/>
            <w:tcBorders/>
            <w:shd w:fill="auto" w:val="clear"/>
          </w:tcPr>
          <w:p>
            <w:pPr>
              <w:pStyle w:val="Border1"/>
              <w:spacing w:before="5280" w:after="120"/>
              <w:rPr/>
            </w:pPr>
            <w:r>
              <w:rPr>
                <w:rFonts w:cs="Calibri" w:cstheme="minorHAnsi"/>
                <w:sz w:val="36"/>
                <w:szCs w:val="36"/>
              </w:rPr>
              <w:t>Final Project</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SB18004</w:t>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1638"/>
        </w:sectPr>
        <w:pStyle w:val="Contents2"/>
        <w:tabs>
          <w:tab w:val="clear" w:pos="720"/>
          <w:tab w:val="left" w:pos="880" w:leader="none"/>
          <w:tab w:val="right" w:pos="9669" w:leader="dot"/>
        </w:tabs>
        <w:ind w:left="0" w:hanging="0"/>
        <w:rPr>
          <w:b/>
          <w:b/>
          <w:sz w:val="32"/>
        </w:rPr>
      </w:pPr>
      <w:r>
        <w:rPr>
          <w:b/>
          <w:sz w:val="32"/>
        </w:rPr>
      </w:r>
    </w:p>
    <w:p>
      <w:pPr>
        <w:pStyle w:val="Heading1"/>
        <w:keepNext w:val="true"/>
        <w:widowControl/>
        <w:numPr>
          <w:ilvl w:val="0"/>
          <w:numId w:val="0"/>
        </w:numPr>
        <w:tabs>
          <w:tab w:val="left" w:pos="-851" w:leader="none"/>
          <w:tab w:val="center" w:pos="4513" w:leader="none"/>
        </w:tabs>
        <w:bidi w:val="0"/>
        <w:spacing w:lineRule="auto" w:line="240"/>
        <w:ind w:left="340" w:right="0" w:hanging="340"/>
        <w:jc w:val="left"/>
        <w:outlineLvl w:val="0"/>
        <w:rPr/>
      </w:pPr>
      <w:bookmarkStart w:id="0" w:name="__RefHeading___Toc1743_1470559881"/>
      <w:bookmarkStart w:id="1" w:name="_Ref515058986"/>
      <w:bookmarkStart w:id="2" w:name="_Toc11568686"/>
      <w:bookmarkEnd w:id="0"/>
      <w:r>
        <w:rPr/>
        <w:t>0 INDEX</w:t>
      </w:r>
      <w:bookmarkEnd w:id="1"/>
      <w:bookmarkEnd w:id="2"/>
    </w:p>
    <w:sdt>
      <w:sdtPr>
        <w:docPartObj>
          <w:docPartGallery w:val="Table of Contents"/>
          <w:docPartUnique w:val="true"/>
        </w:docPartObj>
        <w:id w:val="144482270"/>
      </w:sdtPr>
      <w:sdtContent>
        <w:p>
          <w:pPr>
            <w:pStyle w:val="TOCHeading"/>
            <w:ind w:left="340" w:right="0" w:hanging="340"/>
            <w:rPr/>
          </w:pPr>
          <w:r>
            <w:rPr/>
            <w:t>Table of Contents</w:t>
          </w:r>
        </w:p>
        <w:p>
          <w:pPr>
            <w:pStyle w:val="Contents1"/>
            <w:tabs>
              <w:tab w:val="clear" w:pos="720"/>
              <w:tab w:val="right" w:pos="9677" w:leader="dot"/>
            </w:tabs>
            <w:rPr/>
          </w:pPr>
          <w:r>
            <w:fldChar w:fldCharType="begin"/>
          </w:r>
          <w:r>
            <w:rPr>
              <w:webHidden/>
              <w:rStyle w:val="IndexLink"/>
            </w:rPr>
            <w:instrText> TOC \z \o "1-3" \u \h</w:instrText>
          </w:r>
          <w:r>
            <w:rPr>
              <w:webHidden/>
              <w:rStyle w:val="IndexLink"/>
            </w:rPr>
            <w:fldChar w:fldCharType="separate"/>
          </w:r>
          <w:hyperlink w:anchor="__RefHeading___Toc1743_1470559881">
            <w:r>
              <w:rPr>
                <w:webHidden/>
                <w:rStyle w:val="IndexLink"/>
              </w:rPr>
              <w:t>0 INDEX</w:t>
              <w:tab/>
              <w:t>2</w:t>
            </w:r>
          </w:hyperlink>
        </w:p>
        <w:p>
          <w:pPr>
            <w:pStyle w:val="Contents1"/>
            <w:tabs>
              <w:tab w:val="clear" w:pos="720"/>
              <w:tab w:val="right" w:pos="9677" w:leader="dot"/>
            </w:tabs>
            <w:rPr/>
          </w:pPr>
          <w:hyperlink w:anchor="__RefHeading___Toc4048_1470559881">
            <w:r>
              <w:rPr>
                <w:webHidden/>
                <w:rStyle w:val="IndexLink"/>
              </w:rPr>
              <w:t>1 Project Introduction</w:t>
              <w:tab/>
              <w:t>3</w:t>
            </w:r>
          </w:hyperlink>
        </w:p>
        <w:p>
          <w:pPr>
            <w:pStyle w:val="Contents2"/>
            <w:tabs>
              <w:tab w:val="clear" w:pos="720"/>
              <w:tab w:val="right" w:pos="9677" w:leader="dot"/>
            </w:tabs>
            <w:rPr/>
          </w:pPr>
          <w:hyperlink w:anchor="__RefHeading___Toc2759_1470559881">
            <w:r>
              <w:rPr>
                <w:webHidden/>
                <w:rStyle w:val="IndexLink"/>
              </w:rPr>
              <w:t>1.1 Project context</w:t>
              <w:tab/>
              <w:t>3</w:t>
            </w:r>
          </w:hyperlink>
        </w:p>
        <w:p>
          <w:pPr>
            <w:pStyle w:val="Contents2"/>
            <w:tabs>
              <w:tab w:val="clear" w:pos="720"/>
              <w:tab w:val="right" w:pos="9677" w:leader="dot"/>
            </w:tabs>
            <w:rPr/>
          </w:pPr>
          <w:hyperlink w:anchor="__RefHeading___Toc2761_1470559881">
            <w:r>
              <w:rPr>
                <w:webHidden/>
                <w:rStyle w:val="IndexLink"/>
              </w:rPr>
              <w:t>1.2 Required knowledge</w:t>
              <w:tab/>
              <w:t>3</w:t>
            </w:r>
          </w:hyperlink>
        </w:p>
        <w:p>
          <w:pPr>
            <w:pStyle w:val="Contents2"/>
            <w:tabs>
              <w:tab w:val="clear" w:pos="720"/>
              <w:tab w:val="right" w:pos="9677" w:leader="dot"/>
            </w:tabs>
            <w:rPr/>
          </w:pPr>
          <w:hyperlink w:anchor="__RefHeading___Toc2763_1470559881">
            <w:r>
              <w:rPr>
                <w:webHidden/>
                <w:rStyle w:val="IndexLink"/>
              </w:rPr>
              <w:t>1.3 Summarised Project Plan</w:t>
              <w:tab/>
              <w:t>4</w:t>
            </w:r>
          </w:hyperlink>
        </w:p>
        <w:p>
          <w:pPr>
            <w:pStyle w:val="Contents2"/>
            <w:tabs>
              <w:tab w:val="clear" w:pos="720"/>
              <w:tab w:val="right" w:pos="9677" w:leader="dot"/>
            </w:tabs>
            <w:rPr/>
          </w:pPr>
          <w:hyperlink w:anchor="__RefHeading___Toc2765_1470559881">
            <w:r>
              <w:rPr>
                <w:webHidden/>
                <w:rStyle w:val="IndexLink"/>
              </w:rPr>
              <w:t>1.4 Why this is a good project</w:t>
              <w:tab/>
              <w:t>4</w:t>
            </w:r>
          </w:hyperlink>
        </w:p>
        <w:p>
          <w:pPr>
            <w:pStyle w:val="Contents1"/>
            <w:tabs>
              <w:tab w:val="clear" w:pos="720"/>
              <w:tab w:val="right" w:pos="9677" w:leader="dot"/>
            </w:tabs>
            <w:rPr/>
          </w:pPr>
          <w:hyperlink w:anchor="__RefHeading___Toc1749_1470559881">
            <w:r>
              <w:rPr>
                <w:webHidden/>
                <w:rStyle w:val="IndexLink"/>
              </w:rPr>
              <w:t>1 Literature Review:</w:t>
              <w:tab/>
              <w:t>6</w:t>
            </w:r>
          </w:hyperlink>
        </w:p>
        <w:p>
          <w:pPr>
            <w:pStyle w:val="Contents1"/>
            <w:tabs>
              <w:tab w:val="clear" w:pos="720"/>
              <w:tab w:val="right" w:pos="9677" w:leader="dot"/>
            </w:tabs>
            <w:rPr/>
          </w:pPr>
          <w:hyperlink w:anchor="__RefHeading___Toc1757_1470559881">
            <w:r>
              <w:rPr>
                <w:webHidden/>
                <w:rStyle w:val="IndexLink"/>
              </w:rPr>
              <w:t>2 System Analysis and Design:</w:t>
              <w:tab/>
              <w:t>7</w:t>
            </w:r>
          </w:hyperlink>
        </w:p>
        <w:p>
          <w:pPr>
            <w:pStyle w:val="Contents1"/>
            <w:tabs>
              <w:tab w:val="clear" w:pos="720"/>
              <w:tab w:val="right" w:pos="9677" w:leader="dot"/>
            </w:tabs>
            <w:rPr/>
          </w:pPr>
          <w:hyperlink w:anchor="__RefHeading___Toc1765_1470559881">
            <w:r>
              <w:rPr>
                <w:webHidden/>
                <w:rStyle w:val="IndexLink"/>
              </w:rPr>
              <w:t>3 Implementation of the system:</w:t>
              <w:tab/>
              <w:t>8</w:t>
            </w:r>
          </w:hyperlink>
        </w:p>
        <w:p>
          <w:pPr>
            <w:pStyle w:val="Contents1"/>
            <w:tabs>
              <w:tab w:val="clear" w:pos="720"/>
              <w:tab w:val="right" w:pos="9677" w:leader="dot"/>
            </w:tabs>
            <w:rPr/>
          </w:pPr>
          <w:hyperlink w:anchor="__RefHeading___Toc1773_1470559881">
            <w:r>
              <w:rPr>
                <w:webHidden/>
                <w:rStyle w:val="IndexLink"/>
              </w:rPr>
              <w:t>4 Testing and Evaluation:</w:t>
              <w:tab/>
              <w:t>9</w:t>
            </w:r>
          </w:hyperlink>
        </w:p>
        <w:p>
          <w:pPr>
            <w:pStyle w:val="Contents1"/>
            <w:tabs>
              <w:tab w:val="clear" w:pos="720"/>
              <w:tab w:val="right" w:pos="9677" w:leader="dot"/>
            </w:tabs>
            <w:rPr/>
          </w:pPr>
          <w:hyperlink w:anchor="__RefHeading___Toc1781_1470559881">
            <w:r>
              <w:rPr>
                <w:webHidden/>
                <w:rStyle w:val="IndexLink"/>
              </w:rPr>
              <w:t>5 Conclusions:</w:t>
              <w:tab/>
              <w:t>10</w:t>
            </w:r>
          </w:hyperlink>
        </w:p>
        <w:p>
          <w:pPr>
            <w:pStyle w:val="Contents1"/>
            <w:tabs>
              <w:tab w:val="clear" w:pos="720"/>
              <w:tab w:val="right" w:pos="9677" w:leader="dot"/>
            </w:tabs>
            <w:rPr/>
          </w:pPr>
          <w:hyperlink w:anchor="__RefHeading___Toc1789_1470559881">
            <w:r>
              <w:rPr>
                <w:webHidden/>
                <w:rStyle w:val="IndexLink"/>
              </w:rPr>
              <w:t>6 Code Listings:</w:t>
              <w:tab/>
              <w:t>11</w:t>
            </w:r>
          </w:hyperlink>
        </w:p>
        <w:p>
          <w:pPr>
            <w:pStyle w:val="Contents1"/>
            <w:tabs>
              <w:tab w:val="clear" w:pos="720"/>
              <w:tab w:val="right" w:pos="9677" w:leader="dot"/>
            </w:tabs>
            <w:rPr/>
          </w:pPr>
          <w:hyperlink w:anchor="__RefHeading___Toc1797_1470559881">
            <w:r>
              <w:rPr>
                <w:webHidden/>
                <w:rStyle w:val="IndexLink"/>
              </w:rPr>
              <w:t>7 Appendix B: (other technical or data appendices as required):</w:t>
              <w:tab/>
              <w:t>12</w:t>
            </w:r>
          </w:hyperlink>
        </w:p>
        <w:p>
          <w:pPr>
            <w:pStyle w:val="Contents1"/>
            <w:tabs>
              <w:tab w:val="clear" w:pos="720"/>
              <w:tab w:val="right" w:pos="9677" w:leader="dot"/>
            </w:tabs>
            <w:rPr/>
          </w:pPr>
          <w:hyperlink w:anchor="__RefHeading___Toc1805_1470559881">
            <w:r>
              <w:rPr>
                <w:webHidden/>
                <w:rStyle w:val="IndexLink"/>
              </w:rPr>
              <w:t>8 List of References:</w:t>
              <w:tab/>
              <w:t>13</w:t>
            </w:r>
          </w:hyperlink>
        </w:p>
        <w:p>
          <w:pPr>
            <w:pStyle w:val="Normal"/>
            <w:spacing w:lineRule="auto" w:line="240" w:before="0" w:after="0"/>
            <w:rPr>
              <w:rFonts w:eastAsia="Times New Roman" w:cs="Calibri"/>
              <w:lang w:eastAsia="en-GB"/>
            </w:rPr>
          </w:pPr>
          <w:r>
            <w:rPr/>
          </w:r>
          <w:r>
            <w:rPr/>
            <w:fldChar w:fldCharType="end"/>
          </w:r>
        </w:p>
        <w:p>
          <w:pPr>
            <w:pStyle w:val="Heading1"/>
            <w:numPr>
              <w:ilvl w:val="0"/>
              <w:numId w:val="2"/>
            </w:numPr>
            <w:spacing w:lineRule="auto" w:line="240" w:before="0" w:after="0"/>
            <w:ind w:left="340" w:right="0" w:hanging="340"/>
            <w:rPr/>
          </w:pPr>
          <w:bookmarkStart w:id="3" w:name="__RefHeading___Toc4048_1470559881"/>
          <w:bookmarkEnd w:id="3"/>
          <w:r>
            <w:rPr>
              <w:rFonts w:eastAsia="Times New Roman" w:cs="Calibri"/>
              <w:lang w:eastAsia="en-GB"/>
            </w:rPr>
            <w:t>Project Introduction</w:t>
          </w:r>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contents as follows:</w:t>
          </w:r>
        </w:p>
        <w:p>
          <w:pPr>
            <w:pStyle w:val="Normal"/>
            <w:numPr>
              <w:ilvl w:val="0"/>
              <w:numId w:val="7"/>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7"/>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7"/>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7"/>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7"/>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numPr>
              <w:ilvl w:val="1"/>
              <w:numId w:val="3"/>
            </w:numPr>
            <w:rPr/>
          </w:pPr>
          <w:bookmarkStart w:id="4" w:name="__RefHeading___Toc2759_1470559881"/>
          <w:bookmarkEnd w:id="4"/>
          <w:r>
            <w:rPr/>
            <w:t>Project context</w:t>
          </w:r>
        </w:p>
        <w:p>
          <w:pPr>
            <w:pStyle w:val="Contents0"/>
            <w:spacing w:before="0" w:after="170"/>
            <w:rPr/>
          </w:pPr>
          <w:r>
            <w:rPr/>
            <w:t>Ger’s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He divides his booking services in four basic types of maintenance, each one with its own time frame and correlative initial budget 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numPr>
              <w:ilvl w:val="1"/>
              <w:numId w:val="3"/>
            </w:numPr>
            <w:rPr/>
          </w:pPr>
          <w:bookmarkStart w:id="5" w:name="__RefHeading___Toc2761_1470559881"/>
          <w:bookmarkEnd w:id="5"/>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b w:val="false"/>
              <w:b w:val="false"/>
              <w:bCs w:val="false"/>
            </w:rPr>
          </w:pPr>
          <w:r>
            <w:rPr>
              <w:b w:val="false"/>
              <w:bCs w:val="false"/>
            </w:rPr>
            <w:t>SQL, Database integration with website</w:t>
          </w:r>
        </w:p>
        <w:p>
          <w:pPr>
            <w:pStyle w:val="Heading2"/>
            <w:numPr>
              <w:ilvl w:val="1"/>
              <w:numId w:val="3"/>
            </w:numPr>
            <w:rPr/>
          </w:pPr>
          <w:bookmarkStart w:id="6" w:name="__RefHeading___Toc2763_1470559881"/>
          <w:bookmarkEnd w:id="6"/>
          <w:r>
            <w:rPr/>
            <w:t>Summarised Project Plan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65850" cy="233362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165850" cy="2333625"/>
                        </a:xfrm>
                        <a:prstGeom prst="rect">
                          <a:avLst/>
                        </a:prstGeom>
                      </pic:spPr>
                    </pic:pic>
                  </a:graphicData>
                </a:graphic>
              </wp:anchor>
            </w:drawing>
          </w:r>
        </w:p>
        <w:p>
          <w:pPr>
            <w:pStyle w:val="Heading2"/>
            <w:numPr>
              <w:ilvl w:val="1"/>
              <w:numId w:val="3"/>
            </w:numPr>
            <w:rPr/>
          </w:pPr>
          <w:bookmarkStart w:id="7" w:name="__RefHeading___Toc2765_1470559881"/>
          <w:bookmarkEnd w:id="7"/>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8"/>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8"/>
            </w:numPr>
            <w:rPr/>
          </w:pPr>
          <w:r>
            <w:rPr/>
            <w:t>Database: All aspects of it in order to hold and deal with data from the input, structure, optimisation, queries and outputs.</w:t>
          </w:r>
        </w:p>
        <w:p>
          <w:pPr>
            <w:pStyle w:val="Contents0"/>
            <w:numPr>
              <w:ilvl w:val="0"/>
              <w:numId w:val="8"/>
            </w:numPr>
            <w:rPr/>
          </w:pPr>
          <w:r>
            <w:rPr/>
            <w:t>Web development: As basis of this particular project as a web system it need all sort of tools saw along the course.</w:t>
          </w:r>
        </w:p>
        <w:p>
          <w:pPr>
            <w:pStyle w:val="Contents0"/>
            <w:numPr>
              <w:ilvl w:val="0"/>
              <w:numId w:val="8"/>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8"/>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8"/>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8"/>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p>
        <w:p>
          <w:pPr>
            <w:pStyle w:val="Contents0"/>
            <w:numPr>
              <w:ilvl w:val="0"/>
              <w:numId w:val="8"/>
            </w:numPr>
            <w:rPr/>
          </w:pPr>
          <w:r>
            <w:rPr/>
            <w:t>Operating Systems and Architecture and Networking and Virtualisation: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It is important to balance what information should be trafficking and where the processing should be happening for the aimed performance.</w:t>
          </w:r>
        </w:p>
        <w:p>
          <w:pPr>
            <w:pStyle w:val="Contents0"/>
            <w:rPr/>
          </w:pPr>
          <w:r>
            <w:rPr/>
            <w:t>My accumulated experience within reports and system tools development helps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4"/>
            </w:numPr>
            <w:rPr/>
          </w:pPr>
          <w:bookmarkStart w:id="8" w:name="__RefHeading___Toc1749_1470559881"/>
          <w:bookmarkStart w:id="9" w:name="_Toc11568690"/>
          <w:bookmarkEnd w:id="8"/>
          <w:r>
            <w:rPr/>
            <w:t>Literature Review:</w:t>
          </w:r>
          <w:bookmarkEnd w:id="9"/>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1"/>
            <w:numPr>
              <w:ilvl w:val="0"/>
              <w:numId w:val="4"/>
            </w:numPr>
            <w:rPr/>
          </w:pPr>
          <w:bookmarkStart w:id="10" w:name="__RefHeading___Toc1757_1470559881"/>
          <w:bookmarkStart w:id="11" w:name="_Toc11568694"/>
          <w:bookmarkEnd w:id="10"/>
          <w:r>
            <w:rPr/>
            <w:t>System Analysis and Design:</w:t>
          </w:r>
          <w:bookmarkEnd w:id="11"/>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6"/>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6"/>
            </w:numPr>
            <w:spacing w:lineRule="auto" w:line="240" w:before="0" w:after="0"/>
            <w:rPr/>
          </w:pPr>
          <w:r>
            <w:rPr>
              <w:rFonts w:eastAsia="Times New Roman" w:cs="Calibri"/>
              <w:lang w:eastAsia="en-GB"/>
            </w:rPr>
            <w:t>Diagrams – use Case diagrams, Wire frames, with text descriptions</w:t>
          </w:r>
        </w:p>
        <w:p>
          <w:pPr>
            <w:pStyle w:val="Normal"/>
            <w:numPr>
              <w:ilvl w:val="0"/>
              <w:numId w:val="6"/>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6"/>
            </w:numPr>
            <w:spacing w:lineRule="auto" w:line="240" w:before="0" w:after="0"/>
            <w:rPr/>
          </w:pPr>
          <w:r>
            <w:rPr>
              <w:rFonts w:eastAsia="Times New Roman" w:cs="Calibri"/>
              <w:lang w:eastAsia="en-GB"/>
            </w:rPr>
            <w:t>Diagrams – an Entity-Relationship Diagram</w:t>
          </w:r>
        </w:p>
        <w:p>
          <w:pPr>
            <w:pStyle w:val="Normal"/>
            <w:numPr>
              <w:ilvl w:val="0"/>
              <w:numId w:val="6"/>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6"/>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6"/>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6"/>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6"/>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6"/>
            </w:numPr>
            <w:spacing w:lineRule="auto" w:line="240" w:before="0" w:after="0"/>
            <w:rPr/>
          </w:pPr>
          <w:r>
            <w:rPr>
              <w:rFonts w:eastAsia="Times New Roman" w:cs="Calibri"/>
              <w:lang w:eastAsia="en-GB"/>
            </w:rPr>
            <w:t>Diagrams – Normalised database tables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1"/>
            <w:numPr>
              <w:ilvl w:val="0"/>
              <w:numId w:val="4"/>
            </w:numPr>
            <w:rPr/>
          </w:pPr>
          <w:bookmarkStart w:id="12" w:name="__RefHeading___Toc1765_1470559881"/>
          <w:bookmarkStart w:id="13" w:name="_Toc11568698"/>
          <w:bookmarkEnd w:id="12"/>
          <w:r>
            <w:rPr/>
            <w:t>Implementation of the system:</w:t>
          </w:r>
          <w:bookmarkEnd w:id="13"/>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5"/>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5"/>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5"/>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5"/>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1"/>
            <w:numPr>
              <w:ilvl w:val="0"/>
              <w:numId w:val="4"/>
            </w:numPr>
            <w:rPr/>
          </w:pPr>
          <w:bookmarkStart w:id="14" w:name="__RefHeading___Toc1773_1470559881"/>
          <w:bookmarkStart w:id="15" w:name="_Toc11568702"/>
          <w:bookmarkEnd w:id="14"/>
          <w:r>
            <w:rPr/>
            <w:t>Testing and Evaluation:</w:t>
          </w:r>
          <w:bookmarkEnd w:id="15"/>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4"/>
            </w:numPr>
            <w:rPr/>
          </w:pPr>
          <w:bookmarkStart w:id="16" w:name="__RefHeading___Toc1781_1470559881"/>
          <w:bookmarkStart w:id="17" w:name="_Toc11568706"/>
          <w:bookmarkEnd w:id="16"/>
          <w:r>
            <w:rPr/>
            <w:t>Conclusions:</w:t>
          </w:r>
          <w:bookmarkEnd w:id="17"/>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18" w:name="__RefHeading___Toc1789_1470559881"/>
          <w:bookmarkStart w:id="19" w:name="_Toc11568710"/>
          <w:bookmarkEnd w:id="18"/>
          <w:r>
            <w:rPr/>
            <w:t>Code Listings:</w:t>
          </w:r>
          <w:bookmarkEnd w:id="19"/>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0" w:name="__RefHeading___Toc1797_1470559881"/>
          <w:bookmarkStart w:id="21" w:name="_Toc11568714"/>
          <w:bookmarkEnd w:id="20"/>
          <w:r>
            <w:rPr/>
            <w:t>Appendix B: (other technical or data appendices as required):</w:t>
          </w:r>
          <w:bookmarkEnd w:id="21"/>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2" w:name="__RefHeading___Toc1805_1470559881"/>
          <w:bookmarkStart w:id="23" w:name="_Toc11568718"/>
          <w:bookmarkEnd w:id="22"/>
          <w:r>
            <w:rPr/>
            <w:t>List of References:</w:t>
          </w:r>
          <w:bookmarkEnd w:id="23"/>
        </w:p>
        <w:p>
          <w:pPr>
            <w:pStyle w:val="Normal"/>
            <w:widowControl/>
            <w:bidi w:val="0"/>
            <w:spacing w:lineRule="auto" w:line="240" w:before="0" w:after="0"/>
            <w:ind w:left="0" w:right="0" w:hanging="0"/>
            <w:jc w:val="lef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left="0" w:right="0" w:hanging="0"/>
            <w:jc w:val="left"/>
            <w:rPr/>
          </w:pPr>
          <w:r>
            <w:rPr/>
          </w:r>
        </w:p>
      </w:sdtContent>
    </w:sdt>
    <w:sectPr>
      <w:headerReference w:type="default" r:id="rId3"/>
      <w:type w:val="nextPage"/>
      <w:pgSz w:w="11906" w:h="16838"/>
      <w:pgMar w:left="1118" w:right="1111" w:header="708" w:top="1103"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Calibri" w:cstheme="minorHAnsi"/>
        <w:b/>
      </w:rPr>
      <w:t xml:space="preserve"> </w:t>
    </w:r>
    <w:r>
      <w:rPr>
        <w:rFonts w:cs="Calibri" w:cstheme="minorHAnsi"/>
        <w:b/>
      </w:rPr>
      <w:t>Final Project</w:t>
    </w:r>
    <w:r>
      <w:rPr>
        <w:rFonts w:cs="Calibri" w:cstheme="minorHAnsi"/>
      </w:rPr>
      <w:t xml:space="preserve"> SB18004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left"/>
    </w:pPr>
    <w:rPr>
      <w:rFonts w:ascii="Calibri" w:hAnsi="Calibri" w:eastAsia="Calibri" w:cs="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171" w:after="171"/>
      <w:ind w:left="340" w:right="0" w:hanging="340"/>
      <w:jc w:val="lef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851" w:leader="none"/>
        <w:tab w:val="left" w:pos="360" w:leader="none"/>
      </w:tabs>
      <w:spacing w:before="0" w:after="160"/>
      <w:ind w:left="360" w:right="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next w:val="Index1"/>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s>
      <w:spacing w:before="240" w:after="0"/>
      <w:ind w:left="340" w:right="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70"/>
      <w:ind w:left="57" w:right="57" w:firstLine="17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Application>LibreOffice/6.1.3.2$Windows_X86_64 LibreOffice_project/86daf60bf00efa86ad547e59e09d6bb77c699acb</Application>
  <Pages>13</Pages>
  <Words>1901</Words>
  <Characters>9774</Characters>
  <CharactersWithSpaces>11523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2019-07-07T22:16:34Z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