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2EBC5" w14:textId="4E88205B" w:rsidR="0065574B" w:rsidRPr="00A47BA1" w:rsidRDefault="00A47BA1" w:rsidP="00A47BA1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>Propriedades do &lt;router-link&gt;</w:t>
      </w:r>
    </w:p>
    <w:p w14:paraId="574E3373" w14:textId="180672E8" w:rsidR="00A47BA1" w:rsidRDefault="00A47BA1" w:rsidP="00A47BA1">
      <w:pPr>
        <w:pStyle w:val="PargrafodaLista"/>
        <w:numPr>
          <w:ilvl w:val="0"/>
          <w:numId w:val="1"/>
        </w:numPr>
      </w:pPr>
      <w:r>
        <w:t xml:space="preserve">&lt;router-link to=”/profile” replace &gt;  -&gt; Navegação não irá criar um histórico </w:t>
      </w:r>
    </w:p>
    <w:p w14:paraId="4A72F7A3" w14:textId="7CC7116D" w:rsidR="00A47BA1" w:rsidRDefault="00A47BA1" w:rsidP="00A47BA1">
      <w:pPr>
        <w:pStyle w:val="PargrafodaLista"/>
        <w:numPr>
          <w:ilvl w:val="0"/>
          <w:numId w:val="1"/>
        </w:numPr>
      </w:pPr>
      <w:r>
        <w:t>&lt;router-link to=”/profile” append &gt; -&gt; O link atual será mesclado com o novo link(“/link_atual/profile”)</w:t>
      </w:r>
    </w:p>
    <w:p w14:paraId="7BF4760F" w14:textId="1A912D33" w:rsidR="00D438EC" w:rsidRDefault="00D438EC" w:rsidP="00A47BA1">
      <w:pPr>
        <w:pStyle w:val="PargrafodaLista"/>
        <w:numPr>
          <w:ilvl w:val="0"/>
          <w:numId w:val="1"/>
        </w:numPr>
      </w:pPr>
      <w:r>
        <w:t>&lt;router-link to=”/profile” tag=”p” &gt; -&gt; Podemos mudar a tag de link que será renderizada no HTML. Por padrão é a tag &lt;a&gt;</w:t>
      </w:r>
    </w:p>
    <w:p w14:paraId="4E7FAD08" w14:textId="2277E566" w:rsidR="00C63AC0" w:rsidRDefault="00C63AC0" w:rsidP="00A47BA1">
      <w:pPr>
        <w:pStyle w:val="PargrafodaLista"/>
        <w:numPr>
          <w:ilvl w:val="0"/>
          <w:numId w:val="1"/>
        </w:numPr>
      </w:pPr>
      <w:r>
        <w:t>&lt;route</w:t>
      </w:r>
      <w:r w:rsidR="003D37EC">
        <w:t>r</w:t>
      </w:r>
      <w:r>
        <w:t>-link to=”/profile” active-class=”minha-class</w:t>
      </w:r>
      <w:r w:rsidR="003D37EC">
        <w:t>e</w:t>
      </w:r>
      <w:r>
        <w:t>” &gt; -&gt; Podemos adicionar uma classe personalizada para quando o link estiver ativo na página</w:t>
      </w:r>
    </w:p>
    <w:p w14:paraId="7561B7DE" w14:textId="55839355" w:rsidR="003D37EC" w:rsidRDefault="003D37EC" w:rsidP="00A47BA1">
      <w:pPr>
        <w:pStyle w:val="PargrafodaLista"/>
        <w:numPr>
          <w:ilvl w:val="0"/>
          <w:numId w:val="1"/>
        </w:numPr>
      </w:pPr>
      <w:r>
        <w:t>&lt;router-link to=”/profile” event=”dbclick” &gt; -&gt; Podemos definir qual evento pode ser usado para acionar a mudança de link</w:t>
      </w:r>
      <w:r w:rsidR="00AF2199">
        <w:t>. Essa propriedade também aceita um array de eventos.</w:t>
      </w:r>
    </w:p>
    <w:p w14:paraId="33B81120" w14:textId="2D86B738" w:rsidR="00274549" w:rsidRDefault="00274549" w:rsidP="00274549"/>
    <w:p w14:paraId="55C912C8" w14:textId="43C09479" w:rsidR="00274549" w:rsidRDefault="00274549" w:rsidP="00274549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>Propriedades do &lt;router-</w:t>
      </w:r>
      <w:r>
        <w:rPr>
          <w:b/>
          <w:bCs/>
          <w:sz w:val="36"/>
          <w:szCs w:val="36"/>
        </w:rPr>
        <w:t>view</w:t>
      </w:r>
      <w:r w:rsidRPr="00A47BA1">
        <w:rPr>
          <w:b/>
          <w:bCs/>
          <w:sz w:val="36"/>
          <w:szCs w:val="36"/>
        </w:rPr>
        <w:t>&gt;</w:t>
      </w:r>
    </w:p>
    <w:p w14:paraId="242FB896" w14:textId="28CF0EF0" w:rsidR="00274549" w:rsidRDefault="00274549" w:rsidP="00274549">
      <w:pPr>
        <w:pStyle w:val="PargrafodaLista"/>
        <w:numPr>
          <w:ilvl w:val="0"/>
          <w:numId w:val="3"/>
        </w:numPr>
      </w:pPr>
      <w:r>
        <w:t>&lt;router-</w:t>
      </w:r>
      <w:r>
        <w:t>view</w:t>
      </w:r>
      <w:r>
        <w:t xml:space="preserve"> </w:t>
      </w:r>
      <w:r>
        <w:t>name=”section”</w:t>
      </w:r>
      <w:r>
        <w:t xml:space="preserve"> &gt;  -&gt; </w:t>
      </w:r>
      <w:r>
        <w:t>Propriedade útil quando precisamos renderizar mais de um componente na mesma rota. Ao dar um nome para o router-view, podemos associá-lo com um componente de mesmo nome na instância VueRouter.</w:t>
      </w:r>
      <w:r>
        <w:t xml:space="preserve"> </w:t>
      </w:r>
    </w:p>
    <w:sectPr w:rsidR="00274549" w:rsidSect="00A47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1228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1113D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57511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A1"/>
    <w:rsid w:val="000A0296"/>
    <w:rsid w:val="00274549"/>
    <w:rsid w:val="00301F50"/>
    <w:rsid w:val="003D37EC"/>
    <w:rsid w:val="00A47BA1"/>
    <w:rsid w:val="00AF2199"/>
    <w:rsid w:val="00C63AC0"/>
    <w:rsid w:val="00D438EC"/>
    <w:rsid w:val="00E1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493F"/>
  <w15:chartTrackingRefBased/>
  <w15:docId w15:val="{F208E6F2-8950-4799-A9B8-9AB31356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6</cp:revision>
  <dcterms:created xsi:type="dcterms:W3CDTF">2021-02-04T12:31:00Z</dcterms:created>
  <dcterms:modified xsi:type="dcterms:W3CDTF">2021-02-04T12:45:00Z</dcterms:modified>
</cp:coreProperties>
</file>