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3a6a"/>
          <w:sz w:val="56"/>
          <w:szCs w:val="56"/>
        </w:rPr>
        <w:t xml:space="preserve">CondoSync</w:t>
      </w:r>
    </w:p>
    <w:p>
      <w:pPr>
        <w:spacing w:after="80"/>
        <w:jc w:val="center"/>
      </w:pPr>
      <w:r>
        <w:rPr>
          <w:rFonts w:ascii="Arial" w:cs="Arial" w:eastAsia="Arial" w:hAnsi="Arial"/>
          <w:color w:val="2d6abf"/>
          <w:sz w:val="28"/>
          <w:szCs w:val="28"/>
        </w:rPr>
        <w:t xml:space="preserve">Guia Técnico — Frontend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3 de 3  ·  v1.0</w:t>
      </w:r>
    </w:p>
    <w:p>
      <w:pPr>
        <w:spacing w:after="1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Eduardo Oris  ·  React + Vite + PWA</w:t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1. Stack &amp; Decisões Técnicas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^18.x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layer — componentes e renderização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^5.x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tool + dev server + PWA plugin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^5.x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Tipagem estática em todo o projeto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^3.x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styling + design tokens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Motion (Framer)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^11.x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Animações declarativas e transições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Zustand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^4.x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Estado global leve (auth, sidebar, tema)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^5.x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 state, cache, loading, error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^7.x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Controle de formulários performático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Zod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^3.x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Validação de schemas + inferência de tipos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^6.x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Roteamento SPA com lazy loading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Worker, offline, manifest</w:t>
            </w:r>
          </w:p>
        </w:tc>
      </w:tr>
      <w:tr>
        <w:tc>
          <w:tcPr>
            <w:tcW w:type="dxa" w:w="30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Axios</w:t>
            </w:r>
          </w:p>
        </w:tc>
        <w:tc>
          <w:tcPr>
            <w:tcW w:type="dxa" w:w="17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^1.x</w:t>
            </w:r>
          </w:p>
        </w:tc>
        <w:tc>
          <w:tcPr>
            <w:tcW w:type="dxa" w:w="46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 client com interceptors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2. Arquitetura MVVM + DDD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arquitetura segue MVVM com separação clara de camadas. A View renderiza, o ViewModel (hook customizado) gerencia estado e lógica local, e o Model (service/adapter) cuida da comunicação com a API. DDD organiza os módulos por domínio de negócio.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2.1 Estrutura de Pastas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domains/                    # Módulos por domínio de negócio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condominiums/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components/             # Componentes de UI deste domínio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CondominiumCard.tsx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CondominiumForm.tsx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hooks/                  # ViewModels (useCondominiums, useCondominiumForm)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useCondominiums.ts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useCondominiumForm.ts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services/               # Chamadas de API (adapter de HTTP)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condominiums.service.ts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schemas/                # Zod schemas para validação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condominium.schema.ts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types/                  # Interfaces e tipos do domínio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condominium.types.ts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pages/                  # Páginas roteadas deste domínio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CondominiumsPage.tsx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CondominiumDetailPage.tsx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charges/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residents/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polls/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occurrences/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documents/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bulletin/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shared/                     # Compartilhado entre domínios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components/               # UI components genéricos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ui/                     # Primitives (Button, Input, Modal, Badge...)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layout/                 # Sidebar, Header, PageContainer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hooks/                    # Hooks utilitários globais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stores/                   # Zustand stores globais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auth.store.ts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ui.store.ts             # sidebar open, theme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axios.ts                # Instância configurada com interceptors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queryClient.ts          # TanStack Query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types/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App.tsx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router.tsx                # Rotas com lazy + ProtectedRoute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providers.tsx             # QueryClient, Router, Toaster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main.tsx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2.2 Fluxo MVVM por Componente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MODEL — service adapter (não sabe nada de React)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domains/charges/services/charges.service.ts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chargesService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getByCondominium: (condId: string, params?: ChargeFilters)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api.get&lt;Charge[]&gt;(`/condominiums/${condId}/charges`, { params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markPaid: (id: string) =&gt; api.patch(`/charges/${id}/mark-paid`),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exempt: (id: string, reason: string) =&gt; api.patch(`/charges/${id}/exempt`, { reason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VIEWMODEL — hook (lógica, estado derivado, handlers)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domains/charges/hooks/useCharges.ts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function useCharges(condId: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{ data, isLoading, error } = useQuery({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queryKey: ['charges', condId],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queryFn: () =&gt; chargesService.getByCondominium(condId),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overdueCount = data?.filter(c =&gt; c.status === 'overdue').length ??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{ charges: data ?? [], isLoading, error, overdueCount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VIEW — componente (só renderiza, sem lógica de negócio)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domains/charges/pages/ChargesPage.tsx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function ChargesPage()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{ condId } = useParams();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{ charges, isLoading, overdueCount } = useCharges(condId!);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// só renderiza o que o hook retorna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2.3 Adapter de HTTP (Axios)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shared/lib/axios.ts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api = axios.create({ baseURL: import.meta.env.VITE_API_URL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Injeta token automaticamente em todos os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api.interceptors.request.use((config)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token = useAuthStore.getState().token;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if (token) config.headers.Authorization = `Bearer ${token}`;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config;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Trata erros globais (401 = logout, 403 = forbidden toast)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api.interceptors.response.use(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(response) =&gt; response.data,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(error)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if (error.response?.status === 401) useAuthStore.getState().logout();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return Promise.reject(error);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3. Design System — Identidade Visual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bf" w:sz="6"/>
              <w:left w:val="thick" w:color="2d6abf" w:sz="14"/>
              <w:bottom w:val="single" w:color="c0cfe8" w:sz="1"/>
              <w:right w:val="single" w:color="c0cfe8" w:sz="1"/>
            </w:tcBorders>
            <w:shd w:fill="ea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Diretrizes Visuais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Inspiração: Spotify — sidebar escura, conteúdo principal com glassmorphism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Paleta principal: tons de azul profissional (não ciano, não roxo)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Glassmorphism nos cards: backdrop-filter blur + border rgba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Animações com Motion: stagger nos cards, slide nas páginas, spring nos modais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Dark mode padrão com opção de light mode via Zustand + CSS variables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3.1 Tokens de Cor (Tailwind Config)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tailwind.config.ts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colors: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brand: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50:  '#e8f0fc',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100: '#c5d8f8',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200: '#8db5f2',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300: '#5591eb',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400: '#2d6abf',   // primary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500: '#1a4d9e',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600: '#1a3a6a',   // dark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700: '#142d54',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800: '#0d1f3c',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900: '#07102a',   // background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glass: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DEFAULT: 'rgba(255,255,255,0.05)',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border:  'rgba(255,255,255,0.1)',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hover:   'rgba(255,255,255,0.08)',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status: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pending: '#f0b840',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paid:    '#2ec886',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overdue: '#f05050',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exempt:  '#7a7a8a',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3.2 Componente Glass Card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shared/components/ui/GlassCard.tsx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function GlassCard({ children, className }: GlassCardProps)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&lt;motion.div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initial={{ opacity: 0, y: 12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animate={{ opacity: 1, y: 0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className={cn(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'rounded-2xl border border-white/10',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'bg-white/5 backdrop-blur-md',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'shadow-lg shadow-brand-900/50',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className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{children}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&lt;/motion.div&gt;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4. Roteamento &amp; Páginas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Mínimo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/charges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ChargesPage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/expenses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ExpensesPage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/bulletin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BulletinPage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/documents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/occurrences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OccurrencesPage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/polls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/condominiums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CondominiumsPage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/condominiums/:id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CondominiumDetailPage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/units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/residents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ResidentsPage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/settings</w:t>
            </w:r>
          </w:p>
        </w:tc>
        <w:tc>
          <w:tcPr>
            <w:tcW w:type="dxa" w:w="34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3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4.1 Lazy Loading + Protected Routes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app/router.tsx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DashboardPage = lazy(() =&gt; import('../domains/dashboard/pages/DashboardPage'));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const ChargesPage   = lazy(() =&gt; import('../domains/charges/pages/ChargesPage'));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router = createBrowserRouter([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{ path: '/login', element: &lt;LoginPage /&gt;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path: '/',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element: &lt;ProtectedRoute minRole='RESIDENT' /&gt;,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children: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{ index: true, element: &lt;Suspense fallback={&lt;Spinner /&gt;}&gt;&lt;DashboardPage /&gt;&lt;/Suspense&gt;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{ path: 'charges', element: &lt;Suspense fallback={&lt;Spinner /&gt;}&gt;&lt;ChargesPage /&gt;&lt;/Suspense&gt;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5. Estado Global — Zustand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5.1 Auth Store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shared/stores/auth.store.ts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interface AuthStore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user: User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token: string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activeCondominium: Condominium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role: UserRole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setAuth: (user: User, token: string)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setActiveCondominium: (condo: Condominium, role: UserRole)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logout: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useAuthStore = create&lt;AuthStore&gt;()(persist(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(set)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user: null, token: null, activeCondominium: null, role: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setAuth: (user, token) =&gt; set({ user, token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setActiveCondominium: (condo, role) =&gt; set({ activeCondominium: condo, role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logout: () =&gt; set({ user: null, token: null, activeCondominium: null, role: null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{ name: 'condosync-auth'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));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5.2 UI Store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shared/stores/ui.store.ts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useUIStore = create&lt;UIStore&gt;()((set)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sidebarOpen: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theme: 'dark',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toggleSidebar: () =&gt; set((s) =&gt; ({ sidebarOpen: !s.sidebarOpen })),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setTheme: (theme) =&gt; set({ theme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6. Formulários — React Hook Form + Zod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domains/residents/schemas/resident.schema.ts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createResidentSchema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name:                  z.string().min(2),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cpf:                   z.string().regex(/^\d{11}$/),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whatsapp:              z.string().regex(/^55\d{10,11}$/),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email:                 z.string().email().optional(),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is_financial_responsible: z.boolean().default(false),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type CreateResidentInput = z.infer&lt;typeof createResidentSchema&gt;;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domains/residents/hooks/useResidentForm.ts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function useResidentForm(unitId: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form = useForm&lt;CreateResidentInput&gt;({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resolver: zodResolver(createResidentSchema),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const mutation = useMutation({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mutationFn: (data: CreateResidentInput) =&gt; residentsService.create(unitId, data),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onSuccess: () =&gt; { queryClient.invalidateQueries({ queryKey: ['residents', unitId] });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return { form, onSubmit: form.handleSubmit(mutation.mutate), isPending: mutation.isPending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7. Animações com Motion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bf" w:sz="6"/>
              <w:left w:val="thick" w:color="2d6abf" w:sz="14"/>
              <w:bottom w:val="single" w:color="c0cfe8" w:sz="1"/>
              <w:right w:val="single" w:color="c0cfe8" w:sz="1"/>
            </w:tcBorders>
            <w:shd w:fill="ea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Filosofia de Animação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Animações devem reforçar o fluxo, não distrair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Page transitions: slide horizontal entre rotas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Cards: stagger de entrada (delay incremental por índice)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Modais: spring scale + fade do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 badges: layout animation para mudanças de estado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Sidebar: spring com drag gesture no mobile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7.1 Variantes Compartilhadas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shared/lib/motion-variants.ts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pageVariants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initial: { opacity: 0, x: 20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animate: { opacity: 1, x: 0, transition: { duration: 0.25, ease: 'easeOut'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exit:    { opacity: 0, x: -20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cardStagger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animate: { transition: { staggerChildren: 0.06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cardItem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initial: { opacity: 0, y: 16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animate: { opacity: 1, y: 0, transition: { type: 'spring', stiffness: 300, damping: 28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export const modalVariants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initial: { opacity: 0, scale: 0.95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animate: { opacity: 1, scale: 1, transition: { type: 'spring', stiffness: 400, damping: 30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exit:    { opacity: 0, scale: 0.95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8. PWA — Progressive Web App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bf" w:sz="6"/>
              <w:left w:val="thick" w:color="2d6abf" w:sz="14"/>
              <w:bottom w:val="single" w:color="c0cfe8" w:sz="1"/>
              <w:right w:val="single" w:color="c0cfe8" w:sz="1"/>
            </w:tcBorders>
            <w:shd w:fill="eaf3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a6a"/>
                <w:sz w:val="20"/>
                <w:szCs w:val="20"/>
              </w:rPr>
              <w:t xml:space="preserve">Por que PWA?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Público-alvo usa dispositivos variados — iPhone, Android,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Instalável na home screen sem passar pela App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Funcionalidade offline para mural e extrato já carregados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Notificações push para cobranças e comunicados urgentes (futuro)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8.1 Configuração vite-plugin-pwa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vite.config.ts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VitePWA({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registerType: 'autoUpdate',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manifest: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name: 'CondoSync',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short_name: 'CondoSync',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theme_color: '#07102a',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background_color: '#07102a',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display: 'standalone',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icons: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{ src: '/icon-192.png', sizes: '192x192', type: 'image/png'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{ src: '/icon-512.png', sizes: '512x512', type: 'image/png'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workbox: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globPatterns: ['**/*.{js,css,html,ico,png,svg}'],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runtimeCaching: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urlPattern: /^https:\/\/.*\/api\/.*/,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handler: 'NetworkFirst',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options: { cacheName: 'api-cache', expiration: { maxAgeSeconds: 300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9. Layout Principal — Inspiração Spotify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interface segue o padrão de CRM moderno com sidebar fixa escura, área de conteúdo principal com fundo levemente mais claro e cards com glassmorphism.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// Layout geral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&lt;div class='flex h-screen bg-brand-900 overflow-hidden'&gt;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&lt;Sidebar /&gt;               {/* Fixo, 240px, dark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&lt;main class='flex-1 flex flex-col overflow-hidden'&gt;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&lt;Header /&gt;              {/* Top bar com nome do condo + avatar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&lt;div class='flex-1 overflow-y-auto p-6'&gt;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&lt;AnimatePresence mode='wait'&gt;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  &lt;Outlet /&gt;          {/* Conteúdo da rota atual com page transition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  &lt;/AnimatePresence&gt;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a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9.1 Sidebar — Estrutura de Navegação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Principal</w:t>
            </w:r>
          </w:p>
        </w:tc>
        <w:tc>
          <w:tcPr>
            <w:tcW w:type="dxa" w:w="6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Dashboard, Financeiro (Cobranças + Despesas)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Mural de Recados, Ocorrências, Enquetes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Gestão (Admin)</w:t>
            </w:r>
          </w:p>
        </w:tc>
        <w:tc>
          <w:tcPr>
            <w:tcW w:type="dxa" w:w="6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Condomínios, Unidades, Moradores, Documentos</w:t>
            </w:r>
          </w:p>
        </w:tc>
      </w:tr>
      <w:tr>
        <w:tc>
          <w:tcPr>
            <w:tcW w:type="dxa" w:w="32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</w:t>
            </w:r>
          </w:p>
        </w:tc>
        <w:tc>
          <w:tcPr>
            <w:tcW w:type="dxa" w:w="61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Configurações, Trocar Condomínio, Sair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10. Componentes por Domínio — Guia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KPI Cards: saldo atual, total de unidades, inadimplentes (%), recados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Gráfico de barras: Recharts ou Chart.js — receitas × despesas por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Feed de últimas atividades: cobranças pagas, despesas lançadas, ocorrências abertas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Cobranças (Charges)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Tabela com filtros: status, mês/ano, bloco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Linha da cobrança: unidade, responsável, valor, vencimento,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Actions inline: Marcar Pago, Isentar (abre modal com campo de justificativa)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Botão Gerar Cobranças do Mês (somente ADMIN)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Enquetes (Polls)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de enquete com opções, barra de progresso de participação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Voto via radio button — confirmar com modal de aviso (ação irrevogável)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Resultado bloqueado com cadeado visual até encerramento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encerrar: gráfico de pizza com resultado final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d6abf"/>
          <w:sz w:val="26"/>
          <w:szCs w:val="26"/>
        </w:rPr>
        <w:t xml:space="preserve">Ocorrências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com filtro por status — kanban visual ou tabela (configurável)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Card de ocorrência com avatar, título, data, status badge animado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Modal de detalhe com timeline de mudanças de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Formulário de abertura com drag-and-drop para anexos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d6abf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 xml:space="preserve">11. Roadmap de Implementação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 Frontend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1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 Vite + PWA + Tailwind + Motion + stores Zustand + roteamento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2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Layout (Sidebar + Header) + Design System (Button, Input, Modal, Badge)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3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flow (login, token, ProtectedRoute) + seleção de condomínio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4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+ módulos Cobranças e Despesas (consumindo API real)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5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Mural, Documentos, Ocorrências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6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Enquetes + animações finais + PWA manifest + testes E2E (Playwright)</w:t>
            </w:r>
          </w:p>
        </w:tc>
      </w:tr>
      <w:tr>
        <w:tc>
          <w:tcPr>
            <w:tcW w:type="dxa" w:w="180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V2</w:t>
            </w:r>
          </w:p>
        </w:tc>
        <w:tc>
          <w:tcPr>
            <w:tcW w:type="dxa" w:w="7560"/>
            <w:tcBorders>
              <w:top w:val="single" w:color="c0cfe8" w:sz="1"/>
              <w:left w:val="single" w:color="c0cfe8" w:sz="1"/>
              <w:bottom w:val="single" w:color="c0cfe8" w:sz="1"/>
              <w:right w:val="single" w:color="c0cfe8" w:sz="1"/>
            </w:tcBorders>
            <w:shd w:fill="f4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Modo offline aprimorado, notificações push, tema light, app React Native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2026-04-25T02:39:21.441Z</dcterms:created>
  <dcterms:modified xsi:type="dcterms:W3CDTF">2026-04-25T02:39:21.441Z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