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1B29" w14:textId="77777777" w:rsidR="000C6388" w:rsidRDefault="00000000">
      <w:pPr>
        <w:spacing w:after="27" w:line="259" w:lineRule="auto"/>
        <w:ind w:right="-6"/>
        <w:jc w:val="right"/>
      </w:pPr>
      <w:r>
        <w:t xml:space="preserve">Eduardo Ortega </w:t>
      </w:r>
    </w:p>
    <w:p w14:paraId="68CDAECA" w14:textId="49395583" w:rsidR="000C6388" w:rsidRDefault="00F9012C">
      <w:pPr>
        <w:spacing w:after="27" w:line="259" w:lineRule="auto"/>
        <w:ind w:right="-6"/>
        <w:jc w:val="right"/>
      </w:pPr>
      <w:r>
        <w:t>Compass of the 4 Winds</w:t>
      </w:r>
      <w:r w:rsidR="00000000">
        <w:t xml:space="preserve"> </w:t>
      </w:r>
    </w:p>
    <w:p w14:paraId="35B757E2" w14:textId="34C5BF75" w:rsidR="000C6388" w:rsidRDefault="00F9012C" w:rsidP="00A87DD9">
      <w:pPr>
        <w:spacing w:after="27" w:line="259" w:lineRule="auto"/>
        <w:ind w:left="699" w:right="0" w:firstLine="0"/>
        <w:jc w:val="center"/>
      </w:pPr>
      <w:r>
        <w:rPr>
          <w:b/>
          <w:i/>
        </w:rPr>
        <w:t>Compass of the 4 Winds</w:t>
      </w:r>
      <w:r w:rsidR="00000000">
        <w:rPr>
          <w:b/>
          <w:i/>
        </w:rPr>
        <w:t>: Power Write Up</w:t>
      </w:r>
    </w:p>
    <w:p w14:paraId="59FDAAAE" w14:textId="6EA8888E" w:rsidR="000C6388" w:rsidRDefault="00000000" w:rsidP="00A87DD9">
      <w:pPr>
        <w:ind w:left="-15" w:right="0" w:firstLine="720"/>
        <w:jc w:val="both"/>
      </w:pPr>
      <w:r>
        <w:t xml:space="preserve">Our art installation will </w:t>
      </w:r>
      <w:r w:rsidR="00F9012C">
        <w:t>utilize roughly</w:t>
      </w:r>
      <w:r>
        <w:t xml:space="preserve"> </w:t>
      </w:r>
      <w:r w:rsidR="00F9012C">
        <w:t>396</w:t>
      </w:r>
      <w:r>
        <w:t xml:space="preserve"> meters of LED strips for the </w:t>
      </w:r>
      <w:r w:rsidR="00F9012C">
        <w:t>thrones</w:t>
      </w:r>
      <w:r>
        <w:t xml:space="preserve"> and roughly </w:t>
      </w:r>
      <w:r w:rsidR="006C43E0">
        <w:t>0.5</w:t>
      </w:r>
      <w:r>
        <w:t xml:space="preserve"> meters for the </w:t>
      </w:r>
      <w:r w:rsidR="006C43E0">
        <w:t>Compass</w:t>
      </w:r>
      <w:r>
        <w:t xml:space="preserve">.  By the following equations we calculated the power used from these strips at 100% for all 9 days, 70% for 3 days, 50% for 2 days, and 30% for 2 days. </w:t>
      </w:r>
    </w:p>
    <w:p w14:paraId="7389C1DB" w14:textId="77777777" w:rsidR="000C6388" w:rsidRDefault="00000000" w:rsidP="00A87DD9">
      <w:pPr>
        <w:numPr>
          <w:ilvl w:val="0"/>
          <w:numId w:val="1"/>
        </w:numPr>
        <w:spacing w:after="106" w:line="259" w:lineRule="auto"/>
        <w:ind w:right="2538" w:hanging="396"/>
        <w:jc w:val="both"/>
      </w:pPr>
      <w:r>
        <w:rPr>
          <w:rFonts w:ascii="Times New Roman" w:eastAsia="Times New Roman" w:hAnsi="Times New Roman" w:cs="Times New Roman"/>
          <w:i/>
        </w:rPr>
        <w:t>Amps</w:t>
      </w:r>
      <w:r>
        <w:rPr>
          <w:rFonts w:ascii="Times New Roman" w:eastAsia="Times New Roman" w:hAnsi="Times New Roman" w:cs="Times New Roman"/>
        </w:rPr>
        <w:t xml:space="preserve"> </w:t>
      </w:r>
      <w:r>
        <w:rPr>
          <w:rFonts w:ascii="Times New Roman" w:eastAsia="Times New Roman" w:hAnsi="Times New Roman" w:cs="Times New Roman"/>
          <w:i/>
        </w:rPr>
        <w:t>per</w:t>
      </w:r>
      <w:r>
        <w:rPr>
          <w:rFonts w:ascii="Times New Roman" w:eastAsia="Times New Roman" w:hAnsi="Times New Roman" w:cs="Times New Roman"/>
        </w:rPr>
        <w:t xml:space="preserve"> </w:t>
      </w:r>
      <w:r>
        <w:rPr>
          <w:rFonts w:ascii="Times New Roman" w:eastAsia="Times New Roman" w:hAnsi="Times New Roman" w:cs="Times New Roman"/>
          <w:i/>
        </w:rPr>
        <w:t>meter</w:t>
      </w:r>
      <w:r>
        <w:rPr>
          <w:rFonts w:ascii="Times New Roman" w:eastAsia="Times New Roman" w:hAnsi="Times New Roman" w:cs="Times New Roman"/>
        </w:rPr>
        <w:t xml:space="preserve"> = </w:t>
      </w:r>
      <w:r>
        <w:rPr>
          <w:rFonts w:ascii="Times New Roman" w:eastAsia="Times New Roman" w:hAnsi="Times New Roman" w:cs="Times New Roman"/>
          <w:i/>
        </w:rPr>
        <w:t>LEDS</w:t>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rPr>
        <w:t xml:space="preserve"> * </w:t>
      </w:r>
      <w:r>
        <w:rPr>
          <w:rFonts w:ascii="Times New Roman" w:eastAsia="Times New Roman" w:hAnsi="Times New Roman" w:cs="Times New Roman"/>
          <w:i/>
        </w:rPr>
        <w:t>mA</w:t>
      </w:r>
      <w:r>
        <w:rPr>
          <w:rFonts w:ascii="Times New Roman" w:eastAsia="Times New Roman" w:hAnsi="Times New Roman" w:cs="Times New Roman"/>
        </w:rPr>
        <w:t>/</w:t>
      </w:r>
      <w:r>
        <w:rPr>
          <w:rFonts w:ascii="Times New Roman" w:eastAsia="Times New Roman" w:hAnsi="Times New Roman" w:cs="Times New Roman"/>
          <w:i/>
        </w:rPr>
        <w:t>LED</w:t>
      </w:r>
      <w:r>
        <w:rPr>
          <w:rFonts w:ascii="Times New Roman" w:eastAsia="Times New Roman" w:hAnsi="Times New Roman" w:cs="Times New Roman"/>
        </w:rPr>
        <w:t xml:space="preserve"> =  </w:t>
      </w:r>
      <w:r>
        <w:rPr>
          <w:rFonts w:ascii="Times New Roman" w:eastAsia="Times New Roman" w:hAnsi="Times New Roman" w:cs="Times New Roman"/>
          <w:i/>
        </w:rPr>
        <w:t>A</w:t>
      </w:r>
      <w:r>
        <w:rPr>
          <w:rFonts w:ascii="Times New Roman" w:eastAsia="Times New Roman" w:hAnsi="Times New Roman" w:cs="Times New Roman"/>
        </w:rPr>
        <w:t>/</w:t>
      </w:r>
      <w:r>
        <w:rPr>
          <w:rFonts w:ascii="Times New Roman" w:eastAsia="Times New Roman" w:hAnsi="Times New Roman" w:cs="Times New Roman"/>
          <w:i/>
        </w:rPr>
        <w:t>m</w:t>
      </w:r>
      <w:r>
        <w:t xml:space="preserve"> </w:t>
      </w:r>
    </w:p>
    <w:p w14:paraId="06DED6F0" w14:textId="77777777" w:rsidR="000C6388" w:rsidRDefault="00000000" w:rsidP="00A87DD9">
      <w:pPr>
        <w:numPr>
          <w:ilvl w:val="0"/>
          <w:numId w:val="1"/>
        </w:numPr>
        <w:spacing w:after="106" w:line="259" w:lineRule="auto"/>
        <w:ind w:right="2538" w:hanging="396"/>
        <w:jc w:val="both"/>
      </w:pPr>
      <w:r>
        <w:rPr>
          <w:rFonts w:ascii="Times New Roman" w:eastAsia="Times New Roman" w:hAnsi="Times New Roman" w:cs="Times New Roman"/>
          <w:i/>
        </w:rPr>
        <w:t>Power</w:t>
      </w:r>
      <w:r>
        <w:rPr>
          <w:rFonts w:ascii="Times New Roman" w:eastAsia="Times New Roman" w:hAnsi="Times New Roman" w:cs="Times New Roman"/>
        </w:rPr>
        <w:t xml:space="preserve"> </w:t>
      </w:r>
      <w:r>
        <w:rPr>
          <w:rFonts w:ascii="Times New Roman" w:eastAsia="Times New Roman" w:hAnsi="Times New Roman" w:cs="Times New Roman"/>
          <w:i/>
        </w:rPr>
        <w:t>required</w:t>
      </w:r>
      <w:r>
        <w:rPr>
          <w:rFonts w:ascii="Times New Roman" w:eastAsia="Times New Roman" w:hAnsi="Times New Roman" w:cs="Times New Roman"/>
        </w:rPr>
        <w:t xml:space="preserve"> =  </w:t>
      </w:r>
      <w:r>
        <w:rPr>
          <w:rFonts w:ascii="Times New Roman" w:eastAsia="Times New Roman" w:hAnsi="Times New Roman" w:cs="Times New Roman"/>
          <w:i/>
        </w:rPr>
        <w:t>m</w:t>
      </w:r>
      <w:r>
        <w:rPr>
          <w:rFonts w:ascii="Times New Roman" w:eastAsia="Times New Roman" w:hAnsi="Times New Roman" w:cs="Times New Roman"/>
        </w:rPr>
        <w:t xml:space="preserve"> </w:t>
      </w:r>
      <w:r>
        <w:rPr>
          <w:rFonts w:ascii="Times New Roman" w:eastAsia="Times New Roman" w:hAnsi="Times New Roman" w:cs="Times New Roman"/>
          <w:i/>
        </w:rPr>
        <w:t>of</w:t>
      </w:r>
      <w:r>
        <w:rPr>
          <w:rFonts w:ascii="Times New Roman" w:eastAsia="Times New Roman" w:hAnsi="Times New Roman" w:cs="Times New Roman"/>
        </w:rPr>
        <w:t xml:space="preserve"> </w:t>
      </w:r>
      <w:r>
        <w:rPr>
          <w:rFonts w:ascii="Times New Roman" w:eastAsia="Times New Roman" w:hAnsi="Times New Roman" w:cs="Times New Roman"/>
          <w:i/>
        </w:rPr>
        <w:t>LEDs</w:t>
      </w:r>
      <w:r>
        <w:rPr>
          <w:rFonts w:ascii="Times New Roman" w:eastAsia="Times New Roman" w:hAnsi="Times New Roman" w:cs="Times New Roman"/>
        </w:rPr>
        <w:t xml:space="preserve"> * </w:t>
      </w:r>
      <w:r>
        <w:rPr>
          <w:rFonts w:ascii="Times New Roman" w:eastAsia="Times New Roman" w:hAnsi="Times New Roman" w:cs="Times New Roman"/>
          <w:i/>
        </w:rPr>
        <w:t>A</w:t>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rPr>
        <w:t xml:space="preserve"> * </w:t>
      </w:r>
      <w:r>
        <w:rPr>
          <w:rFonts w:ascii="Times New Roman" w:eastAsia="Times New Roman" w:hAnsi="Times New Roman" w:cs="Times New Roman"/>
          <w:i/>
        </w:rPr>
        <w:t>volts</w:t>
      </w:r>
      <w:r>
        <w:rPr>
          <w:rFonts w:ascii="Times New Roman" w:eastAsia="Times New Roman" w:hAnsi="Times New Roman" w:cs="Times New Roman"/>
        </w:rPr>
        <w:t xml:space="preserve"> = </w:t>
      </w:r>
      <w:r>
        <w:rPr>
          <w:rFonts w:ascii="Times New Roman" w:eastAsia="Times New Roman" w:hAnsi="Times New Roman" w:cs="Times New Roman"/>
          <w:i/>
        </w:rPr>
        <w:t>kW</w:t>
      </w:r>
      <w:r>
        <w:rPr>
          <w:rFonts w:ascii="Times New Roman" w:eastAsia="Times New Roman" w:hAnsi="Times New Roman" w:cs="Times New Roman"/>
        </w:rPr>
        <w:t xml:space="preserve"> </w:t>
      </w:r>
      <w:r>
        <w:t xml:space="preserve"> </w:t>
      </w:r>
    </w:p>
    <w:p w14:paraId="334A58D0" w14:textId="7259FA34" w:rsidR="00DC26A3" w:rsidRPr="00DC26A3" w:rsidRDefault="00000000" w:rsidP="00A87DD9">
      <w:pPr>
        <w:spacing w:after="27" w:line="259" w:lineRule="auto"/>
        <w:ind w:left="0" w:right="0" w:firstLine="345"/>
        <w:jc w:val="both"/>
      </w:pPr>
      <w:r>
        <w:t xml:space="preserve">When calculating </w:t>
      </w:r>
      <w:r w:rsidR="006C43E0">
        <w:t>power,</w:t>
      </w:r>
      <w:r>
        <w:t xml:space="preserve"> </w:t>
      </w:r>
      <w:r w:rsidR="006C43E0">
        <w:t>we utilize the SK6812 LED strip</w:t>
      </w:r>
      <w:r>
        <w:t xml:space="preserve"> having </w:t>
      </w:r>
      <w:r w:rsidR="00C47034">
        <w:t>30</w:t>
      </w:r>
      <w:r>
        <w:t xml:space="preserve"> </w:t>
      </w:r>
      <w:r w:rsidR="006C43E0">
        <w:t>LEDs</w:t>
      </w:r>
      <w:r>
        <w:t xml:space="preserve"> per meter</w:t>
      </w:r>
      <w:r w:rsidR="006C43E0">
        <w:t>. W</w:t>
      </w:r>
      <w:r>
        <w:t xml:space="preserve">e find that at full Peak Load (all lights on at once at full brightness) is </w:t>
      </w:r>
      <w:r w:rsidR="002367DE">
        <w:t>5</w:t>
      </w:r>
      <w:r>
        <w:t>.</w:t>
      </w:r>
      <w:r w:rsidR="002367DE">
        <w:t>7</w:t>
      </w:r>
      <w:r>
        <w:t xml:space="preserve"> kW.  To calculate a more realistic load, we will only utilize 1/12 of the total power, because our LEDs will mostly be lit by only one color and will rarely be full brightness.  Diesel generators run best above the wet stacking threshold (@ 25% capacity) and below 70% Peak Load.  Due to the temperature of the environment (T = 40 degrees C) it is important that we include a performance factor when calculating the size of generator needed (performance factor will be 0.9). </w:t>
      </w:r>
      <w:r w:rsidR="006C43E0">
        <w:t>Also,</w:t>
      </w:r>
      <w:r>
        <w:t xml:space="preserve"> we will need AC to DC converters for the 5 volts needed for the LED’s, this will approximately bring </w:t>
      </w:r>
      <w:r w:rsidR="006C43E0">
        <w:t>90</w:t>
      </w:r>
      <w:r>
        <w:t>% efficiency for running our system.  At a 0.5 Factor for oversizing our generator we will need a generator at roughly</w:t>
      </w:r>
      <w:r w:rsidR="002367DE">
        <w:t xml:space="preserve"> 1.7</w:t>
      </w:r>
      <w:r>
        <w:t xml:space="preserve"> kW running wattage.</w:t>
      </w:r>
      <w:r w:rsidR="006C43E0">
        <w:t xml:space="preserve"> </w:t>
      </w:r>
      <w:r>
        <w:t xml:space="preserve">The </w:t>
      </w:r>
      <w:r w:rsidR="006C43E0">
        <w:t>KABUTO GL1100</w:t>
      </w:r>
      <w:r>
        <w:t xml:space="preserve"> may provide more wattage than needed. Because it </w:t>
      </w:r>
      <w:r w:rsidR="006C43E0">
        <w:t>has</w:t>
      </w:r>
      <w:r>
        <w:t xml:space="preserve"> a lower running wattage this makes it less prone to wet stacking, ensuring that we may use this generator at low loads.  At full Peak Load the rate of fuel consumption is roughly 0.85 gallons per hour and at ¼ load it is 0.28 gallons per hour.  Through linear approximation at each load specified for our cases, the approximations of the different rates of fuel and the total amount of fuel used for our cases are shown in the table below through equation</w:t>
      </w:r>
      <w:r w:rsidR="00DC26A3">
        <w:t>.</w:t>
      </w:r>
    </w:p>
    <w:p w14:paraId="1003E303" w14:textId="652E10E0" w:rsidR="000C6388" w:rsidRDefault="00A87DD9" w:rsidP="00DC26A3">
      <w:pPr>
        <w:pStyle w:val="ListParagraph"/>
        <w:numPr>
          <w:ilvl w:val="0"/>
          <w:numId w:val="2"/>
        </w:numPr>
        <w:spacing w:after="27" w:line="259" w:lineRule="auto"/>
        <w:ind w:right="0"/>
        <w:jc w:val="both"/>
      </w:pPr>
      <m:oMath>
        <m:r>
          <w:rPr>
            <w:rFonts w:ascii="Cambria Math" w:hAnsi="Cambria Math"/>
          </w:rPr>
          <m:t>F</m:t>
        </m:r>
        <m:r>
          <w:rPr>
            <w:rFonts w:ascii="Cambria Math" w:hAnsi="Cambria Math"/>
          </w:rPr>
          <m:t>uel Used=Duration*conversion*Rate of Fuel Consumed</m:t>
        </m:r>
      </m:oMath>
      <w:r>
        <w:t>.</w:t>
      </w:r>
      <w:r w:rsidR="00000000">
        <w:t xml:space="preserve">   </w:t>
      </w:r>
    </w:p>
    <w:tbl>
      <w:tblPr>
        <w:tblStyle w:val="TableGrid"/>
        <w:tblW w:w="95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98" w:type="dxa"/>
          <w:bottom w:w="0" w:type="dxa"/>
          <w:right w:w="67" w:type="dxa"/>
        </w:tblCellMar>
        <w:tblLook w:val="04A0" w:firstRow="1" w:lastRow="0" w:firstColumn="1" w:lastColumn="0" w:noHBand="0" w:noVBand="1"/>
      </w:tblPr>
      <w:tblGrid>
        <w:gridCol w:w="1724"/>
        <w:gridCol w:w="1988"/>
        <w:gridCol w:w="1935"/>
        <w:gridCol w:w="1875"/>
        <w:gridCol w:w="1988"/>
      </w:tblGrid>
      <w:tr w:rsidR="000C6388" w14:paraId="061E0364" w14:textId="77777777" w:rsidTr="00A87DD9">
        <w:trPr>
          <w:trHeight w:val="570"/>
        </w:trPr>
        <w:tc>
          <w:tcPr>
            <w:tcW w:w="1725" w:type="dxa"/>
            <w:vAlign w:val="center"/>
          </w:tcPr>
          <w:p w14:paraId="0028AE47" w14:textId="77777777" w:rsidR="000C6388" w:rsidRDefault="00000000" w:rsidP="00A87DD9">
            <w:pPr>
              <w:spacing w:after="0" w:line="259" w:lineRule="auto"/>
              <w:ind w:left="8" w:right="0" w:firstLine="0"/>
              <w:jc w:val="both"/>
            </w:pPr>
            <w:r>
              <w:t xml:space="preserve">Cases </w:t>
            </w:r>
          </w:p>
        </w:tc>
        <w:tc>
          <w:tcPr>
            <w:tcW w:w="1988" w:type="dxa"/>
            <w:vAlign w:val="center"/>
          </w:tcPr>
          <w:p w14:paraId="33B29882" w14:textId="77777777" w:rsidR="000C6388" w:rsidRDefault="00000000" w:rsidP="00A87DD9">
            <w:pPr>
              <w:spacing w:after="0" w:line="259" w:lineRule="auto"/>
              <w:ind w:left="8" w:right="0" w:firstLine="0"/>
              <w:jc w:val="both"/>
            </w:pPr>
            <w:r>
              <w:t xml:space="preserve">100% / 9 days </w:t>
            </w:r>
          </w:p>
        </w:tc>
        <w:tc>
          <w:tcPr>
            <w:tcW w:w="1935" w:type="dxa"/>
            <w:vAlign w:val="center"/>
          </w:tcPr>
          <w:p w14:paraId="65918E57" w14:textId="77777777" w:rsidR="000C6388" w:rsidRDefault="00000000" w:rsidP="00A87DD9">
            <w:pPr>
              <w:spacing w:after="0" w:line="259" w:lineRule="auto"/>
              <w:ind w:left="0" w:right="0" w:firstLine="0"/>
              <w:jc w:val="both"/>
            </w:pPr>
            <w:r>
              <w:t xml:space="preserve">70% / 3 days </w:t>
            </w:r>
          </w:p>
        </w:tc>
        <w:tc>
          <w:tcPr>
            <w:tcW w:w="1875" w:type="dxa"/>
            <w:vAlign w:val="center"/>
          </w:tcPr>
          <w:p w14:paraId="1C0E830A" w14:textId="77777777" w:rsidR="000C6388" w:rsidRDefault="00000000" w:rsidP="00A87DD9">
            <w:pPr>
              <w:spacing w:after="0" w:line="259" w:lineRule="auto"/>
              <w:ind w:left="0" w:right="0" w:firstLine="0"/>
              <w:jc w:val="both"/>
            </w:pPr>
            <w:r>
              <w:t xml:space="preserve">50% / 2 days </w:t>
            </w:r>
          </w:p>
        </w:tc>
        <w:tc>
          <w:tcPr>
            <w:tcW w:w="1988" w:type="dxa"/>
            <w:vAlign w:val="center"/>
          </w:tcPr>
          <w:p w14:paraId="73C5CB88" w14:textId="77777777" w:rsidR="000C6388" w:rsidRDefault="00000000" w:rsidP="00A87DD9">
            <w:pPr>
              <w:spacing w:after="0" w:line="259" w:lineRule="auto"/>
              <w:ind w:left="0" w:right="0" w:firstLine="0"/>
              <w:jc w:val="both"/>
            </w:pPr>
            <w:r>
              <w:t xml:space="preserve">30% / 2 days </w:t>
            </w:r>
          </w:p>
        </w:tc>
      </w:tr>
      <w:tr w:rsidR="000C6388" w14:paraId="11AC4E5A" w14:textId="77777777" w:rsidTr="00A87DD9">
        <w:trPr>
          <w:trHeight w:val="803"/>
        </w:trPr>
        <w:tc>
          <w:tcPr>
            <w:tcW w:w="1725" w:type="dxa"/>
            <w:vAlign w:val="center"/>
          </w:tcPr>
          <w:p w14:paraId="4874C4DB" w14:textId="77777777" w:rsidR="000C6388" w:rsidRDefault="00000000" w:rsidP="00A87DD9">
            <w:pPr>
              <w:spacing w:after="0" w:line="259" w:lineRule="auto"/>
              <w:ind w:left="8" w:right="0" w:firstLine="0"/>
              <w:jc w:val="both"/>
            </w:pPr>
            <w:r>
              <w:t xml:space="preserve">Rate of Fuel </w:t>
            </w:r>
          </w:p>
          <w:p w14:paraId="42B0E1DF" w14:textId="77777777" w:rsidR="000C6388" w:rsidRDefault="00000000" w:rsidP="00A87DD9">
            <w:pPr>
              <w:spacing w:after="0" w:line="259" w:lineRule="auto"/>
              <w:ind w:left="8" w:right="0" w:firstLine="0"/>
              <w:jc w:val="both"/>
            </w:pPr>
            <w:r>
              <w:t xml:space="preserve">Consumed </w:t>
            </w:r>
          </w:p>
        </w:tc>
        <w:tc>
          <w:tcPr>
            <w:tcW w:w="1988" w:type="dxa"/>
            <w:vAlign w:val="center"/>
          </w:tcPr>
          <w:p w14:paraId="16D5F976" w14:textId="77777777" w:rsidR="000C6388" w:rsidRDefault="00000000" w:rsidP="00A87DD9">
            <w:pPr>
              <w:spacing w:after="0" w:line="259" w:lineRule="auto"/>
              <w:ind w:left="8" w:right="0" w:firstLine="0"/>
              <w:jc w:val="both"/>
            </w:pPr>
            <w:r>
              <w:t xml:space="preserve">0.85 gallons per hour </w:t>
            </w:r>
          </w:p>
        </w:tc>
        <w:tc>
          <w:tcPr>
            <w:tcW w:w="1935" w:type="dxa"/>
            <w:vAlign w:val="center"/>
          </w:tcPr>
          <w:p w14:paraId="29CFE85A" w14:textId="77777777" w:rsidR="000C6388" w:rsidRDefault="00000000" w:rsidP="00A87DD9">
            <w:pPr>
              <w:spacing w:after="0" w:line="259" w:lineRule="auto"/>
              <w:ind w:left="0" w:right="0" w:firstLine="0"/>
              <w:jc w:val="both"/>
            </w:pPr>
            <w:r>
              <w:t xml:space="preserve">.66 gallons per hour </w:t>
            </w:r>
          </w:p>
        </w:tc>
        <w:tc>
          <w:tcPr>
            <w:tcW w:w="1875" w:type="dxa"/>
            <w:vAlign w:val="center"/>
          </w:tcPr>
          <w:p w14:paraId="28119F49" w14:textId="77777777" w:rsidR="000C6388" w:rsidRDefault="00000000" w:rsidP="00A87DD9">
            <w:pPr>
              <w:spacing w:after="0" w:line="259" w:lineRule="auto"/>
              <w:ind w:left="0" w:right="0" w:firstLine="0"/>
              <w:jc w:val="both"/>
            </w:pPr>
            <w:r>
              <w:t xml:space="preserve">.47 gallons per hour </w:t>
            </w:r>
          </w:p>
        </w:tc>
        <w:tc>
          <w:tcPr>
            <w:tcW w:w="1988" w:type="dxa"/>
            <w:vAlign w:val="center"/>
          </w:tcPr>
          <w:p w14:paraId="47187E26" w14:textId="77777777" w:rsidR="000C6388" w:rsidRDefault="00000000" w:rsidP="00A87DD9">
            <w:pPr>
              <w:spacing w:after="0" w:line="259" w:lineRule="auto"/>
              <w:ind w:left="0" w:right="0" w:firstLine="0"/>
              <w:jc w:val="both"/>
            </w:pPr>
            <w:r>
              <w:t xml:space="preserve">.28 gallons per hour </w:t>
            </w:r>
          </w:p>
        </w:tc>
      </w:tr>
      <w:tr w:rsidR="000C6388" w14:paraId="27250A91" w14:textId="77777777" w:rsidTr="00A87DD9">
        <w:trPr>
          <w:trHeight w:val="495"/>
        </w:trPr>
        <w:tc>
          <w:tcPr>
            <w:tcW w:w="1725" w:type="dxa"/>
            <w:vAlign w:val="center"/>
          </w:tcPr>
          <w:p w14:paraId="1A467E4E" w14:textId="77777777" w:rsidR="000C6388" w:rsidRDefault="00000000" w:rsidP="00A87DD9">
            <w:pPr>
              <w:spacing w:after="0" w:line="259" w:lineRule="auto"/>
              <w:ind w:left="8" w:right="0" w:firstLine="0"/>
              <w:jc w:val="both"/>
            </w:pPr>
            <w:r>
              <w:t xml:space="preserve">Conversion </w:t>
            </w:r>
          </w:p>
        </w:tc>
        <w:tc>
          <w:tcPr>
            <w:tcW w:w="1988" w:type="dxa"/>
            <w:vAlign w:val="center"/>
          </w:tcPr>
          <w:p w14:paraId="1D68453D" w14:textId="77777777" w:rsidR="000C6388" w:rsidRDefault="00000000" w:rsidP="00A87DD9">
            <w:pPr>
              <w:spacing w:after="0" w:line="259" w:lineRule="auto"/>
              <w:ind w:left="8" w:right="0" w:firstLine="0"/>
              <w:jc w:val="both"/>
            </w:pPr>
            <w:r>
              <w:t xml:space="preserve">24 hours per day </w:t>
            </w:r>
          </w:p>
        </w:tc>
        <w:tc>
          <w:tcPr>
            <w:tcW w:w="1935" w:type="dxa"/>
            <w:vAlign w:val="center"/>
          </w:tcPr>
          <w:p w14:paraId="4434F2E7" w14:textId="77777777" w:rsidR="000C6388" w:rsidRDefault="00000000" w:rsidP="00A87DD9">
            <w:pPr>
              <w:spacing w:after="0" w:line="259" w:lineRule="auto"/>
              <w:ind w:left="0" w:right="0" w:firstLine="0"/>
              <w:jc w:val="both"/>
            </w:pPr>
            <w:r>
              <w:t xml:space="preserve">24 hours per day </w:t>
            </w:r>
          </w:p>
        </w:tc>
        <w:tc>
          <w:tcPr>
            <w:tcW w:w="1875" w:type="dxa"/>
            <w:vAlign w:val="center"/>
          </w:tcPr>
          <w:p w14:paraId="3E57552B" w14:textId="77777777" w:rsidR="000C6388" w:rsidRDefault="00000000" w:rsidP="00A87DD9">
            <w:pPr>
              <w:spacing w:after="0" w:line="259" w:lineRule="auto"/>
              <w:ind w:left="0" w:right="0" w:firstLine="0"/>
              <w:jc w:val="both"/>
            </w:pPr>
            <w:r>
              <w:t xml:space="preserve">24 hours per day </w:t>
            </w:r>
          </w:p>
        </w:tc>
        <w:tc>
          <w:tcPr>
            <w:tcW w:w="1988" w:type="dxa"/>
            <w:vAlign w:val="center"/>
          </w:tcPr>
          <w:p w14:paraId="376B36E0" w14:textId="77777777" w:rsidR="000C6388" w:rsidRDefault="00000000" w:rsidP="00A87DD9">
            <w:pPr>
              <w:spacing w:after="0" w:line="259" w:lineRule="auto"/>
              <w:ind w:left="0" w:right="0" w:firstLine="0"/>
              <w:jc w:val="both"/>
            </w:pPr>
            <w:r>
              <w:t xml:space="preserve">24 hours per day </w:t>
            </w:r>
          </w:p>
        </w:tc>
      </w:tr>
      <w:tr w:rsidR="000C6388" w14:paraId="5AF90144" w14:textId="77777777" w:rsidTr="00A87DD9">
        <w:trPr>
          <w:trHeight w:val="495"/>
        </w:trPr>
        <w:tc>
          <w:tcPr>
            <w:tcW w:w="1725" w:type="dxa"/>
            <w:vAlign w:val="center"/>
          </w:tcPr>
          <w:p w14:paraId="53131253" w14:textId="77777777" w:rsidR="000C6388" w:rsidRDefault="00000000" w:rsidP="00A87DD9">
            <w:pPr>
              <w:spacing w:after="0" w:line="259" w:lineRule="auto"/>
              <w:ind w:left="8" w:right="0" w:firstLine="0"/>
              <w:jc w:val="both"/>
            </w:pPr>
            <w:r>
              <w:t xml:space="preserve">Duration </w:t>
            </w:r>
          </w:p>
        </w:tc>
        <w:tc>
          <w:tcPr>
            <w:tcW w:w="1988" w:type="dxa"/>
            <w:vAlign w:val="center"/>
          </w:tcPr>
          <w:p w14:paraId="1DB2D617" w14:textId="77777777" w:rsidR="000C6388" w:rsidRDefault="00000000" w:rsidP="00A87DD9">
            <w:pPr>
              <w:spacing w:after="0" w:line="259" w:lineRule="auto"/>
              <w:ind w:left="8" w:right="0" w:firstLine="0"/>
              <w:jc w:val="both"/>
            </w:pPr>
            <w:r>
              <w:t xml:space="preserve">9 days </w:t>
            </w:r>
          </w:p>
        </w:tc>
        <w:tc>
          <w:tcPr>
            <w:tcW w:w="1935" w:type="dxa"/>
            <w:vAlign w:val="center"/>
          </w:tcPr>
          <w:p w14:paraId="70CC0552" w14:textId="77777777" w:rsidR="000C6388" w:rsidRDefault="00000000" w:rsidP="00A87DD9">
            <w:pPr>
              <w:spacing w:after="0" w:line="259" w:lineRule="auto"/>
              <w:ind w:left="0" w:right="0" w:firstLine="0"/>
              <w:jc w:val="both"/>
            </w:pPr>
            <w:r>
              <w:t xml:space="preserve">3 days </w:t>
            </w:r>
          </w:p>
        </w:tc>
        <w:tc>
          <w:tcPr>
            <w:tcW w:w="1875" w:type="dxa"/>
            <w:vAlign w:val="center"/>
          </w:tcPr>
          <w:p w14:paraId="5DF51A3E" w14:textId="77777777" w:rsidR="000C6388" w:rsidRDefault="00000000" w:rsidP="00A87DD9">
            <w:pPr>
              <w:spacing w:after="0" w:line="259" w:lineRule="auto"/>
              <w:ind w:left="0" w:right="0" w:firstLine="0"/>
              <w:jc w:val="both"/>
            </w:pPr>
            <w:r>
              <w:t xml:space="preserve">2 days </w:t>
            </w:r>
          </w:p>
        </w:tc>
        <w:tc>
          <w:tcPr>
            <w:tcW w:w="1988" w:type="dxa"/>
            <w:vAlign w:val="center"/>
          </w:tcPr>
          <w:p w14:paraId="1EFC9551" w14:textId="77777777" w:rsidR="000C6388" w:rsidRDefault="00000000" w:rsidP="00A87DD9">
            <w:pPr>
              <w:spacing w:after="0" w:line="259" w:lineRule="auto"/>
              <w:ind w:left="0" w:right="0" w:firstLine="0"/>
              <w:jc w:val="both"/>
            </w:pPr>
            <w:r>
              <w:t xml:space="preserve">2 days </w:t>
            </w:r>
          </w:p>
        </w:tc>
      </w:tr>
      <w:tr w:rsidR="000C6388" w14:paraId="4FB3C11C" w14:textId="77777777" w:rsidTr="00A87DD9">
        <w:trPr>
          <w:trHeight w:val="533"/>
        </w:trPr>
        <w:tc>
          <w:tcPr>
            <w:tcW w:w="1725" w:type="dxa"/>
            <w:vAlign w:val="center"/>
          </w:tcPr>
          <w:p w14:paraId="1DB27A6D" w14:textId="77777777" w:rsidR="000C6388" w:rsidRDefault="00000000" w:rsidP="00A87DD9">
            <w:pPr>
              <w:spacing w:after="0" w:line="259" w:lineRule="auto"/>
              <w:ind w:left="8" w:right="0" w:firstLine="0"/>
              <w:jc w:val="both"/>
            </w:pPr>
            <w:r>
              <w:t xml:space="preserve">Total fuel Used </w:t>
            </w:r>
          </w:p>
        </w:tc>
        <w:tc>
          <w:tcPr>
            <w:tcW w:w="1988" w:type="dxa"/>
            <w:vAlign w:val="center"/>
          </w:tcPr>
          <w:p w14:paraId="630F7093" w14:textId="77777777" w:rsidR="000C6388" w:rsidRDefault="00000000" w:rsidP="00A87DD9">
            <w:pPr>
              <w:spacing w:after="0" w:line="259" w:lineRule="auto"/>
              <w:ind w:left="8" w:right="0" w:firstLine="0"/>
              <w:jc w:val="both"/>
            </w:pPr>
            <w:r>
              <w:t xml:space="preserve">183.6 gallons </w:t>
            </w:r>
          </w:p>
        </w:tc>
        <w:tc>
          <w:tcPr>
            <w:tcW w:w="1935" w:type="dxa"/>
            <w:vAlign w:val="center"/>
          </w:tcPr>
          <w:p w14:paraId="625EB475" w14:textId="77777777" w:rsidR="000C6388" w:rsidRDefault="00000000" w:rsidP="00A87DD9">
            <w:pPr>
              <w:spacing w:after="0" w:line="259" w:lineRule="auto"/>
              <w:ind w:left="0" w:right="0" w:firstLine="0"/>
              <w:jc w:val="both"/>
            </w:pPr>
            <w:r>
              <w:t xml:space="preserve">47.52 gallons </w:t>
            </w:r>
          </w:p>
        </w:tc>
        <w:tc>
          <w:tcPr>
            <w:tcW w:w="1875" w:type="dxa"/>
            <w:vAlign w:val="center"/>
          </w:tcPr>
          <w:p w14:paraId="663DCC69" w14:textId="77777777" w:rsidR="000C6388" w:rsidRDefault="00000000" w:rsidP="00A87DD9">
            <w:pPr>
              <w:spacing w:after="0" w:line="259" w:lineRule="auto"/>
              <w:ind w:left="0" w:right="0" w:firstLine="0"/>
              <w:jc w:val="both"/>
            </w:pPr>
            <w:r>
              <w:t xml:space="preserve">22.56 gallons </w:t>
            </w:r>
          </w:p>
        </w:tc>
        <w:tc>
          <w:tcPr>
            <w:tcW w:w="1988" w:type="dxa"/>
            <w:vAlign w:val="center"/>
          </w:tcPr>
          <w:p w14:paraId="6BD7C52A" w14:textId="77777777" w:rsidR="000C6388" w:rsidRDefault="00000000" w:rsidP="00A87DD9">
            <w:pPr>
              <w:spacing w:after="0" w:line="259" w:lineRule="auto"/>
              <w:ind w:left="0" w:right="0" w:firstLine="0"/>
              <w:jc w:val="both"/>
            </w:pPr>
            <w:r>
              <w:t xml:space="preserve">13.44 gallons </w:t>
            </w:r>
          </w:p>
        </w:tc>
      </w:tr>
    </w:tbl>
    <w:p w14:paraId="079515C9" w14:textId="2C51FE0C" w:rsidR="006C43E0" w:rsidRDefault="006C43E0" w:rsidP="00A87DD9">
      <w:pPr>
        <w:spacing w:after="27" w:line="259" w:lineRule="auto"/>
        <w:ind w:left="0" w:right="0" w:firstLine="720"/>
        <w:jc w:val="both"/>
      </w:pPr>
      <w:r>
        <w:t xml:space="preserve">However, we will run at our calculated realistic load only during the night for each day, thus our </w:t>
      </w:r>
      <w:r w:rsidR="00C47034">
        <w:t>more accurate fuel usage is noted below.</w:t>
      </w:r>
    </w:p>
    <w:tbl>
      <w:tblPr>
        <w:tblStyle w:val="TableGrid0"/>
        <w:tblW w:w="0" w:type="auto"/>
        <w:tblLook w:val="04A0" w:firstRow="1" w:lastRow="0" w:firstColumn="1" w:lastColumn="0" w:noHBand="0" w:noVBand="1"/>
      </w:tblPr>
      <w:tblGrid>
        <w:gridCol w:w="1869"/>
        <w:gridCol w:w="1870"/>
        <w:gridCol w:w="1870"/>
        <w:gridCol w:w="1870"/>
        <w:gridCol w:w="1870"/>
      </w:tblGrid>
      <w:tr w:rsidR="00C47034" w14:paraId="58836231" w14:textId="77777777" w:rsidTr="00C47034">
        <w:tc>
          <w:tcPr>
            <w:tcW w:w="1869" w:type="dxa"/>
          </w:tcPr>
          <w:p w14:paraId="10B2D27C" w14:textId="77777777" w:rsidR="00C47034" w:rsidRDefault="00C47034" w:rsidP="00A87DD9">
            <w:pPr>
              <w:spacing w:after="27" w:line="259" w:lineRule="auto"/>
              <w:ind w:left="0" w:right="0" w:firstLine="0"/>
              <w:jc w:val="both"/>
            </w:pPr>
          </w:p>
        </w:tc>
        <w:tc>
          <w:tcPr>
            <w:tcW w:w="1870" w:type="dxa"/>
          </w:tcPr>
          <w:p w14:paraId="37419153" w14:textId="32B72CBA" w:rsidR="00C47034" w:rsidRDefault="00C47034" w:rsidP="00A87DD9">
            <w:pPr>
              <w:spacing w:after="27" w:line="259" w:lineRule="auto"/>
              <w:ind w:left="0" w:right="0" w:firstLine="0"/>
              <w:jc w:val="both"/>
            </w:pPr>
            <w:r>
              <w:t>Rate of Fuel Consumed</w:t>
            </w:r>
          </w:p>
        </w:tc>
        <w:tc>
          <w:tcPr>
            <w:tcW w:w="1870" w:type="dxa"/>
          </w:tcPr>
          <w:p w14:paraId="6970F26B" w14:textId="2BC3E302" w:rsidR="00C47034" w:rsidRDefault="00C47034" w:rsidP="00A87DD9">
            <w:pPr>
              <w:spacing w:after="27" w:line="259" w:lineRule="auto"/>
              <w:ind w:left="0" w:right="0" w:firstLine="0"/>
              <w:jc w:val="both"/>
            </w:pPr>
            <w:r>
              <w:t>Conversion (hours/day)</w:t>
            </w:r>
          </w:p>
        </w:tc>
        <w:tc>
          <w:tcPr>
            <w:tcW w:w="1870" w:type="dxa"/>
          </w:tcPr>
          <w:p w14:paraId="2D10E7D6" w14:textId="729FFCCB" w:rsidR="00C47034" w:rsidRDefault="00C47034" w:rsidP="00A87DD9">
            <w:pPr>
              <w:spacing w:after="27" w:line="259" w:lineRule="auto"/>
              <w:ind w:left="0" w:right="0" w:firstLine="0"/>
              <w:jc w:val="both"/>
            </w:pPr>
            <w:r>
              <w:t>Duration (days)</w:t>
            </w:r>
          </w:p>
        </w:tc>
        <w:tc>
          <w:tcPr>
            <w:tcW w:w="1870" w:type="dxa"/>
          </w:tcPr>
          <w:p w14:paraId="7C9AC4F8" w14:textId="228D6AE7" w:rsidR="00C47034" w:rsidRDefault="00C47034" w:rsidP="00A87DD9">
            <w:pPr>
              <w:spacing w:after="27" w:line="259" w:lineRule="auto"/>
              <w:ind w:left="0" w:right="0" w:firstLine="0"/>
              <w:jc w:val="both"/>
            </w:pPr>
            <w:r>
              <w:t>Fuel Used</w:t>
            </w:r>
          </w:p>
        </w:tc>
      </w:tr>
      <w:tr w:rsidR="00C47034" w14:paraId="635E489B" w14:textId="77777777" w:rsidTr="00C47034">
        <w:tc>
          <w:tcPr>
            <w:tcW w:w="1869" w:type="dxa"/>
          </w:tcPr>
          <w:p w14:paraId="435AD4A2" w14:textId="609D04C0" w:rsidR="00C47034" w:rsidRDefault="00A87DD9" w:rsidP="00A87DD9">
            <w:pPr>
              <w:spacing w:after="27" w:line="259" w:lineRule="auto"/>
              <w:ind w:left="0" w:right="0" w:firstLine="0"/>
              <w:jc w:val="both"/>
            </w:pPr>
            <w:r>
              <w:t>MAX Load</w:t>
            </w:r>
          </w:p>
        </w:tc>
        <w:tc>
          <w:tcPr>
            <w:tcW w:w="1870" w:type="dxa"/>
          </w:tcPr>
          <w:p w14:paraId="0E9C14BC" w14:textId="22477A15" w:rsidR="00C47034" w:rsidRDefault="00A87DD9" w:rsidP="00A87DD9">
            <w:pPr>
              <w:spacing w:after="27" w:line="259" w:lineRule="auto"/>
              <w:ind w:left="0" w:right="0" w:firstLine="0"/>
              <w:jc w:val="both"/>
            </w:pPr>
            <w:r>
              <w:t>0.76</w:t>
            </w:r>
          </w:p>
        </w:tc>
        <w:tc>
          <w:tcPr>
            <w:tcW w:w="1870" w:type="dxa"/>
          </w:tcPr>
          <w:p w14:paraId="14D42786" w14:textId="0EB82B0F" w:rsidR="00C47034" w:rsidRDefault="00A87DD9" w:rsidP="00A87DD9">
            <w:pPr>
              <w:spacing w:after="27" w:line="259" w:lineRule="auto"/>
              <w:ind w:left="0" w:right="0" w:firstLine="0"/>
              <w:jc w:val="both"/>
            </w:pPr>
            <w:r>
              <w:t>12</w:t>
            </w:r>
          </w:p>
        </w:tc>
        <w:tc>
          <w:tcPr>
            <w:tcW w:w="1870" w:type="dxa"/>
          </w:tcPr>
          <w:p w14:paraId="29FCEE23" w14:textId="29500153" w:rsidR="00C47034" w:rsidRDefault="00A87DD9" w:rsidP="00A87DD9">
            <w:pPr>
              <w:spacing w:after="27" w:line="259" w:lineRule="auto"/>
              <w:ind w:left="0" w:right="0" w:firstLine="0"/>
              <w:jc w:val="both"/>
            </w:pPr>
            <w:r>
              <w:t>9</w:t>
            </w:r>
          </w:p>
        </w:tc>
        <w:tc>
          <w:tcPr>
            <w:tcW w:w="1870" w:type="dxa"/>
          </w:tcPr>
          <w:p w14:paraId="67487FDE" w14:textId="26A330AB" w:rsidR="00C47034" w:rsidRDefault="00A87DD9" w:rsidP="00A87DD9">
            <w:pPr>
              <w:spacing w:after="27" w:line="259" w:lineRule="auto"/>
              <w:ind w:left="0" w:right="0" w:firstLine="0"/>
              <w:jc w:val="both"/>
            </w:pPr>
            <w:r>
              <w:t>86</w:t>
            </w:r>
          </w:p>
        </w:tc>
      </w:tr>
      <w:tr w:rsidR="00C47034" w14:paraId="43E70BDE" w14:textId="77777777" w:rsidTr="00C47034">
        <w:tc>
          <w:tcPr>
            <w:tcW w:w="1869" w:type="dxa"/>
          </w:tcPr>
          <w:p w14:paraId="33143DCC" w14:textId="6722848A" w:rsidR="00C47034" w:rsidRDefault="00A87DD9" w:rsidP="00A87DD9">
            <w:pPr>
              <w:spacing w:after="27" w:line="259" w:lineRule="auto"/>
              <w:ind w:left="0" w:right="0" w:firstLine="0"/>
              <w:jc w:val="both"/>
            </w:pPr>
            <w:r>
              <w:t>Realistic Load</w:t>
            </w:r>
          </w:p>
        </w:tc>
        <w:tc>
          <w:tcPr>
            <w:tcW w:w="1870" w:type="dxa"/>
          </w:tcPr>
          <w:p w14:paraId="2A938CA2" w14:textId="45932E8A" w:rsidR="00C47034" w:rsidRDefault="00A87DD9" w:rsidP="00A87DD9">
            <w:pPr>
              <w:spacing w:after="27" w:line="259" w:lineRule="auto"/>
              <w:ind w:left="0" w:right="0" w:firstLine="0"/>
              <w:jc w:val="both"/>
            </w:pPr>
            <w:r>
              <w:t>0.52</w:t>
            </w:r>
          </w:p>
        </w:tc>
        <w:tc>
          <w:tcPr>
            <w:tcW w:w="1870" w:type="dxa"/>
          </w:tcPr>
          <w:p w14:paraId="7986EE4D" w14:textId="44E2ABC0" w:rsidR="00C47034" w:rsidRDefault="00A87DD9" w:rsidP="00A87DD9">
            <w:pPr>
              <w:spacing w:after="27" w:line="259" w:lineRule="auto"/>
              <w:ind w:left="0" w:right="0" w:firstLine="0"/>
              <w:jc w:val="both"/>
            </w:pPr>
            <w:r>
              <w:t>12</w:t>
            </w:r>
          </w:p>
        </w:tc>
        <w:tc>
          <w:tcPr>
            <w:tcW w:w="1870" w:type="dxa"/>
          </w:tcPr>
          <w:p w14:paraId="4870FCCE" w14:textId="46E3B97E" w:rsidR="00C47034" w:rsidRDefault="00A87DD9" w:rsidP="00A87DD9">
            <w:pPr>
              <w:spacing w:after="27" w:line="259" w:lineRule="auto"/>
              <w:ind w:left="0" w:right="0" w:firstLine="0"/>
              <w:jc w:val="both"/>
            </w:pPr>
            <w:r>
              <w:t>9</w:t>
            </w:r>
          </w:p>
        </w:tc>
        <w:tc>
          <w:tcPr>
            <w:tcW w:w="1870" w:type="dxa"/>
          </w:tcPr>
          <w:p w14:paraId="319F35FD" w14:textId="4A70B58A" w:rsidR="00C47034" w:rsidRDefault="00A87DD9" w:rsidP="00A87DD9">
            <w:pPr>
              <w:spacing w:after="27" w:line="259" w:lineRule="auto"/>
              <w:ind w:left="0" w:right="0" w:firstLine="0"/>
              <w:jc w:val="both"/>
            </w:pPr>
            <w:r>
              <w:t>56</w:t>
            </w:r>
          </w:p>
        </w:tc>
      </w:tr>
    </w:tbl>
    <w:p w14:paraId="437A892C" w14:textId="0235DCB5" w:rsidR="000C6388" w:rsidRDefault="00C47034" w:rsidP="00A87DD9">
      <w:pPr>
        <w:ind w:left="-5" w:right="0" w:firstLine="725"/>
        <w:jc w:val="both"/>
      </w:pPr>
      <w:r>
        <w:t xml:space="preserve">In our worst case we will utilize </w:t>
      </w:r>
      <w:r w:rsidR="00A87DD9">
        <w:t>86</w:t>
      </w:r>
      <w:r w:rsidR="00000000">
        <w:t xml:space="preserve"> gallons of fuel for the duration of our time at Burning Man. </w:t>
      </w:r>
      <w:r>
        <w:t xml:space="preserve">In our realistic case, we will only utilize </w:t>
      </w:r>
      <w:r w:rsidR="00A87DD9">
        <w:t>56</w:t>
      </w:r>
      <w:r>
        <w:t xml:space="preserve"> gallons of fuel for the duration of our time at Burning Man. The </w:t>
      </w:r>
      <w:r w:rsidR="00A87DD9">
        <w:t>56</w:t>
      </w:r>
      <w:r>
        <w:t xml:space="preserve"> gallons of fuel consumption is a more sensible depiction of the project’s fuel consumption.</w:t>
      </w:r>
    </w:p>
    <w:sectPr w:rsidR="000C6388">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1AA4"/>
    <w:multiLevelType w:val="hybridMultilevel"/>
    <w:tmpl w:val="70585BB6"/>
    <w:lvl w:ilvl="0" w:tplc="CC3A59B8">
      <w:start w:val="1"/>
      <w:numFmt w:val="bullet"/>
      <w:lvlText w:val="●"/>
      <w:lvlJc w:val="left"/>
      <w:pPr>
        <w:ind w:left="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142F0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D6608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7283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888B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A4C19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9CE9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2AF49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C63EA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C83F50"/>
    <w:multiLevelType w:val="hybridMultilevel"/>
    <w:tmpl w:val="28FE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353734">
    <w:abstractNumId w:val="0"/>
  </w:num>
  <w:num w:numId="2" w16cid:durableId="47946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388"/>
    <w:rsid w:val="000C6388"/>
    <w:rsid w:val="002367DE"/>
    <w:rsid w:val="006C43E0"/>
    <w:rsid w:val="00A1458F"/>
    <w:rsid w:val="00A87DD9"/>
    <w:rsid w:val="00C47034"/>
    <w:rsid w:val="00DC26A3"/>
    <w:rsid w:val="00F9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53C1"/>
  <w15:docId w15:val="{D160C5C2-0EEB-42AF-852C-C0D30545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5" w:lineRule="auto"/>
      <w:ind w:left="10" w:right="9"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47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7DD9"/>
    <w:rPr>
      <w:color w:val="808080"/>
    </w:rPr>
  </w:style>
  <w:style w:type="paragraph" w:styleId="ListParagraph">
    <w:name w:val="List Paragraph"/>
    <w:basedOn w:val="Normal"/>
    <w:uiPriority w:val="34"/>
    <w:qFormat/>
    <w:rsid w:val="00DC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Ortega III</dc:creator>
  <cp:keywords/>
  <cp:lastModifiedBy>Eduardo Ortega III</cp:lastModifiedBy>
  <cp:revision>7</cp:revision>
  <dcterms:created xsi:type="dcterms:W3CDTF">2023-04-26T22:14:00Z</dcterms:created>
  <dcterms:modified xsi:type="dcterms:W3CDTF">2023-04-26T22:31:00Z</dcterms:modified>
</cp:coreProperties>
</file>