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rPr/>
      </w:pPr>
      <w:r>
        <w:rPr>
          <w:b/>
          <w:szCs w:val="24"/>
        </w:rPr>
        <w:t>Processo nº</w:t>
      </w:r>
      <w:r>
        <w:rPr>
          <w:szCs w:val="24"/>
        </w:rPr>
        <w:t xml:space="preserve">:  003427/2023</w:t>
      </w:r>
    </w:p>
    <w:p>
      <w:pPr>
        <w:pStyle w:val="Heading1"/>
        <w:numPr>
          <w:ilvl w:val="0"/>
          <w:numId w:val="1"/>
        </w:numPr>
        <w:spacing w:lineRule="auto" w:line="360"/>
        <w:ind w:hanging="0" w:left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Assunto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 xml:space="preserve">: APURAÇÃO DE RESPONSABILIDADE, REFERENTE AO PROCESSO 6537/2015-TC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ind w:hanging="1134" w:left="1134" w:right="0"/>
        <w:rPr/>
      </w:pPr>
      <w:r>
        <w:rPr>
          <w:b/>
          <w:szCs w:val="24"/>
        </w:rPr>
        <w:t>Interessado</w:t>
      </w:r>
      <w:r>
        <w:rPr>
          <w:szCs w:val="24"/>
        </w:rPr>
        <w:t xml:space="preserve">: PREFEITURA MUNICIPAL DE JUCURUTU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Default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Defaul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DESPACHO</w:t>
      </w:r>
    </w:p>
    <w:p>
      <w:pPr>
        <w:pStyle w:val="Default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Default"/>
        <w:spacing w:lineRule="auto" w:line="360"/>
        <w:ind w:firstLine="1418" w:right="0"/>
        <w:jc w:val="both"/>
        <w:rPr/>
      </w:pPr>
      <w:r>
        <w:rPr>
          <w:rFonts w:cs="Times New Roman" w:ascii="Times New Roman" w:hAnsi="Times New Roman"/>
        </w:rPr>
        <w:t xml:space="preserve"/>
      </w:r>
    </w:p>
    <w:p>
      <w:pPr>
        <w:pStyle w:val="Default"/>
        <w:spacing w:lineRule="auto" w:line="360"/>
        <w:ind w:firstLine="1418" w:right="0"/>
        <w:jc w:val="both"/>
        <w:rPr/>
      </w:pPr>
      <w:r>
        <w:rPr>
          <w:rFonts w:cs="Times New Roman" w:ascii="Times New Roman" w:hAnsi="Times New Roman"/>
        </w:rPr>
        <w:t xml:space="preserve">Em atenção à solicitação remetida a esta Coordenadoria de Controle de Decisões, informamos que não há condenações envolvendo George Retlen Costa Queiroz.</w:t>
      </w:r>
    </w:p>
    <w:p>
      <w:pPr>
        <w:pStyle w:val="Default"/>
        <w:spacing w:lineRule="auto" w:line="360"/>
        <w:ind w:firstLine="1418" w:right="0"/>
        <w:jc w:val="both"/>
        <w:rPr/>
      </w:pPr>
      <w:r>
        <w:rPr>
          <w:rFonts w:cs="Times New Roman" w:ascii="Times New Roman" w:hAnsi="Times New Roman"/>
        </w:rPr>
        <w:t xml:space="preserve"/>
      </w:r>
    </w:p>
    <w:p>
      <w:pPr>
        <w:pStyle w:val="Default"/>
        <w:spacing w:lineRule="auto" w:line="360"/>
        <w:ind w:firstLine="1418" w:right="0"/>
        <w:jc w:val="both"/>
        <w:rPr/>
      </w:pPr>
      <w:r>
        <w:rPr>
          <w:rFonts w:cs="Times New Roman" w:ascii="Times New Roman" w:hAnsi="Times New Roman"/>
        </w:rPr>
        <w:t xml:space="preserve">Pelo exposto, encaminhe-se ao gabinete requerente da informação apresentada, para análise e prosseguimento do feito. </w:t>
      </w:r>
    </w:p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ind w:hanging="0" w:right="0"/>
        <w:jc w:val="center"/>
        <w:rPr/>
      </w:pPr>
      <w:r>
        <w:rPr>
          <w:rFonts w:cs="Times New Roman" w:ascii="Times New Roman" w:hAnsi="Times New Roman"/>
        </w:rPr>
        <w:t xml:space="preserve">Natal/RN, 10/06/2025.</w:t>
      </w:r>
    </w:p>
    <w:p>
      <w:pPr>
        <w:pStyle w:val="Default"/>
        <w:ind w:hanging="0" w:right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ind w:firstLine="1416" w:right="0"/>
        <w:jc w:val="right"/>
        <w:rPr>
          <w:rFonts w:ascii="Times New Roman" w:hAnsi="Times New Roman" w:cs="Times New Roman"/>
          <w:sz w:val="12"/>
        </w:rPr>
      </w:pPr>
      <w:r>
        <w:rPr>
          <w:rFonts w:cs="Times New Roman" w:ascii="Times New Roman" w:hAnsi="Times New Roman"/>
          <w:sz w:val="12"/>
        </w:rPr>
      </w:r>
    </w:p>
    <w:p>
      <w:pPr>
        <w:pStyle w:val="Normal"/>
        <w:rPr>
          <w:rFonts w:ascii="Times New Roman" w:hAnsi="Times New Roman" w:cs="Times New Roman"/>
          <w:b/>
          <w:sz w:val="12"/>
        </w:rPr>
      </w:pPr>
      <w:r>
        <w:rPr>
          <w:rFonts w:cs="Times New Roman"/>
          <w:b/>
          <w:sz w:val="12"/>
        </w:rPr>
      </w:r>
    </w:p>
    <w:p>
      <w:pPr>
        <w:pStyle w:val="Normal"/>
        <w:jc w:val="center"/>
        <w:rPr/>
      </w:pPr>
      <w:r>
        <w:rPr>
          <w:b/>
        </w:rPr>
        <w:t>Eduardo Pereira Lima</w:t>
        <w:br/>
      </w:r>
      <w:r>
        <w:rPr/>
        <w:t>Coodenador de Controle de Decisões</w:t>
      </w:r>
    </w:p>
    <w:p>
      <w:pPr>
        <w:pStyle w:val="Normal"/>
        <w:ind w:firstLine="708" w:right="0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  <w:t>Shárada Soares Jewur</w:t>
        <w:br/>
      </w:r>
      <w:r>
        <w:rPr/>
        <w:t>Diretora de Instrução Processual e Controle de Decisões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8" w:right="1134" w:gutter="0" w:header="709" w:top="1418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6"/>
      </w:rPr>
    </w:pPr>
    <w:r>
      <w:rPr>
        <w:sz w:val="16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6"/>
      </w:rPr>
    </w:pPr>
    <w:r>
      <w:rPr>
        <w:sz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 w:eastAsia="en-US"/>
      </w:rPr>
    </w:pPr>
    <w:r>
      <w:rPr>
        <w:lang w:val="en-US" w:eastAsia="en-US"/>
      </w:rP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228600</wp:posOffset>
              </wp:positionH>
              <wp:positionV relativeFrom="paragraph">
                <wp:posOffset>223520</wp:posOffset>
              </wp:positionV>
              <wp:extent cx="5624195" cy="250190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4280" cy="250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ing1"/>
                            <w:numPr>
                              <w:ilvl w:val="0"/>
                              <w:numId w:val="1"/>
                            </w:numPr>
                            <w:ind w:hanging="0" w:left="0"/>
                            <w:rPr/>
                          </w:pPr>
                          <w:r>
                            <w:rPr>
                              <w:bCs/>
                              <w:lang w:val="pt-BR"/>
                            </w:rPr>
                            <w:t>DIRETORIA DE INSTRUÇÃO PROCESSUAL E CONTROLE DE DECISÕES</w:t>
                          </w:r>
                        </w:p>
                        <w:p>
                          <w:pPr>
                            <w:pStyle w:val="Normal"/>
                            <w:ind w:hanging="0" w:left="0"/>
                            <w:rPr>
                              <w:bCs/>
                              <w:lang w:val="pt-BR"/>
                            </w:rPr>
                          </w:pPr>
                          <w:r>
                            <w:rPr>
                              <w:bCs/>
                              <w:color w:val="000000"/>
                              <w:lang w:val="pt-BR"/>
                            </w:rPr>
                          </w:r>
                        </w:p>
                      </w:txbxContent>
                    </wps:txbx>
                    <wps:bodyPr lIns="92160" rIns="92160" tIns="46440" bIns="464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18pt;margin-top:17.6pt;width:442.8pt;height:19.6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ing1"/>
                      <w:numPr>
                        <w:ilvl w:val="0"/>
                        <w:numId w:val="1"/>
                      </w:numPr>
                      <w:ind w:hanging="0" w:left="0"/>
                      <w:rPr/>
                    </w:pPr>
                    <w:r>
                      <w:rPr>
                        <w:bCs/>
                        <w:lang w:val="pt-BR"/>
                      </w:rPr>
                      <w:t>DIRETORIA DE INSTRUÇÃO PROCESSUAL E CONTROLE DE DECISÕES</w:t>
                    </w:r>
                  </w:p>
                  <w:p>
                    <w:pPr>
                      <w:pStyle w:val="Normal"/>
                      <w:ind w:hanging="0" w:left="0"/>
                      <w:rPr>
                        <w:bCs/>
                        <w:lang w:val="pt-BR"/>
                      </w:rPr>
                    </w:pPr>
                    <w:r>
                      <w:rPr>
                        <w:bCs/>
                        <w:color w:val="000000"/>
                        <w:lang w:val="pt-BR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935" distR="114935" simplePos="0" locked="0" layoutInCell="0" allowOverlap="1" relativeHeight="8">
          <wp:simplePos x="0" y="0"/>
          <wp:positionH relativeFrom="column">
            <wp:posOffset>-197485</wp:posOffset>
          </wp:positionH>
          <wp:positionV relativeFrom="paragraph">
            <wp:posOffset>-264160</wp:posOffset>
          </wp:positionV>
          <wp:extent cx="4773930" cy="473075"/>
          <wp:effectExtent l="0" t="0" r="0" b="0"/>
          <wp:wrapSquare wrapText="right"/>
          <wp:docPr id="2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184" t="-69" r="23844" b="50990"/>
                  <a:stretch>
                    <a:fillRect/>
                  </a:stretch>
                </pic:blipFill>
                <pic:spPr bwMode="auto">
                  <a:xfrm>
                    <a:off x="0" y="0"/>
                    <a:ext cx="4773930" cy="473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 w:eastAsia="en-US"/>
      </w:rPr>
    </w:pPr>
    <w:r>
      <w:rPr>
        <w:lang w:val="en-US" w:eastAsia="en-US"/>
      </w:rP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228600</wp:posOffset>
              </wp:positionH>
              <wp:positionV relativeFrom="paragraph">
                <wp:posOffset>223520</wp:posOffset>
              </wp:positionV>
              <wp:extent cx="5624195" cy="250190"/>
              <wp:effectExtent l="0" t="0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4280" cy="250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ing1"/>
                            <w:numPr>
                              <w:ilvl w:val="0"/>
                              <w:numId w:val="1"/>
                            </w:numPr>
                            <w:ind w:hanging="0" w:left="0"/>
                            <w:rPr/>
                          </w:pPr>
                          <w:r>
                            <w:rPr>
                              <w:bCs/>
                              <w:lang w:val="pt-BR"/>
                            </w:rPr>
                            <w:t>DIRETORIA DE INSTRUÇÃO PROCESSUAL E CONTROLE DE DECISÕES</w:t>
                          </w:r>
                        </w:p>
                        <w:p>
                          <w:pPr>
                            <w:pStyle w:val="Normal"/>
                            <w:ind w:hanging="0" w:left="0"/>
                            <w:rPr>
                              <w:bCs/>
                              <w:lang w:val="pt-BR"/>
                            </w:rPr>
                          </w:pPr>
                          <w:r>
                            <w:rPr>
                              <w:bCs/>
                              <w:color w:val="000000"/>
                              <w:lang w:val="pt-BR"/>
                            </w:rPr>
                          </w:r>
                        </w:p>
                      </w:txbxContent>
                    </wps:txbx>
                    <wps:bodyPr lIns="92160" rIns="92160" tIns="46440" bIns="464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18pt;margin-top:17.6pt;width:442.8pt;height:19.6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ing1"/>
                      <w:numPr>
                        <w:ilvl w:val="0"/>
                        <w:numId w:val="1"/>
                      </w:numPr>
                      <w:ind w:hanging="0" w:left="0"/>
                      <w:rPr/>
                    </w:pPr>
                    <w:r>
                      <w:rPr>
                        <w:bCs/>
                        <w:lang w:val="pt-BR"/>
                      </w:rPr>
                      <w:t>DIRETORIA DE INSTRUÇÃO PROCESSUAL E CONTROLE DE DECISÕES</w:t>
                    </w:r>
                  </w:p>
                  <w:p>
                    <w:pPr>
                      <w:pStyle w:val="Normal"/>
                      <w:ind w:hanging="0" w:left="0"/>
                      <w:rPr>
                        <w:bCs/>
                        <w:lang w:val="pt-BR"/>
                      </w:rPr>
                    </w:pPr>
                    <w:r>
                      <w:rPr>
                        <w:bCs/>
                        <w:color w:val="000000"/>
                        <w:lang w:val="pt-BR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935" distR="114935" simplePos="0" locked="0" layoutInCell="0" allowOverlap="1" relativeHeight="8">
          <wp:simplePos x="0" y="0"/>
          <wp:positionH relativeFrom="column">
            <wp:posOffset>-197485</wp:posOffset>
          </wp:positionH>
          <wp:positionV relativeFrom="paragraph">
            <wp:posOffset>-264160</wp:posOffset>
          </wp:positionV>
          <wp:extent cx="4773930" cy="473075"/>
          <wp:effectExtent l="0" t="0" r="0" b="0"/>
          <wp:wrapSquare wrapText="right"/>
          <wp:docPr id="4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184" t="-69" r="23844" b="50990"/>
                  <a:stretch>
                    <a:fillRect/>
                  </a:stretch>
                </pic:blipFill>
                <pic:spPr bwMode="auto">
                  <a:xfrm>
                    <a:off x="0" y="0"/>
                    <a:ext cx="4773930" cy="473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napToGrid w:val="false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rFonts w:ascii="Arial" w:hAnsi="Arial" w:cs="Arial"/>
      <w:b/>
      <w:color w:val="808080"/>
      <w:sz w:val="20"/>
      <w:lang w:val="en-US"/>
    </w:rPr>
  </w:style>
  <w:style w:type="character" w:styleId="Fontepargpadro">
    <w:name w:val="Fonte parág. padrão"/>
    <w:qFormat/>
    <w:rPr/>
  </w:style>
  <w:style w:type="character" w:styleId="Ttulo1Char">
    <w:name w:val="Título 1 Char"/>
    <w:qFormat/>
    <w:rPr>
      <w:rFonts w:ascii="Arial" w:hAnsi="Arial" w:eastAsia="Times New Roman" w:cs="Arial"/>
      <w:b/>
      <w:color w:val="808080"/>
      <w:sz w:val="20"/>
      <w:szCs w:val="20"/>
    </w:rPr>
  </w:style>
  <w:style w:type="character" w:styleId="CabealhoChar">
    <w:name w:val="Cabeçalho Char"/>
    <w:qFormat/>
    <w:rPr>
      <w:rFonts w:ascii="Times New Roman" w:hAnsi="Times New Roman" w:eastAsia="Times New Roman" w:cs="Times New Roman"/>
      <w:sz w:val="24"/>
      <w:szCs w:val="20"/>
    </w:rPr>
  </w:style>
  <w:style w:type="character" w:styleId="RodapChar">
    <w:name w:val="Rodapé Char"/>
    <w:qFormat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>
      <w:lang w:val="en-US"/>
    </w:rPr>
  </w:style>
  <w:style w:type="paragraph" w:styleId="Footer">
    <w:name w:val="footer"/>
    <w:basedOn w:val="Normal"/>
    <w:pPr/>
    <w:rPr>
      <w:lang w:val="en-US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pt-BR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FrameContentsuser">
    <w:name w:val="Frame Contents (user)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479</TotalTime>
  <Application>LibreOffice/24.8.6.2$Linux_X86_64 LibreOffice_project/480$Build-2</Application>
  <AppVersion>15.0000</AppVersion>
  <Pages>2</Pages>
  <Words>191</Words>
  <Characters>1303</Characters>
  <CharactersWithSpaces>1455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2025-01-14T15:21:00Z</dcterms:created>
  <dc:creator>Jaqueline Souza Teixeira de Carvalho</dc:creator>
  <dc:description/>
  <dc:language>en-US</dc:language>
  <cp:lastModifiedBy/>
  <cp:lastPrinted>2012-05-16T11:07:00Z</cp:lastPrinted>
  <dcterms:modified xsi:type="dcterms:W3CDTF">2025-05-12T14:59:48Z</dcterms:modified>
  <cp:revision>70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