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à </w:t>
      </w:r>
      <w:r>
        <w:rPr>
          <w:rFonts w:cs="Times New Roman" w:ascii="Times New Roman" w:hAnsi="Times New Roman"/>
        </w:rPr>
        <w:t>solicitação remetida a esta Coordenadoria de Controle de Decisões</w:t>
      </w:r>
      <w:r>
        <w:rPr>
          <w:rFonts w:cs="Times New Roman" w:ascii="Times New Roman" w:hAnsi="Times New Roman"/>
        </w:rPr>
        <w:t>, segue abaixo o rol de condenações envolvendo {{responsavel}}.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{%tr for v in valores%}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PGE: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{%tr endfor%}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{{encaminhamento}},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</TotalTime>
  <Application>LibreOffice/24.8.5.2$Linux_X86_64 LibreOffice_project/480$Build-2</Application>
  <AppVersion>15.0000</AppVersion>
  <Pages>2</Pages>
  <Words>128</Words>
  <Characters>921</Characters>
  <CharactersWithSpaces>1020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2025-03-17T16:06:52Z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