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668801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8"/>
          </w:tblGrid>
          <w:tr w:rsidR="002048E6" w:rsidTr="00897F0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placeholder>
                  <w:docPart w:val="2AE49193BB534C53870E62A9BB4843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78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UP!</w:t>
                    </w:r>
                  </w:p>
                </w:tc>
              </w:sdtContent>
            </w:sdt>
          </w:tr>
          <w:tr w:rsidR="002048E6" w:rsidTr="00897F0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478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placeholder>
                    <w:docPart w:val="6B2F3844E0824B43A250F3BAA1D35F07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048E6" w:rsidRPr="003D7016" w:rsidRDefault="00006381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>
                      <w:rPr>
                        <w:color w:val="000000" w:themeColor="text1"/>
                        <w:sz w:val="32"/>
                        <w:lang w:val="pt-BR"/>
                      </w:rPr>
                      <w:t>C</w:t>
                    </w:r>
                    <w:r w:rsidR="009E77B6">
                      <w:rPr>
                        <w:color w:val="000000" w:themeColor="text1"/>
                        <w:sz w:val="32"/>
                        <w:lang w:val="pt-BR"/>
                      </w:rPr>
                      <w:t>aderno de Exercícios – Módulo 02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placeholder>
                    <w:docPart w:val="32E9E9BE88534AD38C7E3DB9F526A1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48E6" w:rsidRPr="00897F04" w:rsidRDefault="00062B2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 w:rsidRPr="00897F04">
                      <w:rPr>
                        <w:color w:val="76923C" w:themeColor="accent3" w:themeShade="BF"/>
                        <w:sz w:val="28"/>
                        <w:lang w:val="pt-BR"/>
                      </w:rPr>
                      <w:t xml:space="preserve"> 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:rsidR="002048E6" w:rsidRDefault="002048E6"/>
        <w:p w:rsidR="002048E6" w:rsidRDefault="002048E6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201"/>
          </w:tblGrid>
          <w:tr w:rsidR="002048E6" w:rsidTr="00006381">
            <w:trPr>
              <w:trHeight w:val="751"/>
            </w:trPr>
            <w:tc>
              <w:tcPr>
                <w:tcW w:w="0" w:type="auto"/>
              </w:tcPr>
              <w:p w:rsidR="002048E6" w:rsidRPr="00006381" w:rsidRDefault="002048E6" w:rsidP="009E77B6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6"/>
                      <w:szCs w:val="26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E77B6" w:rsidRPr="009E77B6">
                      <w:rPr>
                        <w:b/>
                        <w:bCs/>
                        <w:caps/>
                        <w:sz w:val="26"/>
                        <w:szCs w:val="26"/>
                        <w:lang w:val="pt-BR"/>
                      </w:rPr>
                      <w:t>COMO OBTER RESULTADOS SEGUROS COM TÉCNICAS DE GESTÃO DE PROJETOS</w:t>
                    </w:r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2048E6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048E6" w:rsidRPr="002048E6" w:rsidRDefault="002048E6" w:rsidP="00006381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 w:rsidRPr="003D7016">
                      <w:rPr>
                        <w:color w:val="808080" w:themeColor="background1" w:themeShade="80"/>
                        <w:lang w:val="pt-BR"/>
                      </w:rPr>
                      <w:t xml:space="preserve">Este documento </w:t>
                    </w:r>
                    <w:r w:rsidR="00006381">
                      <w:rPr>
                        <w:color w:val="808080" w:themeColor="background1" w:themeShade="80"/>
                        <w:lang w:val="pt-BR"/>
                      </w:rPr>
                      <w:t>contém os exerc</w:t>
                    </w:r>
                    <w:r w:rsidR="009E77B6">
                      <w:rPr>
                        <w:color w:val="808080" w:themeColor="background1" w:themeShade="80"/>
                        <w:lang w:val="pt-BR"/>
                      </w:rPr>
                      <w:t>ícios definidos para o Módulo 02</w:t>
                    </w:r>
                    <w:r w:rsidR="00006381">
                      <w:rPr>
                        <w:color w:val="808080" w:themeColor="background1" w:themeShade="80"/>
                        <w:lang w:val="pt-BR"/>
                      </w:rPr>
                      <w:t xml:space="preserve"> do curso </w:t>
                    </w:r>
                    <w:proofErr w:type="spellStart"/>
                    <w:r w:rsidR="00006381">
                      <w:rPr>
                        <w:color w:val="808080" w:themeColor="background1" w:themeShade="80"/>
                        <w:lang w:val="pt-BR"/>
                      </w:rPr>
                      <w:t>Proj</w:t>
                    </w:r>
                    <w:proofErr w:type="spellEnd"/>
                    <w:r w:rsidR="00006381">
                      <w:rPr>
                        <w:color w:val="808080" w:themeColor="background1" w:themeShade="80"/>
                        <w:lang w:val="pt-BR"/>
                      </w:rPr>
                      <w:t xml:space="preserve"> UP</w:t>
                    </w:r>
                    <w:proofErr w:type="gramStart"/>
                    <w:r w:rsidR="00006381">
                      <w:rPr>
                        <w:color w:val="808080" w:themeColor="background1" w:themeShade="80"/>
                        <w:lang w:val="pt-BR"/>
                      </w:rPr>
                      <w:t>!.</w:t>
                    </w:r>
                    <w:proofErr w:type="gramEnd"/>
                  </w:p>
                </w:tc>
              </w:sdtContent>
            </w:sdt>
          </w:tr>
        </w:tbl>
        <w:p w:rsidR="002048E6" w:rsidRDefault="002048E6"/>
        <w:p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:rsidR="00497B96" w:rsidRDefault="009E77B6" w:rsidP="00006381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lastRenderedPageBreak/>
        <w:t>Todo e qualquer projeto passa por cinco fases e possui dez áreas de conhecimento a serem gerenciadas, umas com mais e outras com menos esforço</w:t>
      </w:r>
      <w:r w:rsidR="00006381" w:rsidRPr="00006381">
        <w:rPr>
          <w:sz w:val="24"/>
        </w:rPr>
        <w:t>.</w:t>
      </w:r>
    </w:p>
    <w:p w:rsidR="00497B96" w:rsidRDefault="00497B96" w:rsidP="00497B96">
      <w:pPr>
        <w:pStyle w:val="PargrafodaLista"/>
        <w:ind w:left="360"/>
        <w:rPr>
          <w:sz w:val="24"/>
        </w:rPr>
      </w:pPr>
    </w:p>
    <w:p w:rsidR="00006381" w:rsidRDefault="00497B96" w:rsidP="00497B96">
      <w:pPr>
        <w:pStyle w:val="PargrafodaLista"/>
        <w:ind w:left="360"/>
        <w:rPr>
          <w:sz w:val="24"/>
        </w:rPr>
      </w:pPr>
      <w:r>
        <w:rPr>
          <w:sz w:val="24"/>
        </w:rPr>
        <w:t>Sobre as cinco fases: a</w:t>
      </w:r>
      <w:r w:rsidR="009E77B6">
        <w:rPr>
          <w:sz w:val="24"/>
        </w:rPr>
        <w:t xml:space="preserve"> maioria dos fracassos em projetos</w:t>
      </w:r>
      <w:r>
        <w:rPr>
          <w:sz w:val="24"/>
        </w:rPr>
        <w:t xml:space="preserve"> (fato comprovado)</w:t>
      </w:r>
      <w:r w:rsidR="009E77B6">
        <w:rPr>
          <w:sz w:val="24"/>
        </w:rPr>
        <w:t xml:space="preserve"> se dá porque as pessoas não sabem </w:t>
      </w:r>
      <w:r>
        <w:rPr>
          <w:sz w:val="24"/>
        </w:rPr>
        <w:t xml:space="preserve">que tais fases existem ou </w:t>
      </w:r>
      <w:r w:rsidR="009E77B6">
        <w:rPr>
          <w:sz w:val="24"/>
        </w:rPr>
        <w:t>o que tem que ser feito durante cada uma destas fases.</w:t>
      </w:r>
    </w:p>
    <w:p w:rsidR="00006381" w:rsidRDefault="00006381" w:rsidP="00006381">
      <w:pPr>
        <w:pStyle w:val="PargrafodaLista"/>
        <w:ind w:left="360"/>
        <w:rPr>
          <w:sz w:val="24"/>
        </w:rPr>
      </w:pPr>
    </w:p>
    <w:p w:rsidR="00110BDA" w:rsidRDefault="00497B96" w:rsidP="00110BDA">
      <w:pPr>
        <w:pStyle w:val="PargrafodaLista"/>
        <w:ind w:left="360"/>
        <w:rPr>
          <w:sz w:val="24"/>
        </w:rPr>
      </w:pPr>
      <w:r>
        <w:rPr>
          <w:sz w:val="24"/>
        </w:rPr>
        <w:t>Sobre as dez áreas: c</w:t>
      </w:r>
      <w:r w:rsidR="009E77B6" w:rsidRPr="009E77B6">
        <w:rPr>
          <w:sz w:val="24"/>
        </w:rPr>
        <w:t>onforme</w:t>
      </w:r>
      <w:r w:rsidR="009E77B6">
        <w:rPr>
          <w:sz w:val="24"/>
        </w:rPr>
        <w:t xml:space="preserve"> voc</w:t>
      </w:r>
      <w:r w:rsidR="009E77B6" w:rsidRPr="009E77B6">
        <w:rPr>
          <w:sz w:val="24"/>
        </w:rPr>
        <w:t>ê</w:t>
      </w:r>
      <w:r w:rsidR="009E77B6">
        <w:rPr>
          <w:sz w:val="24"/>
        </w:rPr>
        <w:t xml:space="preserve"> assistiu na aula, </w:t>
      </w:r>
      <w:r w:rsidR="00110BDA">
        <w:rPr>
          <w:sz w:val="24"/>
        </w:rPr>
        <w:t xml:space="preserve">não existe uma área </w:t>
      </w:r>
      <w:r w:rsidR="00F423D8">
        <w:rPr>
          <w:sz w:val="24"/>
        </w:rPr>
        <w:t xml:space="preserve">que é sempre </w:t>
      </w:r>
      <w:r w:rsidR="00110BDA">
        <w:rPr>
          <w:sz w:val="24"/>
        </w:rPr>
        <w:t>mais crítica do que outra, mas sim prioridades que s</w:t>
      </w:r>
      <w:r w:rsidR="00F423D8">
        <w:rPr>
          <w:sz w:val="24"/>
        </w:rPr>
        <w:t>ão definidas para cada</w:t>
      </w:r>
      <w:r w:rsidR="00110BDA">
        <w:rPr>
          <w:sz w:val="24"/>
        </w:rPr>
        <w:t xml:space="preserve"> projeto que será realizado. Enquanto em um projeto o Custo é o mais crítico, em outro a Comunicação poderá ser o fator de maior atenção.</w:t>
      </w:r>
    </w:p>
    <w:p w:rsidR="00110BDA" w:rsidRDefault="00110BDA" w:rsidP="00110BDA">
      <w:pPr>
        <w:pStyle w:val="PargrafodaLista"/>
        <w:ind w:left="360"/>
        <w:rPr>
          <w:sz w:val="24"/>
        </w:rPr>
      </w:pPr>
    </w:p>
    <w:p w:rsidR="00110BDA" w:rsidRPr="00110BDA" w:rsidRDefault="00110BDA" w:rsidP="00110BDA">
      <w:pPr>
        <w:pStyle w:val="PargrafodaLista"/>
        <w:ind w:left="360"/>
        <w:rPr>
          <w:sz w:val="24"/>
        </w:rPr>
      </w:pPr>
      <w:r>
        <w:rPr>
          <w:sz w:val="24"/>
        </w:rPr>
        <w:t xml:space="preserve">Preencha a tabela abaixo com pelo menos </w:t>
      </w:r>
      <w:r w:rsidRPr="00296923">
        <w:rPr>
          <w:b/>
          <w:sz w:val="24"/>
        </w:rPr>
        <w:t>cinco</w:t>
      </w:r>
      <w:r>
        <w:rPr>
          <w:sz w:val="24"/>
        </w:rPr>
        <w:t xml:space="preserve"> exemplos de projetos, a área que seria mais crítica para cada um deles e justifique.</w:t>
      </w:r>
    </w:p>
    <w:p w:rsidR="0083325A" w:rsidRDefault="0083325A" w:rsidP="00E32B45"/>
    <w:p w:rsidR="0083325A" w:rsidRDefault="0083325A" w:rsidP="00E32B45"/>
    <w:tbl>
      <w:tblPr>
        <w:tblStyle w:val="Tabelacomgrade"/>
        <w:tblW w:w="10674" w:type="dxa"/>
        <w:tblInd w:w="-936" w:type="dxa"/>
        <w:tblLook w:val="04A0" w:firstRow="1" w:lastRow="0" w:firstColumn="1" w:lastColumn="0" w:noHBand="0" w:noVBand="1"/>
      </w:tblPr>
      <w:tblGrid>
        <w:gridCol w:w="1584"/>
        <w:gridCol w:w="1620"/>
        <w:gridCol w:w="7470"/>
      </w:tblGrid>
      <w:tr w:rsidR="00296923" w:rsidTr="008B0DD2">
        <w:tc>
          <w:tcPr>
            <w:tcW w:w="1584" w:type="dxa"/>
            <w:shd w:val="clear" w:color="auto" w:fill="1F497D" w:themeFill="text2"/>
            <w:vAlign w:val="center"/>
          </w:tcPr>
          <w:p w:rsidR="00296923" w:rsidRPr="00296923" w:rsidRDefault="00296923" w:rsidP="00296923">
            <w:pPr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296923">
              <w:rPr>
                <w:color w:val="FFFFFF" w:themeColor="background1"/>
                <w:sz w:val="24"/>
              </w:rPr>
              <w:t>Tìtulo</w:t>
            </w:r>
            <w:proofErr w:type="spellEnd"/>
            <w:r w:rsidRPr="00296923">
              <w:rPr>
                <w:color w:val="FFFFFF" w:themeColor="background1"/>
                <w:sz w:val="24"/>
              </w:rPr>
              <w:t xml:space="preserve"> do projeto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296923" w:rsidRPr="00296923" w:rsidRDefault="00296923" w:rsidP="00296923">
            <w:pPr>
              <w:jc w:val="center"/>
              <w:rPr>
                <w:color w:val="FFFFFF" w:themeColor="background1"/>
                <w:sz w:val="24"/>
              </w:rPr>
            </w:pPr>
            <w:r w:rsidRPr="00296923">
              <w:rPr>
                <w:color w:val="FFFFFF" w:themeColor="background1"/>
                <w:sz w:val="24"/>
              </w:rPr>
              <w:t>Área</w:t>
            </w:r>
            <w:r w:rsidR="008B0DD2">
              <w:rPr>
                <w:color w:val="FFFFFF" w:themeColor="background1"/>
                <w:sz w:val="24"/>
              </w:rPr>
              <w:t>(s)</w:t>
            </w:r>
            <w:r w:rsidRPr="00296923">
              <w:rPr>
                <w:color w:val="FFFFFF" w:themeColor="background1"/>
                <w:sz w:val="24"/>
              </w:rPr>
              <w:t xml:space="preserve"> mais crítica</w:t>
            </w:r>
            <w:r w:rsidR="008B0DD2">
              <w:rPr>
                <w:color w:val="FFFFFF" w:themeColor="background1"/>
                <w:sz w:val="24"/>
              </w:rPr>
              <w:t>(s)</w:t>
            </w:r>
          </w:p>
        </w:tc>
        <w:tc>
          <w:tcPr>
            <w:tcW w:w="7470" w:type="dxa"/>
            <w:shd w:val="clear" w:color="auto" w:fill="1F497D" w:themeFill="text2"/>
            <w:vAlign w:val="center"/>
          </w:tcPr>
          <w:p w:rsidR="00296923" w:rsidRPr="00296923" w:rsidRDefault="00296923" w:rsidP="00296923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Por que esta área é a mais crítica?</w:t>
            </w: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Pr="008B0DD2" w:rsidRDefault="008B0DD2" w:rsidP="008B0DD2">
            <w:pPr>
              <w:jc w:val="center"/>
            </w:pPr>
            <w:r>
              <w:t xml:space="preserve">Ex.: </w:t>
            </w:r>
            <w:r w:rsidRPr="008B0DD2">
              <w:t>construções civis</w:t>
            </w:r>
          </w:p>
        </w:tc>
        <w:tc>
          <w:tcPr>
            <w:tcW w:w="1620" w:type="dxa"/>
            <w:vAlign w:val="center"/>
          </w:tcPr>
          <w:p w:rsidR="00296923" w:rsidRPr="008B0DD2" w:rsidRDefault="008B0DD2" w:rsidP="00296923">
            <w:pPr>
              <w:jc w:val="center"/>
            </w:pPr>
            <w:r w:rsidRPr="008B0DD2">
              <w:t>Custo/Qualidade</w:t>
            </w:r>
          </w:p>
        </w:tc>
        <w:tc>
          <w:tcPr>
            <w:tcW w:w="7470" w:type="dxa"/>
            <w:vAlign w:val="center"/>
          </w:tcPr>
          <w:p w:rsidR="00296923" w:rsidRPr="008B0DD2" w:rsidRDefault="008B0DD2" w:rsidP="008B0DD2">
            <w:pPr>
              <w:jc w:val="center"/>
            </w:pPr>
            <w:r w:rsidRPr="008B0DD2">
              <w:t>Em construções civis, o cliente normalmente tem ansiedade por receber o seu imóvel no prazo prometido, porém, geralmente ele se preocupa muito mais com a qualidade do imóvel do que com alguns dias ou até semanas de atraso na entrega.</w:t>
            </w: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  <w:tr w:rsidR="00296923" w:rsidTr="008B0DD2">
        <w:trPr>
          <w:trHeight w:val="432"/>
        </w:trPr>
        <w:tc>
          <w:tcPr>
            <w:tcW w:w="1584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1620" w:type="dxa"/>
            <w:vAlign w:val="center"/>
          </w:tcPr>
          <w:p w:rsidR="00296923" w:rsidRDefault="00296923" w:rsidP="00296923">
            <w:pPr>
              <w:jc w:val="center"/>
            </w:pPr>
          </w:p>
        </w:tc>
        <w:tc>
          <w:tcPr>
            <w:tcW w:w="7470" w:type="dxa"/>
            <w:vAlign w:val="center"/>
          </w:tcPr>
          <w:p w:rsidR="00296923" w:rsidRDefault="00296923" w:rsidP="00296923">
            <w:pPr>
              <w:jc w:val="center"/>
            </w:pPr>
          </w:p>
        </w:tc>
      </w:tr>
    </w:tbl>
    <w:p w:rsidR="0083325A" w:rsidRDefault="0083325A" w:rsidP="00E32B45"/>
    <w:p w:rsidR="00296923" w:rsidRDefault="00296923" w:rsidP="00E32B45"/>
    <w:p w:rsidR="008B0DD2" w:rsidRDefault="008B0DD2" w:rsidP="00FD4A5D">
      <w:pPr>
        <w:pStyle w:val="NormalWeb"/>
        <w:shd w:val="clear" w:color="auto" w:fill="FFFFFF"/>
        <w:spacing w:before="195" w:beforeAutospacing="0" w:after="195" w:afterAutospacing="0" w:line="394" w:lineRule="atLeast"/>
      </w:pPr>
    </w:p>
    <w:p w:rsidR="008B0DD2" w:rsidRDefault="008B0DD2" w:rsidP="00FD4A5D">
      <w:pPr>
        <w:pStyle w:val="NormalWeb"/>
        <w:shd w:val="clear" w:color="auto" w:fill="FFFFFF"/>
        <w:spacing w:before="195" w:beforeAutospacing="0" w:after="195" w:afterAutospacing="0" w:line="394" w:lineRule="atLeast"/>
      </w:pPr>
    </w:p>
    <w:p w:rsidR="008B0DD2" w:rsidRDefault="008B0DD2" w:rsidP="00FD4A5D">
      <w:pPr>
        <w:pStyle w:val="NormalWeb"/>
        <w:shd w:val="clear" w:color="auto" w:fill="FFFFFF"/>
        <w:spacing w:before="195" w:beforeAutospacing="0" w:after="195" w:afterAutospacing="0" w:line="394" w:lineRule="atLeast"/>
      </w:pPr>
    </w:p>
    <w:p w:rsidR="00FD4A5D" w:rsidRPr="00FD4A5D" w:rsidRDefault="00296923" w:rsidP="00FD4A5D">
      <w:pPr>
        <w:pStyle w:val="NormalWeb"/>
        <w:shd w:val="clear" w:color="auto" w:fill="FFFFFF"/>
        <w:spacing w:before="195" w:beforeAutospacing="0" w:after="195" w:afterAutospacing="0" w:line="394" w:lineRule="atLeast"/>
      </w:pPr>
      <w:r>
        <w:lastRenderedPageBreak/>
        <w:t xml:space="preserve">2. </w:t>
      </w:r>
      <w:r w:rsidR="00FD4A5D">
        <w:t>Restrição “Tripla”: s</w:t>
      </w:r>
      <w:r w:rsidR="00FD4A5D" w:rsidRPr="00FD4A5D">
        <w:t>e alguém quer algo, ele pagará por isso de alguma forma.</w:t>
      </w:r>
    </w:p>
    <w:p w:rsidR="00FD4A5D" w:rsidRDefault="00FD4A5D" w:rsidP="00FD4A5D">
      <w:pPr>
        <w:shd w:val="clear" w:color="auto" w:fill="FFFFFF"/>
        <w:spacing w:before="195" w:after="19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>Seu cliente, como todos nós, sempre vai querer obter o maio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 número de benefícios possível. E</w:t>
      </w: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>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muitas vezes, irá lhe solicitar o serviço bom, barato e rápido. Como mostra a imagem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abaixo</w:t>
      </w: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deve apresentar as alternativas possíveis:</w:t>
      </w:r>
    </w:p>
    <w:p w:rsidR="00FD4A5D" w:rsidRDefault="00FD4A5D" w:rsidP="00FD4A5D">
      <w:pPr>
        <w:shd w:val="clear" w:color="auto" w:fill="FFFFFF"/>
        <w:spacing w:before="195" w:after="19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4A5D" w:rsidRDefault="00FD4A5D" w:rsidP="00FD4A5D">
      <w:pPr>
        <w:shd w:val="clear" w:color="auto" w:fill="FFFFFF"/>
        <w:spacing w:before="195" w:after="19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24876" wp14:editId="10B2A013">
            <wp:extent cx="2809875" cy="1376839"/>
            <wp:effectExtent l="0" t="0" r="0" b="0"/>
            <wp:docPr id="4" name="Imagem 4" descr="C:\Users\Gustavo Farias\Desktop\New folder\bom-e-bar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 Farias\Desktop\New folder\bom-e-bar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45" cy="13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5D" w:rsidRDefault="00FD4A5D" w:rsidP="00FD4A5D">
      <w:p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Semelhantemente:</w:t>
      </w:r>
    </w:p>
    <w:p w:rsidR="00FD4A5D" w:rsidRPr="00FD4A5D" w:rsidRDefault="00FD4A5D" w:rsidP="00FD4A5D">
      <w:pPr>
        <w:numPr>
          <w:ilvl w:val="0"/>
          <w:numId w:val="19"/>
        </w:numPr>
        <w:shd w:val="clear" w:color="auto" w:fill="FFFFFF"/>
        <w:spacing w:before="45" w:line="394" w:lineRule="atLeast"/>
        <w:ind w:left="1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aumentar escopo, você precisa aumentar o custo e/ou o prazo;</w:t>
      </w:r>
    </w:p>
    <w:p w:rsidR="00FD4A5D" w:rsidRPr="00FD4A5D" w:rsidRDefault="00FD4A5D" w:rsidP="00FD4A5D">
      <w:pPr>
        <w:numPr>
          <w:ilvl w:val="0"/>
          <w:numId w:val="19"/>
        </w:numPr>
        <w:shd w:val="clear" w:color="auto" w:fill="FFFFFF"/>
        <w:spacing w:before="45" w:line="394" w:lineRule="atLeast"/>
        <w:ind w:left="1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diminuir o prazo, você precisa aumentar o custo e/ou reduzir o escopo;</w:t>
      </w:r>
    </w:p>
    <w:p w:rsidR="00FD4A5D" w:rsidRDefault="00FD4A5D" w:rsidP="00FD4A5D">
      <w:pPr>
        <w:numPr>
          <w:ilvl w:val="0"/>
          <w:numId w:val="19"/>
        </w:numPr>
        <w:shd w:val="clear" w:color="auto" w:fill="FFFFFF"/>
        <w:spacing w:before="45" w:line="394" w:lineRule="atLeast"/>
        <w:ind w:left="1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A5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diminuir o custo, você precisa reduzir o escopo.</w:t>
      </w:r>
    </w:p>
    <w:p w:rsidR="00FD4A5D" w:rsidRDefault="00FD4A5D" w:rsidP="00FD4A5D">
      <w:p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4A5D" w:rsidRPr="00050C70" w:rsidRDefault="00050C70" w:rsidP="00050C70">
      <w:pPr>
        <w:pStyle w:val="PargrafodaLista"/>
        <w:numPr>
          <w:ilvl w:val="0"/>
          <w:numId w:val="20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 escopo, tempo e custo, existem outras três áreas que comumente são consideradas parte da restrição “sêxtupla”. Quais são elas?</w:t>
      </w:r>
    </w:p>
    <w:p w:rsidR="00050C70" w:rsidRDefault="00050C70" w:rsidP="00FD4A5D">
      <w:p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0DD2" w:rsidRPr="008B0DD2" w:rsidRDefault="001962AF" w:rsidP="008B0DD2">
      <w:pPr>
        <w:pStyle w:val="PargrafodaLista"/>
        <w:numPr>
          <w:ilvl w:val="0"/>
          <w:numId w:val="20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foi designado gerente de um projeto </w:t>
      </w:r>
      <w:r w:rsidR="00497B96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 construir uma nova escola pública na sua cidade. O escopo do projeto já foi definido</w:t>
      </w:r>
      <w:r w:rsidR="00497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 está em execução</w:t>
      </w:r>
      <w:r w:rsidR="00497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porém, 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lhe chama para uma reunião</w:t>
      </w:r>
      <w:r w:rsidR="00497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391130">
        <w:rPr>
          <w:rFonts w:ascii="Times New Roman" w:eastAsia="Times New Roman" w:hAnsi="Times New Roman" w:cs="Times New Roman"/>
          <w:sz w:val="24"/>
          <w:szCs w:val="24"/>
          <w:lang w:eastAsia="pt-BR"/>
        </w:rPr>
        <w:t>diz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prefeitura da cidade exigiu que houvesse um ginásio poliesportivo na escola.</w:t>
      </w:r>
    </w:p>
    <w:p w:rsidR="008B0DD2" w:rsidRPr="008B0DD2" w:rsidRDefault="008B0DD2" w:rsidP="008B0DD2">
      <w:pPr>
        <w:pStyle w:val="PargrafodaLista"/>
        <w:numPr>
          <w:ilvl w:val="0"/>
          <w:numId w:val="19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q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dez 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8B0D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está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solicitando alterações e quais outras áreas seriam impactadas devido a esta solicitação?</w:t>
      </w:r>
    </w:p>
    <w:p w:rsidR="008B0DD2" w:rsidRDefault="008B0DD2" w:rsidP="008B0DD2">
      <w:pPr>
        <w:pStyle w:val="PargrafodaLista"/>
        <w:numPr>
          <w:ilvl w:val="0"/>
          <w:numId w:val="19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que você deve fazer diante desta solicitação?</w:t>
      </w:r>
    </w:p>
    <w:p w:rsidR="008B0DD2" w:rsidRPr="008B0DD2" w:rsidRDefault="008B0DD2" w:rsidP="008B0DD2">
      <w:pPr>
        <w:shd w:val="clear" w:color="auto" w:fill="FFFFFF"/>
        <w:spacing w:before="45" w:line="394" w:lineRule="atLeast"/>
        <w:ind w:left="1800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0DD2" w:rsidRPr="008B0DD2" w:rsidSect="00BA5B7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83046" w:rsidRDefault="00483046" w:rsidP="00483046">
      <w:pPr>
        <w:pStyle w:val="PargrafodaLista"/>
        <w:numPr>
          <w:ilvl w:val="0"/>
          <w:numId w:val="20"/>
        </w:numPr>
        <w:shd w:val="clear" w:color="auto" w:fill="FFFFFF"/>
        <w:spacing w:before="45" w:line="394" w:lineRule="atLeast"/>
        <w:ind w:left="9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Você acabou de planejar um projeto </w:t>
      </w:r>
      <w:r w:rsid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implantação de um novo posto de saúde no seu bairro, porém, a verba disponível para o projeto foi reduzida em 20%.</w:t>
      </w:r>
    </w:p>
    <w:p w:rsidR="00F423D8" w:rsidRDefault="00F423D8" w:rsidP="00F423D8">
      <w:pPr>
        <w:pStyle w:val="PargrafodaLista"/>
        <w:numPr>
          <w:ilvl w:val="1"/>
          <w:numId w:val="20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ual das dez áreas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foi alterada e quais outras áreas seriam impactadas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F423D8" w:rsidRPr="00F423D8" w:rsidRDefault="00F423D8" w:rsidP="00F423D8">
      <w:pPr>
        <w:pStyle w:val="PargrafodaLista"/>
        <w:numPr>
          <w:ilvl w:val="1"/>
          <w:numId w:val="20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você deve fazer diante desta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altera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ão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8843C9" w:rsidRDefault="008843C9" w:rsidP="00006381">
      <w:pPr>
        <w:pStyle w:val="Ttulo1"/>
      </w:pPr>
    </w:p>
    <w:p w:rsidR="00F423D8" w:rsidRDefault="00D539F7" w:rsidP="00D539F7">
      <w:pPr>
        <w:pStyle w:val="PargrafodaLista"/>
        <w:numPr>
          <w:ilvl w:val="0"/>
          <w:numId w:val="20"/>
        </w:numPr>
        <w:ind w:left="990"/>
      </w:pPr>
      <w:r>
        <w:t xml:space="preserve">Agora é a sua vez de imaginar cenários da sua área de atuação. Você deve </w:t>
      </w:r>
      <w:proofErr w:type="gramStart"/>
      <w:r>
        <w:t>lembrar de</w:t>
      </w:r>
      <w:proofErr w:type="gramEnd"/>
      <w:r>
        <w:t xml:space="preserve"> um projeto do qual tenha participado ou imaginar um projeto futuro, do qual você visualiza que poderá participar. Imagine que, após o início do projeto, o seu cliente falou que a data de entrega terá que ser antecipada em 15 dias.</w:t>
      </w:r>
    </w:p>
    <w:p w:rsidR="00D539F7" w:rsidRDefault="00D539F7" w:rsidP="00D539F7">
      <w:pPr>
        <w:pStyle w:val="PargrafodaLista"/>
        <w:numPr>
          <w:ilvl w:val="1"/>
          <w:numId w:val="20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ual das dez áreas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foi alterada e quais outras áreas seriam impactadas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D539F7" w:rsidRPr="00F423D8" w:rsidRDefault="00D539F7" w:rsidP="00D539F7">
      <w:pPr>
        <w:pStyle w:val="PargrafodaLista"/>
        <w:numPr>
          <w:ilvl w:val="1"/>
          <w:numId w:val="20"/>
        </w:numPr>
        <w:shd w:val="clear" w:color="auto" w:fill="FFFFFF"/>
        <w:spacing w:before="45" w:line="39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você deve fazer diante desta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altera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considerando os exemplos dados nas questões anteriores</w:t>
      </w:r>
      <w:r w:rsidRPr="00F423D8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Default="00F423D8" w:rsidP="00F423D8"/>
    <w:p w:rsidR="00F423D8" w:rsidRPr="00F423D8" w:rsidRDefault="00F423D8" w:rsidP="00F423D8">
      <w:pPr>
        <w:rPr>
          <w:sz w:val="40"/>
        </w:rPr>
      </w:pPr>
      <w:r w:rsidRPr="00F423D8">
        <w:rPr>
          <w:sz w:val="40"/>
        </w:rPr>
        <w:t>Respostas:</w:t>
      </w:r>
    </w:p>
    <w:p w:rsidR="00F423D8" w:rsidRDefault="00F423D8" w:rsidP="00F423D8"/>
    <w:p w:rsidR="00F423D8" w:rsidRDefault="00F423D8" w:rsidP="00F423D8">
      <w:r>
        <w:t xml:space="preserve">Questão </w:t>
      </w:r>
      <w:proofErr w:type="gramStart"/>
      <w:r>
        <w:t>2</w:t>
      </w:r>
      <w:proofErr w:type="gramEnd"/>
      <w:r>
        <w:t xml:space="preserve">: </w:t>
      </w:r>
    </w:p>
    <w:p w:rsidR="00F423D8" w:rsidRDefault="00F423D8" w:rsidP="00F423D8"/>
    <w:p w:rsidR="00F423D8" w:rsidRDefault="00F423D8" w:rsidP="00F423D8">
      <w:r w:rsidRPr="003D6FE2">
        <w:rPr>
          <w:b/>
        </w:rPr>
        <w:t>A)</w:t>
      </w:r>
      <w:r>
        <w:t xml:space="preserve"> Qualidade, Riscos e Partes Interessadas.</w:t>
      </w:r>
    </w:p>
    <w:p w:rsidR="00F423D8" w:rsidRDefault="00F423D8" w:rsidP="00F423D8"/>
    <w:p w:rsidR="00F423D8" w:rsidRDefault="00F423D8" w:rsidP="00F423D8">
      <w:r w:rsidRPr="003D6FE2">
        <w:rPr>
          <w:b/>
        </w:rPr>
        <w:t>B)</w:t>
      </w:r>
      <w:r w:rsidR="00391130">
        <w:t xml:space="preserve"> O cliente está solicitando uma modificação no </w:t>
      </w:r>
      <w:r w:rsidR="00391130" w:rsidRPr="00391130">
        <w:rPr>
          <w:b/>
        </w:rPr>
        <w:t>Escopo</w:t>
      </w:r>
      <w:r w:rsidR="00391130">
        <w:t xml:space="preserve"> do projeto, o qual não iria contemplar a inclusão de um ginásio poliesportivo. Em esta solicitação do cliente sendo aceita, poderíamos citar impactos em algumas outras áreas do projeto:</w:t>
      </w:r>
    </w:p>
    <w:p w:rsidR="00391130" w:rsidRDefault="00391130" w:rsidP="00391130">
      <w:pPr>
        <w:pStyle w:val="PargrafodaLista"/>
        <w:numPr>
          <w:ilvl w:val="0"/>
          <w:numId w:val="21"/>
        </w:numPr>
      </w:pPr>
      <w:r w:rsidRPr="00391130">
        <w:rPr>
          <w:b/>
        </w:rPr>
        <w:t>Tempo</w:t>
      </w:r>
      <w:r>
        <w:t>: provavelmente o projeto irá necessitar de mais tempo para ser concluído, a não ser que o ginásio possa ser construído em paralelo às demais atividades, mantendo-se assim a data de conclusão do mesmo.</w:t>
      </w:r>
    </w:p>
    <w:p w:rsidR="00391130" w:rsidRDefault="00391130" w:rsidP="00391130">
      <w:pPr>
        <w:pStyle w:val="PargrafodaLista"/>
        <w:numPr>
          <w:ilvl w:val="0"/>
          <w:numId w:val="21"/>
        </w:numPr>
      </w:pPr>
      <w:r>
        <w:rPr>
          <w:b/>
        </w:rPr>
        <w:t>Custo</w:t>
      </w:r>
      <w:r w:rsidRPr="00391130">
        <w:t>:</w:t>
      </w:r>
      <w:r>
        <w:t xml:space="preserve"> certamente o custo do projeto aumentará consideravelmente, uma vez que a construção de um ginásio é algo custoso e que não estava previsto.</w:t>
      </w:r>
    </w:p>
    <w:p w:rsidR="00391130" w:rsidRDefault="00391130" w:rsidP="00391130">
      <w:pPr>
        <w:pStyle w:val="PargrafodaLista"/>
        <w:numPr>
          <w:ilvl w:val="0"/>
          <w:numId w:val="21"/>
        </w:numPr>
      </w:pPr>
      <w:r>
        <w:rPr>
          <w:b/>
        </w:rPr>
        <w:t xml:space="preserve">Qualidade: </w:t>
      </w:r>
      <w:r>
        <w:t>a depender do tempo disponível para construção do ginásio e do dinheiro reservado para tal, a qualidade poderá ser comprometida.</w:t>
      </w:r>
    </w:p>
    <w:p w:rsidR="00391130" w:rsidRDefault="00391130" w:rsidP="00391130">
      <w:pPr>
        <w:pStyle w:val="PargrafodaLista"/>
      </w:pPr>
      <w:r>
        <w:t>Se o tempo ficar muito apertado, por exemplo, o acabamento (ex.: pintura das paredes e da quadra) poderia ficar com baixa qualidade.</w:t>
      </w:r>
    </w:p>
    <w:p w:rsidR="00391130" w:rsidRDefault="00391130" w:rsidP="00391130">
      <w:pPr>
        <w:pStyle w:val="PargrafodaLista"/>
      </w:pPr>
      <w:r>
        <w:t>Já se o dinheiro designado para construção do ginásio for menos que o necessário, é possível que sejam utilizados materiais de menor qualidade, os quais se depreciarão mais rapidamente.</w:t>
      </w:r>
    </w:p>
    <w:p w:rsidR="00391130" w:rsidRDefault="00391130" w:rsidP="00391130">
      <w:pPr>
        <w:pStyle w:val="PargrafodaLista"/>
        <w:numPr>
          <w:ilvl w:val="0"/>
          <w:numId w:val="21"/>
        </w:numPr>
      </w:pPr>
      <w:r w:rsidRPr="00391130">
        <w:rPr>
          <w:b/>
        </w:rPr>
        <w:t>Partes Interessadas</w:t>
      </w:r>
      <w:r>
        <w:t xml:space="preserve">: </w:t>
      </w:r>
      <w:r w:rsidR="007B032B">
        <w:t>abaixo estão alguns exemplos de partes interessadas que são impactadas com este aumento de escopo:</w:t>
      </w:r>
    </w:p>
    <w:p w:rsidR="007B032B" w:rsidRDefault="007B032B" w:rsidP="007B032B">
      <w:pPr>
        <w:pStyle w:val="PargrafodaLista"/>
        <w:numPr>
          <w:ilvl w:val="1"/>
          <w:numId w:val="21"/>
        </w:numPr>
      </w:pPr>
      <w:r w:rsidRPr="007B032B">
        <w:t xml:space="preserve">Alunos: </w:t>
      </w:r>
      <w:r>
        <w:t>impactados positivamente, pois agora terão um local para prática desportiva e realização de competições escolares sem necessidade de sair da própria escola;</w:t>
      </w:r>
    </w:p>
    <w:p w:rsidR="007B032B" w:rsidRDefault="007B032B" w:rsidP="007B032B">
      <w:pPr>
        <w:pStyle w:val="PargrafodaLista"/>
        <w:numPr>
          <w:ilvl w:val="1"/>
          <w:numId w:val="21"/>
        </w:numPr>
      </w:pPr>
      <w:r>
        <w:t xml:space="preserve">Diretoria: impactados negativamente devido ao fato de terem algo a mais para gerenciar e também arcar com os custos permanentes referentes à manutenção do ginásio. Porém, impactados também positivamente devido à melhor infraestrutura que a escola proverá aos alunos, fazendo com que estes tenham mais </w:t>
      </w:r>
      <w:r w:rsidR="00497B96">
        <w:t>motivação</w:t>
      </w:r>
      <w:r>
        <w:t xml:space="preserve"> em estudar lá, além de também atrair </w:t>
      </w:r>
      <w:r w:rsidR="00497B96">
        <w:t xml:space="preserve">mais </w:t>
      </w:r>
      <w:r>
        <w:t>novos alunos.</w:t>
      </w:r>
    </w:p>
    <w:p w:rsidR="007B032B" w:rsidRDefault="007B032B" w:rsidP="007B032B">
      <w:pPr>
        <w:pStyle w:val="PargrafodaLista"/>
        <w:numPr>
          <w:ilvl w:val="0"/>
          <w:numId w:val="21"/>
        </w:numPr>
      </w:pPr>
      <w:r w:rsidRPr="007B032B">
        <w:rPr>
          <w:b/>
        </w:rPr>
        <w:t>Comunicação</w:t>
      </w:r>
      <w:r>
        <w:t>: com a construção do ginásio, provavelmente uma nova empresa e novos operários serão contratados e passarão a fazer parte da equipe do projeto, fazendo com que novas comunicações precisem ser gerenciadas.</w:t>
      </w:r>
    </w:p>
    <w:p w:rsidR="007B032B" w:rsidRDefault="007B032B" w:rsidP="007B032B">
      <w:pPr>
        <w:pStyle w:val="PargrafodaLista"/>
        <w:numPr>
          <w:ilvl w:val="0"/>
          <w:numId w:val="21"/>
        </w:numPr>
      </w:pPr>
      <w:r>
        <w:rPr>
          <w:b/>
        </w:rPr>
        <w:t>Riscos</w:t>
      </w:r>
      <w:r w:rsidRPr="007B032B">
        <w:t>:</w:t>
      </w:r>
      <w:r w:rsidR="001B2CB7">
        <w:t xml:space="preserve"> por exemplo, poderia existir o risco de não haver, na região, empresa especializada em construção de ginásios poliesportivos, fazendo com que uma empresa de outro estado precise realizar o serviço. Isto tornaria o custo muito mais alto do que o imaginado pela prefeitura da cidade, inviabilizando a construção do ginásio.</w:t>
      </w:r>
    </w:p>
    <w:p w:rsidR="002C57B1" w:rsidRDefault="002C57B1" w:rsidP="007B032B">
      <w:pPr>
        <w:pStyle w:val="PargrafodaLista"/>
        <w:numPr>
          <w:ilvl w:val="0"/>
          <w:numId w:val="21"/>
        </w:numPr>
      </w:pPr>
      <w:r>
        <w:rPr>
          <w:b/>
        </w:rPr>
        <w:t>Recursos Humanos</w:t>
      </w:r>
      <w:r w:rsidRPr="002C57B1">
        <w:t>:</w:t>
      </w:r>
      <w:r>
        <w:t xml:space="preserve"> talvez voc</w:t>
      </w:r>
      <w:r w:rsidRPr="002C57B1">
        <w:t>ê precise contratar mais pessoas</w:t>
      </w:r>
      <w:r>
        <w:t xml:space="preserve"> para a equipe do projeto</w:t>
      </w:r>
      <w:r w:rsidR="00D539F7">
        <w:t xml:space="preserve"> para</w:t>
      </w:r>
      <w:r>
        <w:t>, por exemplo, iniciar a construção do estádio sem ter que paralisar outras atividades que estão em andamento.</w:t>
      </w:r>
    </w:p>
    <w:p w:rsidR="007B032B" w:rsidRDefault="007B032B" w:rsidP="007B032B"/>
    <w:p w:rsidR="001B2CB7" w:rsidRDefault="001B2CB7" w:rsidP="007B032B">
      <w:r>
        <w:t>A sua atitude diante da solicitação do cliente deve ser:</w:t>
      </w:r>
    </w:p>
    <w:p w:rsidR="001B2CB7" w:rsidRDefault="001B2CB7" w:rsidP="001B2CB7">
      <w:pPr>
        <w:pStyle w:val="PargrafodaLista"/>
        <w:numPr>
          <w:ilvl w:val="0"/>
          <w:numId w:val="22"/>
        </w:numPr>
      </w:pPr>
      <w:r>
        <w:t>Entender e registrar claramente a necessidade do cliente e o que ele está solicitando;</w:t>
      </w:r>
    </w:p>
    <w:p w:rsidR="001B2CB7" w:rsidRDefault="001B2CB7" w:rsidP="001B2CB7">
      <w:pPr>
        <w:pStyle w:val="PargrafodaLista"/>
        <w:numPr>
          <w:ilvl w:val="0"/>
          <w:numId w:val="22"/>
        </w:numPr>
      </w:pPr>
      <w:r>
        <w:t>Pedir o tempo necessário para avaliar a mudança solicitada e os possíveis impactos;</w:t>
      </w:r>
    </w:p>
    <w:p w:rsidR="001B2CB7" w:rsidRDefault="001B2CB7" w:rsidP="001B2CB7">
      <w:pPr>
        <w:pStyle w:val="PargrafodaLista"/>
        <w:numPr>
          <w:ilvl w:val="0"/>
          <w:numId w:val="22"/>
        </w:numPr>
      </w:pPr>
      <w:r>
        <w:t>Se a alteração for possível de ser realizada, apresentar ao cliente os impactos identificados, conforme listados acima;</w:t>
      </w:r>
    </w:p>
    <w:p w:rsidR="001B2CB7" w:rsidRDefault="001B2CB7" w:rsidP="001B2CB7">
      <w:pPr>
        <w:pStyle w:val="PargrafodaLista"/>
        <w:numPr>
          <w:ilvl w:val="0"/>
          <w:numId w:val="22"/>
        </w:numPr>
      </w:pPr>
      <w:r>
        <w:t>Com a aprovação do cliente, atualizar o planejamento do projeto para contemplar o escopo que foi adicionado.</w:t>
      </w:r>
    </w:p>
    <w:p w:rsidR="001B2CB7" w:rsidRDefault="001B2CB7" w:rsidP="007B032B"/>
    <w:p w:rsidR="001B2CB7" w:rsidRDefault="001B2CB7" w:rsidP="007B032B"/>
    <w:p w:rsidR="001B2CB7" w:rsidRDefault="001B2CB7" w:rsidP="001B2CB7">
      <w:r w:rsidRPr="003D6FE2">
        <w:rPr>
          <w:b/>
        </w:rPr>
        <w:t>C</w:t>
      </w:r>
      <w:r w:rsidRPr="003D6FE2">
        <w:rPr>
          <w:b/>
        </w:rPr>
        <w:t>)</w:t>
      </w:r>
      <w:r>
        <w:t xml:space="preserve"> </w:t>
      </w:r>
      <w:r>
        <w:t xml:space="preserve">O </w:t>
      </w:r>
      <w:r w:rsidRPr="001B2CB7">
        <w:rPr>
          <w:b/>
        </w:rPr>
        <w:t>Custo</w:t>
      </w:r>
      <w:r>
        <w:t xml:space="preserve"> do projeto está sendo reduzido em 20%. Com esta redução, </w:t>
      </w:r>
      <w:r>
        <w:t>poderíamos citar impactos em algumas outras áreas do projeto:</w:t>
      </w:r>
    </w:p>
    <w:p w:rsidR="001B2CB7" w:rsidRPr="0008197B" w:rsidRDefault="001B2CB7" w:rsidP="001B2CB7">
      <w:pPr>
        <w:pStyle w:val="PargrafodaLista"/>
        <w:numPr>
          <w:ilvl w:val="0"/>
          <w:numId w:val="23"/>
        </w:numPr>
        <w:rPr>
          <w:b/>
        </w:rPr>
      </w:pPr>
      <w:r w:rsidRPr="001B2CB7">
        <w:rPr>
          <w:b/>
        </w:rPr>
        <w:t xml:space="preserve">Qualidade: </w:t>
      </w:r>
      <w:r w:rsidR="0008197B">
        <w:t xml:space="preserve">com esta redução no custo, o posto de saúde provavelmente não poderá atender à mesma quantidade de pessoas ou com a mesma qualidade. Ainda, possivelmente, os equipamentos a serem adquiridos </w:t>
      </w:r>
      <w:r w:rsidR="00D539F7">
        <w:t xml:space="preserve">possivelmente </w:t>
      </w:r>
      <w:r w:rsidR="0008197B">
        <w:t>ser</w:t>
      </w:r>
      <w:r w:rsidR="00D539F7">
        <w:t>ão mais simples e</w:t>
      </w:r>
      <w:r w:rsidR="0008197B">
        <w:t xml:space="preserve"> de menor eficiência. Indo além, é possível também que a própria estrutura f</w:t>
      </w:r>
      <w:r w:rsidR="0008197B" w:rsidRPr="0008197B">
        <w:t>í</w:t>
      </w:r>
      <w:r w:rsidR="0008197B">
        <w:t>sica do posto de saúde não seja construída com materiais de qualidade, demandando manutenções frequentes e faz</w:t>
      </w:r>
      <w:r w:rsidR="00D539F7">
        <w:t xml:space="preserve">endo com que a economia durante </w:t>
      </w:r>
      <w:r w:rsidR="0008197B">
        <w:t xml:space="preserve">a construção se reverta em muitos custos adicionais </w:t>
      </w:r>
      <w:r w:rsidR="00D539F7">
        <w:t>com</w:t>
      </w:r>
      <w:r w:rsidR="0008197B">
        <w:t xml:space="preserve"> manutenç</w:t>
      </w:r>
      <w:r w:rsidR="00D539F7">
        <w:t>ões</w:t>
      </w:r>
      <w:r w:rsidR="0008197B">
        <w:t xml:space="preserve"> </w:t>
      </w:r>
      <w:r w:rsidR="00D539F7" w:rsidRPr="00D539F7">
        <w:t xml:space="preserve">e reformas </w:t>
      </w:r>
      <w:r w:rsidR="0008197B">
        <w:t>ao longo do tempo.</w:t>
      </w:r>
    </w:p>
    <w:p w:rsidR="0008197B" w:rsidRPr="0008197B" w:rsidRDefault="0008197B" w:rsidP="001B2CB7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 xml:space="preserve">Escopo: </w:t>
      </w:r>
      <w:r>
        <w:t>com menos dinheiro, menos coisas serão feitas. É natural que, por exemplo, uma determinada ala do posto não seja mais construída ou alguns ambientes tenham uma área menor do que o planejado inicialmente.</w:t>
      </w:r>
    </w:p>
    <w:p w:rsidR="0008197B" w:rsidRPr="0008197B" w:rsidRDefault="0008197B" w:rsidP="001B2CB7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 xml:space="preserve">Tempo: </w:t>
      </w:r>
      <w:r>
        <w:t>provavelmente o posto será construído em menos tempo, já que, devido à redução do dinheiro disponível, o escopo também seria reduzido.</w:t>
      </w:r>
    </w:p>
    <w:p w:rsidR="0008197B" w:rsidRPr="0008197B" w:rsidRDefault="0008197B" w:rsidP="001B2CB7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 xml:space="preserve">Riscos: </w:t>
      </w:r>
      <w:r>
        <w:t>devido à utilização de equipamentos de menor qualidade, é possível que os diagnósticos e tratamentos dados aos pacientes não tenham a devida precisão, não resolvendo eficientemente os problemas de saúde da população.</w:t>
      </w:r>
    </w:p>
    <w:p w:rsidR="0008197B" w:rsidRPr="001B2CB7" w:rsidRDefault="0008197B" w:rsidP="001B2CB7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 xml:space="preserve">Partes Interessadas: </w:t>
      </w:r>
      <w:r>
        <w:t>a principal parte interessada a ser impactada negativamente seria a própria população, a qual não teria um serviço de saúde com a qualidade desejada e necessária.</w:t>
      </w:r>
    </w:p>
    <w:p w:rsidR="007B032B" w:rsidRPr="007B032B" w:rsidRDefault="007B032B" w:rsidP="007B032B"/>
    <w:p w:rsidR="002C57B1" w:rsidRDefault="002C57B1" w:rsidP="002C57B1">
      <w:r>
        <w:t xml:space="preserve">A sua atitude diante da </w:t>
      </w:r>
      <w:r>
        <w:t>redução da verba disponível</w:t>
      </w:r>
      <w:r>
        <w:t xml:space="preserve"> deve ser:</w:t>
      </w:r>
    </w:p>
    <w:p w:rsidR="002C57B1" w:rsidRDefault="002C57B1" w:rsidP="002C57B1">
      <w:pPr>
        <w:pStyle w:val="PargrafodaLista"/>
        <w:numPr>
          <w:ilvl w:val="0"/>
          <w:numId w:val="24"/>
        </w:numPr>
      </w:pPr>
      <w:r>
        <w:t>Avaliar quais os objetivos do projeto e verificar se eles ainda podem ser atingidos após a redução desta verba, para verificar se ainda faz sentido o projeto ter continuidade.</w:t>
      </w:r>
    </w:p>
    <w:p w:rsidR="002C57B1" w:rsidRDefault="002C57B1" w:rsidP="002C57B1">
      <w:pPr>
        <w:pStyle w:val="PargrafodaLista"/>
        <w:numPr>
          <w:ilvl w:val="0"/>
          <w:numId w:val="24"/>
        </w:numPr>
      </w:pPr>
      <w:r>
        <w:t>De todo o escopo do projeto, avaliar quais são as menores prioridades e que poderiam ser eliminadas do mesmo</w:t>
      </w:r>
      <w:r w:rsidR="004368B9">
        <w:t xml:space="preserve"> ou se todo o escopo pode ser contemplado através da utilização de materiais, mão-de-obra e equipamentos mais baratos</w:t>
      </w:r>
      <w:r>
        <w:t>;</w:t>
      </w:r>
    </w:p>
    <w:p w:rsidR="004368B9" w:rsidRDefault="004368B9" w:rsidP="002C57B1">
      <w:pPr>
        <w:pStyle w:val="PargrafodaLista"/>
        <w:numPr>
          <w:ilvl w:val="0"/>
          <w:numId w:val="24"/>
        </w:numPr>
      </w:pPr>
      <w:r>
        <w:t>Apresentar as possíveis soluções aos devidos responsáveis;</w:t>
      </w:r>
    </w:p>
    <w:p w:rsidR="002C57B1" w:rsidRDefault="002C57B1" w:rsidP="002C57B1">
      <w:pPr>
        <w:pStyle w:val="PargrafodaLista"/>
        <w:numPr>
          <w:ilvl w:val="0"/>
          <w:numId w:val="24"/>
        </w:numPr>
      </w:pPr>
      <w:r>
        <w:t xml:space="preserve">Com a aprovação </w:t>
      </w:r>
      <w:r w:rsidR="004368B9">
        <w:t>da solução</w:t>
      </w:r>
      <w:r>
        <w:t xml:space="preserve">, atualizar o planejamento do projeto para contemplar o </w:t>
      </w:r>
      <w:r>
        <w:t>custo</w:t>
      </w:r>
      <w:r>
        <w:t xml:space="preserve"> </w:t>
      </w:r>
      <w:r>
        <w:t>reduzido</w:t>
      </w:r>
      <w:r>
        <w:t>.</w:t>
      </w:r>
    </w:p>
    <w:p w:rsidR="00F423D8" w:rsidRDefault="00F423D8" w:rsidP="00F423D8"/>
    <w:p w:rsidR="007B032B" w:rsidRDefault="007B032B" w:rsidP="00F423D8"/>
    <w:p w:rsidR="007B032B" w:rsidRDefault="007B032B" w:rsidP="00F423D8"/>
    <w:p w:rsidR="007B032B" w:rsidRDefault="007B032B" w:rsidP="00F423D8"/>
    <w:p w:rsidR="007B032B" w:rsidRPr="00F423D8" w:rsidRDefault="007B032B" w:rsidP="00F423D8"/>
    <w:sectPr w:rsidR="007B032B" w:rsidRPr="00F423D8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D48" w:rsidRDefault="00941D48" w:rsidP="005E1593">
      <w:r>
        <w:separator/>
      </w:r>
    </w:p>
  </w:endnote>
  <w:endnote w:type="continuationSeparator" w:id="0">
    <w:p w:rsidR="00941D48" w:rsidRDefault="00941D4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5D" w:rsidRDefault="00FD4A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43130E" w:rsidRPr="006419CA" w:rsidTr="00BB133F">
      <w:trPr>
        <w:jc w:val="center"/>
      </w:trPr>
      <w:tc>
        <w:tcPr>
          <w:tcW w:w="3930" w:type="dxa"/>
          <w:vAlign w:val="center"/>
        </w:tcPr>
        <w:p w:rsidR="0043130E" w:rsidRPr="006419CA" w:rsidRDefault="0043130E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43130E" w:rsidRPr="006419CA" w:rsidRDefault="0043130E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D6FE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D6FE2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3130E" w:rsidRPr="006419CA" w:rsidTr="00BB133F">
      <w:trPr>
        <w:jc w:val="center"/>
      </w:trPr>
      <w:tc>
        <w:tcPr>
          <w:tcW w:w="3930" w:type="dxa"/>
          <w:vAlign w:val="center"/>
        </w:tcPr>
        <w:p w:rsidR="0043130E" w:rsidRPr="006419CA" w:rsidRDefault="0043130E" w:rsidP="001B617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43130E" w:rsidRPr="006419CA" w:rsidRDefault="0043130E" w:rsidP="001133B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43130E" w:rsidRPr="006419CA" w:rsidRDefault="0043130E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5D" w:rsidRDefault="00FD4A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D48" w:rsidRDefault="00941D48" w:rsidP="005E1593">
      <w:r>
        <w:separator/>
      </w:r>
    </w:p>
  </w:footnote>
  <w:footnote w:type="continuationSeparator" w:id="0">
    <w:p w:rsidR="00941D48" w:rsidRDefault="00941D4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5D" w:rsidRDefault="00FD4A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43130E" w:rsidRPr="00AD691F" w:rsidTr="00BB133F">
      <w:trPr>
        <w:trHeight w:val="567"/>
        <w:jc w:val="center"/>
      </w:trPr>
      <w:tc>
        <w:tcPr>
          <w:tcW w:w="6492" w:type="dxa"/>
          <w:vAlign w:val="center"/>
        </w:tcPr>
        <w:p w:rsidR="0043130E" w:rsidRPr="00CB61EC" w:rsidRDefault="00006381" w:rsidP="005E1593">
          <w:pPr>
            <w:pStyle w:val="Cabealho"/>
            <w:rPr>
              <w:sz w:val="22"/>
            </w:rPr>
          </w:pPr>
          <w:proofErr w:type="spellStart"/>
          <w:r>
            <w:t>Proj</w:t>
          </w:r>
          <w:proofErr w:type="spellEnd"/>
          <w:r>
            <w:t xml:space="preserve"> UP!</w:t>
          </w:r>
        </w:p>
      </w:tc>
      <w:tc>
        <w:tcPr>
          <w:tcW w:w="1956" w:type="dxa"/>
          <w:vMerge w:val="restart"/>
          <w:vAlign w:val="center"/>
        </w:tcPr>
        <w:p w:rsidR="0043130E" w:rsidRPr="00AD691F" w:rsidRDefault="0043130E" w:rsidP="00D21C0D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1296581F" wp14:editId="2CBF6232">
                <wp:extent cx="1114425" cy="645860"/>
                <wp:effectExtent l="0" t="0" r="0" b="1905"/>
                <wp:docPr id="3" name="Imagem 3" descr="C:\Users\Gustavo Farias\Google Drive\Voce Gerente\Marketing e Publicidade\Logomarca\Você Gerente - sem G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ustavo Farias\Google Drive\Voce Gerente\Marketing e Publicidade\Logomarca\Você Gerente - sem G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4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3130E" w:rsidRPr="00A10908" w:rsidTr="00BB133F">
      <w:trPr>
        <w:trHeight w:val="567"/>
        <w:jc w:val="center"/>
      </w:trPr>
      <w:tc>
        <w:tcPr>
          <w:tcW w:w="6492" w:type="dxa"/>
          <w:vAlign w:val="center"/>
        </w:tcPr>
        <w:p w:rsidR="0043130E" w:rsidRPr="00CB61EC" w:rsidRDefault="009E77B6" w:rsidP="00006381">
          <w:pPr>
            <w:pStyle w:val="Cabealho"/>
            <w:rPr>
              <w:sz w:val="22"/>
            </w:rPr>
          </w:pPr>
          <w:r>
            <w:rPr>
              <w:sz w:val="22"/>
            </w:rPr>
            <w:t>Caderno de Exercícios - Módulo 02</w:t>
          </w:r>
        </w:p>
      </w:tc>
      <w:tc>
        <w:tcPr>
          <w:tcW w:w="1956" w:type="dxa"/>
          <w:vMerge/>
          <w:vAlign w:val="center"/>
        </w:tcPr>
        <w:p w:rsidR="0043130E" w:rsidRPr="00A10908" w:rsidRDefault="0043130E" w:rsidP="004E1C7A">
          <w:pPr>
            <w:pStyle w:val="Cabealho"/>
            <w:rPr>
              <w:b/>
            </w:rPr>
          </w:pPr>
        </w:p>
      </w:tc>
    </w:tr>
  </w:tbl>
  <w:p w:rsidR="0043130E" w:rsidRDefault="0043130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5D" w:rsidRDefault="00FD4A5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6"/>
    <w:lvlOverride w:ilvl="0">
      <w:startOverride w:val="2"/>
    </w:lvlOverride>
  </w:num>
  <w:num w:numId="5">
    <w:abstractNumId w:val="19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18"/>
  </w:num>
  <w:num w:numId="11">
    <w:abstractNumId w:val="11"/>
  </w:num>
  <w:num w:numId="12">
    <w:abstractNumId w:val="10"/>
  </w:num>
  <w:num w:numId="13">
    <w:abstractNumId w:val="5"/>
  </w:num>
  <w:num w:numId="14">
    <w:abstractNumId w:val="15"/>
  </w:num>
  <w:num w:numId="15">
    <w:abstractNumId w:val="6"/>
  </w:num>
  <w:num w:numId="16">
    <w:abstractNumId w:val="6"/>
  </w:num>
  <w:num w:numId="17">
    <w:abstractNumId w:val="6"/>
  </w:num>
  <w:num w:numId="18">
    <w:abstractNumId w:val="0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06381"/>
    <w:rsid w:val="00011687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8197B"/>
    <w:rsid w:val="000A04E8"/>
    <w:rsid w:val="000A30C1"/>
    <w:rsid w:val="000A4053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43A0B"/>
    <w:rsid w:val="0015010C"/>
    <w:rsid w:val="001656FD"/>
    <w:rsid w:val="00171612"/>
    <w:rsid w:val="00173708"/>
    <w:rsid w:val="00186E05"/>
    <w:rsid w:val="001962AF"/>
    <w:rsid w:val="001B2CB7"/>
    <w:rsid w:val="001B6179"/>
    <w:rsid w:val="001C225E"/>
    <w:rsid w:val="001D497F"/>
    <w:rsid w:val="001F3D30"/>
    <w:rsid w:val="001F7427"/>
    <w:rsid w:val="00204393"/>
    <w:rsid w:val="002048E6"/>
    <w:rsid w:val="00216AFC"/>
    <w:rsid w:val="00245EF3"/>
    <w:rsid w:val="00247D89"/>
    <w:rsid w:val="00274187"/>
    <w:rsid w:val="0029354A"/>
    <w:rsid w:val="002953EA"/>
    <w:rsid w:val="00296923"/>
    <w:rsid w:val="00296C20"/>
    <w:rsid w:val="002A7C58"/>
    <w:rsid w:val="002B582F"/>
    <w:rsid w:val="002C57B1"/>
    <w:rsid w:val="002D31AB"/>
    <w:rsid w:val="002F0AD1"/>
    <w:rsid w:val="00302078"/>
    <w:rsid w:val="003023E6"/>
    <w:rsid w:val="0031176D"/>
    <w:rsid w:val="00326680"/>
    <w:rsid w:val="00327DFE"/>
    <w:rsid w:val="00331443"/>
    <w:rsid w:val="00340D35"/>
    <w:rsid w:val="00341B09"/>
    <w:rsid w:val="0034544C"/>
    <w:rsid w:val="00354E2D"/>
    <w:rsid w:val="00376E0E"/>
    <w:rsid w:val="00391130"/>
    <w:rsid w:val="00394BB7"/>
    <w:rsid w:val="003A3DC2"/>
    <w:rsid w:val="003C2A00"/>
    <w:rsid w:val="003D377B"/>
    <w:rsid w:val="003D6FE2"/>
    <w:rsid w:val="003D7016"/>
    <w:rsid w:val="004021ED"/>
    <w:rsid w:val="0042609D"/>
    <w:rsid w:val="0043130E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2E1C"/>
    <w:rsid w:val="00504496"/>
    <w:rsid w:val="00510026"/>
    <w:rsid w:val="005165BF"/>
    <w:rsid w:val="00547E48"/>
    <w:rsid w:val="00550B4C"/>
    <w:rsid w:val="005546E1"/>
    <w:rsid w:val="0055540E"/>
    <w:rsid w:val="005B012D"/>
    <w:rsid w:val="005B23A4"/>
    <w:rsid w:val="005B3788"/>
    <w:rsid w:val="005C313C"/>
    <w:rsid w:val="005D283A"/>
    <w:rsid w:val="005D52A9"/>
    <w:rsid w:val="005E1593"/>
    <w:rsid w:val="005F487B"/>
    <w:rsid w:val="00603ACD"/>
    <w:rsid w:val="00613C9A"/>
    <w:rsid w:val="00627160"/>
    <w:rsid w:val="006419CA"/>
    <w:rsid w:val="0065035A"/>
    <w:rsid w:val="006571E0"/>
    <w:rsid w:val="00660506"/>
    <w:rsid w:val="00663704"/>
    <w:rsid w:val="006661BC"/>
    <w:rsid w:val="00672E9D"/>
    <w:rsid w:val="006A1A9F"/>
    <w:rsid w:val="006A233C"/>
    <w:rsid w:val="006C4F33"/>
    <w:rsid w:val="006D221D"/>
    <w:rsid w:val="006D5767"/>
    <w:rsid w:val="006E2260"/>
    <w:rsid w:val="006E5060"/>
    <w:rsid w:val="006E7B67"/>
    <w:rsid w:val="00701D0E"/>
    <w:rsid w:val="00714374"/>
    <w:rsid w:val="00731D11"/>
    <w:rsid w:val="00740D7E"/>
    <w:rsid w:val="00743E89"/>
    <w:rsid w:val="00745142"/>
    <w:rsid w:val="00767313"/>
    <w:rsid w:val="0077017E"/>
    <w:rsid w:val="0078103A"/>
    <w:rsid w:val="00795700"/>
    <w:rsid w:val="007A054B"/>
    <w:rsid w:val="007A677E"/>
    <w:rsid w:val="007A7021"/>
    <w:rsid w:val="007B032B"/>
    <w:rsid w:val="007B11C1"/>
    <w:rsid w:val="007B60B5"/>
    <w:rsid w:val="007C308C"/>
    <w:rsid w:val="007C70EF"/>
    <w:rsid w:val="007F699A"/>
    <w:rsid w:val="00816A1B"/>
    <w:rsid w:val="00824B73"/>
    <w:rsid w:val="0083093E"/>
    <w:rsid w:val="0083325A"/>
    <w:rsid w:val="00834BBA"/>
    <w:rsid w:val="00842903"/>
    <w:rsid w:val="00852842"/>
    <w:rsid w:val="00871E89"/>
    <w:rsid w:val="008743BE"/>
    <w:rsid w:val="008843C9"/>
    <w:rsid w:val="00890B1B"/>
    <w:rsid w:val="00897F04"/>
    <w:rsid w:val="008B0DD2"/>
    <w:rsid w:val="008C17B3"/>
    <w:rsid w:val="008C29AB"/>
    <w:rsid w:val="008D511B"/>
    <w:rsid w:val="008F224A"/>
    <w:rsid w:val="009102B2"/>
    <w:rsid w:val="00941D48"/>
    <w:rsid w:val="0095233A"/>
    <w:rsid w:val="00953B74"/>
    <w:rsid w:val="00974D37"/>
    <w:rsid w:val="00980543"/>
    <w:rsid w:val="00983BDA"/>
    <w:rsid w:val="009A64F9"/>
    <w:rsid w:val="009B2712"/>
    <w:rsid w:val="009E08E6"/>
    <w:rsid w:val="009E1BFD"/>
    <w:rsid w:val="009E77B6"/>
    <w:rsid w:val="009F47FB"/>
    <w:rsid w:val="00A465E4"/>
    <w:rsid w:val="00A6523D"/>
    <w:rsid w:val="00AA391B"/>
    <w:rsid w:val="00AB3D75"/>
    <w:rsid w:val="00AC543E"/>
    <w:rsid w:val="00AD001B"/>
    <w:rsid w:val="00AE1992"/>
    <w:rsid w:val="00AE258F"/>
    <w:rsid w:val="00AE4A6E"/>
    <w:rsid w:val="00AF00BC"/>
    <w:rsid w:val="00AF1054"/>
    <w:rsid w:val="00AF15FC"/>
    <w:rsid w:val="00AF402A"/>
    <w:rsid w:val="00B11F30"/>
    <w:rsid w:val="00B171F3"/>
    <w:rsid w:val="00B4015A"/>
    <w:rsid w:val="00B55881"/>
    <w:rsid w:val="00BA5B7D"/>
    <w:rsid w:val="00BB133F"/>
    <w:rsid w:val="00BB61ED"/>
    <w:rsid w:val="00BC0BB1"/>
    <w:rsid w:val="00BE24C9"/>
    <w:rsid w:val="00C04F7E"/>
    <w:rsid w:val="00C079D6"/>
    <w:rsid w:val="00C211D8"/>
    <w:rsid w:val="00C213AD"/>
    <w:rsid w:val="00C52528"/>
    <w:rsid w:val="00C677B0"/>
    <w:rsid w:val="00C712B6"/>
    <w:rsid w:val="00C76277"/>
    <w:rsid w:val="00C90A01"/>
    <w:rsid w:val="00CA145A"/>
    <w:rsid w:val="00CA71BC"/>
    <w:rsid w:val="00CB5A52"/>
    <w:rsid w:val="00CB61EC"/>
    <w:rsid w:val="00CD2388"/>
    <w:rsid w:val="00CD281C"/>
    <w:rsid w:val="00CE081F"/>
    <w:rsid w:val="00CE2B3B"/>
    <w:rsid w:val="00D054FD"/>
    <w:rsid w:val="00D14F70"/>
    <w:rsid w:val="00D150F6"/>
    <w:rsid w:val="00D21C0D"/>
    <w:rsid w:val="00D27626"/>
    <w:rsid w:val="00D31B0C"/>
    <w:rsid w:val="00D37957"/>
    <w:rsid w:val="00D539F7"/>
    <w:rsid w:val="00D7454F"/>
    <w:rsid w:val="00D757C8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7A03"/>
    <w:rsid w:val="00E077FA"/>
    <w:rsid w:val="00E13743"/>
    <w:rsid w:val="00E13BEA"/>
    <w:rsid w:val="00E271E2"/>
    <w:rsid w:val="00E32B45"/>
    <w:rsid w:val="00E34C15"/>
    <w:rsid w:val="00E559BD"/>
    <w:rsid w:val="00E70CD7"/>
    <w:rsid w:val="00E835C9"/>
    <w:rsid w:val="00E86E9F"/>
    <w:rsid w:val="00EA734F"/>
    <w:rsid w:val="00EB2A52"/>
    <w:rsid w:val="00EF4970"/>
    <w:rsid w:val="00EF6F11"/>
    <w:rsid w:val="00F06B71"/>
    <w:rsid w:val="00F116EA"/>
    <w:rsid w:val="00F210E2"/>
    <w:rsid w:val="00F2388D"/>
    <w:rsid w:val="00F33F58"/>
    <w:rsid w:val="00F423D8"/>
    <w:rsid w:val="00F62656"/>
    <w:rsid w:val="00F951C6"/>
    <w:rsid w:val="00F9712F"/>
    <w:rsid w:val="00F97FED"/>
    <w:rsid w:val="00FA6708"/>
    <w:rsid w:val="00FB0DB7"/>
    <w:rsid w:val="00FB2FDF"/>
    <w:rsid w:val="00FB3506"/>
    <w:rsid w:val="00FB5A09"/>
    <w:rsid w:val="00FC2077"/>
    <w:rsid w:val="00FD1850"/>
    <w:rsid w:val="00FD4A5D"/>
    <w:rsid w:val="00FF104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E49193BB534C53870E62A9BB4843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730B2E-4C98-451C-8B43-6C431321EEFA}"/>
      </w:docPartPr>
      <w:docPartBody>
        <w:p w:rsidR="00350D7F" w:rsidRDefault="00B15E0C" w:rsidP="00B15E0C">
          <w:pPr>
            <w:pStyle w:val="2AE49193BB534C53870E62A9BB4843E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pt-BR"/>
            </w:rPr>
            <w:t>[Ano]</w:t>
          </w:r>
        </w:p>
      </w:docPartBody>
    </w:docPart>
    <w:docPart>
      <w:docPartPr>
        <w:name w:val="6B2F3844E0824B43A250F3BAA1D35F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6129B-6A3D-45EA-B642-B62D1840942A}"/>
      </w:docPartPr>
      <w:docPartBody>
        <w:p w:rsidR="00350D7F" w:rsidRDefault="00B15E0C" w:rsidP="00B15E0C">
          <w:pPr>
            <w:pStyle w:val="6B2F3844E0824B43A250F3BAA1D35F07"/>
          </w:pPr>
          <w:r>
            <w:rPr>
              <w:color w:val="76923C" w:themeColor="accent3" w:themeShade="BF"/>
              <w:lang w:val="pt-BR"/>
            </w:rPr>
            <w:t>[Digite o nome da empresa]</w:t>
          </w:r>
        </w:p>
      </w:docPartBody>
    </w:docPart>
    <w:docPart>
      <w:docPartPr>
        <w:name w:val="32E9E9BE88534AD38C7E3DB9F526A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D40D0-BDF7-4472-AFC4-F2CE61257091}"/>
      </w:docPartPr>
      <w:docPartBody>
        <w:p w:rsidR="00350D7F" w:rsidRDefault="00B15E0C" w:rsidP="00B15E0C">
          <w:pPr>
            <w:pStyle w:val="32E9E9BE88534AD38C7E3DB9F526A1C0"/>
          </w:pPr>
          <w:r>
            <w:rPr>
              <w:color w:val="76923C" w:themeColor="accent3" w:themeShade="BF"/>
              <w:lang w:val="pt-BR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D7"/>
    <w:rsid w:val="00106EA7"/>
    <w:rsid w:val="002A06DB"/>
    <w:rsid w:val="00350D7F"/>
    <w:rsid w:val="00530357"/>
    <w:rsid w:val="007F3817"/>
    <w:rsid w:val="008706D7"/>
    <w:rsid w:val="00946991"/>
    <w:rsid w:val="00B15E0C"/>
    <w:rsid w:val="00C93096"/>
    <w:rsid w:val="00DA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  <w:style w:type="paragraph" w:customStyle="1" w:styleId="A591C666DD15458C81F04D5C960907D4">
    <w:name w:val="A591C666DD15458C81F04D5C960907D4"/>
    <w:rsid w:val="00B15E0C"/>
    <w:pPr>
      <w:spacing w:after="200" w:line="276" w:lineRule="auto"/>
    </w:pPr>
    <w:rPr>
      <w:lang w:val="en-US" w:eastAsia="en-US"/>
    </w:rPr>
  </w:style>
  <w:style w:type="paragraph" w:customStyle="1" w:styleId="A35DBF7D2D6C4D2C9AB2CCA1B14B88C0">
    <w:name w:val="A35DBF7D2D6C4D2C9AB2CCA1B14B88C0"/>
    <w:rsid w:val="00B15E0C"/>
    <w:pPr>
      <w:spacing w:after="200" w:line="276" w:lineRule="auto"/>
    </w:pPr>
    <w:rPr>
      <w:lang w:val="en-US" w:eastAsia="en-US"/>
    </w:rPr>
  </w:style>
  <w:style w:type="paragraph" w:customStyle="1" w:styleId="AA7B228F03B94395BBBE5702B4C591DA">
    <w:name w:val="AA7B228F03B94395BBBE5702B4C591DA"/>
    <w:rsid w:val="00B15E0C"/>
    <w:pPr>
      <w:spacing w:after="200" w:line="276" w:lineRule="auto"/>
    </w:pPr>
    <w:rPr>
      <w:lang w:val="en-US" w:eastAsia="en-US"/>
    </w:rPr>
  </w:style>
  <w:style w:type="paragraph" w:customStyle="1" w:styleId="6EF5C3A91F9A4E669D6867C479427FCB">
    <w:name w:val="6EF5C3A91F9A4E669D6867C479427FCB"/>
    <w:rsid w:val="00B15E0C"/>
    <w:pPr>
      <w:spacing w:after="200" w:line="276" w:lineRule="auto"/>
    </w:pPr>
    <w:rPr>
      <w:lang w:val="en-US" w:eastAsia="en-US"/>
    </w:rPr>
  </w:style>
  <w:style w:type="paragraph" w:customStyle="1" w:styleId="205A7DB1A37B4DE6833A1197C28A11D1">
    <w:name w:val="205A7DB1A37B4DE6833A1197C28A11D1"/>
    <w:rsid w:val="00B15E0C"/>
    <w:pPr>
      <w:spacing w:after="200" w:line="276" w:lineRule="auto"/>
    </w:pPr>
    <w:rPr>
      <w:lang w:val="en-US" w:eastAsia="en-US"/>
    </w:rPr>
  </w:style>
  <w:style w:type="paragraph" w:customStyle="1" w:styleId="2AE49193BB534C53870E62A9BB4843E6">
    <w:name w:val="2AE49193BB534C53870E62A9BB4843E6"/>
    <w:rsid w:val="00B15E0C"/>
    <w:pPr>
      <w:spacing w:after="200" w:line="276" w:lineRule="auto"/>
    </w:pPr>
    <w:rPr>
      <w:lang w:val="en-US" w:eastAsia="en-US"/>
    </w:rPr>
  </w:style>
  <w:style w:type="paragraph" w:customStyle="1" w:styleId="6B2F3844E0824B43A250F3BAA1D35F07">
    <w:name w:val="6B2F3844E0824B43A250F3BAA1D35F07"/>
    <w:rsid w:val="00B15E0C"/>
    <w:pPr>
      <w:spacing w:after="200" w:line="276" w:lineRule="auto"/>
    </w:pPr>
    <w:rPr>
      <w:lang w:val="en-US" w:eastAsia="en-US"/>
    </w:rPr>
  </w:style>
  <w:style w:type="paragraph" w:customStyle="1" w:styleId="32E9E9BE88534AD38C7E3DB9F526A1C0">
    <w:name w:val="32E9E9BE88534AD38C7E3DB9F526A1C0"/>
    <w:rsid w:val="00B15E0C"/>
    <w:pPr>
      <w:spacing w:after="200" w:line="276" w:lineRule="auto"/>
    </w:pPr>
    <w:rPr>
      <w:lang w:val="en-US" w:eastAsia="en-US"/>
    </w:rPr>
  </w:style>
  <w:style w:type="paragraph" w:customStyle="1" w:styleId="30A411AA99B04E6E896C460083BEF182">
    <w:name w:val="30A411AA99B04E6E896C460083BEF182"/>
    <w:rsid w:val="00B15E0C"/>
    <w:pPr>
      <w:spacing w:after="200" w:line="276" w:lineRule="auto"/>
    </w:pPr>
    <w:rPr>
      <w:lang w:val="en-US" w:eastAsia="en-US"/>
    </w:rPr>
  </w:style>
  <w:style w:type="paragraph" w:customStyle="1" w:styleId="C13836DFAFB14E189C9F73209E7F842D">
    <w:name w:val="C13836DFAFB14E189C9F73209E7F842D"/>
    <w:rsid w:val="00B15E0C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  <w:style w:type="paragraph" w:customStyle="1" w:styleId="A591C666DD15458C81F04D5C960907D4">
    <w:name w:val="A591C666DD15458C81F04D5C960907D4"/>
    <w:rsid w:val="00B15E0C"/>
    <w:pPr>
      <w:spacing w:after="200" w:line="276" w:lineRule="auto"/>
    </w:pPr>
    <w:rPr>
      <w:lang w:val="en-US" w:eastAsia="en-US"/>
    </w:rPr>
  </w:style>
  <w:style w:type="paragraph" w:customStyle="1" w:styleId="A35DBF7D2D6C4D2C9AB2CCA1B14B88C0">
    <w:name w:val="A35DBF7D2D6C4D2C9AB2CCA1B14B88C0"/>
    <w:rsid w:val="00B15E0C"/>
    <w:pPr>
      <w:spacing w:after="200" w:line="276" w:lineRule="auto"/>
    </w:pPr>
    <w:rPr>
      <w:lang w:val="en-US" w:eastAsia="en-US"/>
    </w:rPr>
  </w:style>
  <w:style w:type="paragraph" w:customStyle="1" w:styleId="AA7B228F03B94395BBBE5702B4C591DA">
    <w:name w:val="AA7B228F03B94395BBBE5702B4C591DA"/>
    <w:rsid w:val="00B15E0C"/>
    <w:pPr>
      <w:spacing w:after="200" w:line="276" w:lineRule="auto"/>
    </w:pPr>
    <w:rPr>
      <w:lang w:val="en-US" w:eastAsia="en-US"/>
    </w:rPr>
  </w:style>
  <w:style w:type="paragraph" w:customStyle="1" w:styleId="6EF5C3A91F9A4E669D6867C479427FCB">
    <w:name w:val="6EF5C3A91F9A4E669D6867C479427FCB"/>
    <w:rsid w:val="00B15E0C"/>
    <w:pPr>
      <w:spacing w:after="200" w:line="276" w:lineRule="auto"/>
    </w:pPr>
    <w:rPr>
      <w:lang w:val="en-US" w:eastAsia="en-US"/>
    </w:rPr>
  </w:style>
  <w:style w:type="paragraph" w:customStyle="1" w:styleId="205A7DB1A37B4DE6833A1197C28A11D1">
    <w:name w:val="205A7DB1A37B4DE6833A1197C28A11D1"/>
    <w:rsid w:val="00B15E0C"/>
    <w:pPr>
      <w:spacing w:after="200" w:line="276" w:lineRule="auto"/>
    </w:pPr>
    <w:rPr>
      <w:lang w:val="en-US" w:eastAsia="en-US"/>
    </w:rPr>
  </w:style>
  <w:style w:type="paragraph" w:customStyle="1" w:styleId="2AE49193BB534C53870E62A9BB4843E6">
    <w:name w:val="2AE49193BB534C53870E62A9BB4843E6"/>
    <w:rsid w:val="00B15E0C"/>
    <w:pPr>
      <w:spacing w:after="200" w:line="276" w:lineRule="auto"/>
    </w:pPr>
    <w:rPr>
      <w:lang w:val="en-US" w:eastAsia="en-US"/>
    </w:rPr>
  </w:style>
  <w:style w:type="paragraph" w:customStyle="1" w:styleId="6B2F3844E0824B43A250F3BAA1D35F07">
    <w:name w:val="6B2F3844E0824B43A250F3BAA1D35F07"/>
    <w:rsid w:val="00B15E0C"/>
    <w:pPr>
      <w:spacing w:after="200" w:line="276" w:lineRule="auto"/>
    </w:pPr>
    <w:rPr>
      <w:lang w:val="en-US" w:eastAsia="en-US"/>
    </w:rPr>
  </w:style>
  <w:style w:type="paragraph" w:customStyle="1" w:styleId="32E9E9BE88534AD38C7E3DB9F526A1C0">
    <w:name w:val="32E9E9BE88534AD38C7E3DB9F526A1C0"/>
    <w:rsid w:val="00B15E0C"/>
    <w:pPr>
      <w:spacing w:after="200" w:line="276" w:lineRule="auto"/>
    </w:pPr>
    <w:rPr>
      <w:lang w:val="en-US" w:eastAsia="en-US"/>
    </w:rPr>
  </w:style>
  <w:style w:type="paragraph" w:customStyle="1" w:styleId="30A411AA99B04E6E896C460083BEF182">
    <w:name w:val="30A411AA99B04E6E896C460083BEF182"/>
    <w:rsid w:val="00B15E0C"/>
    <w:pPr>
      <w:spacing w:after="200" w:line="276" w:lineRule="auto"/>
    </w:pPr>
    <w:rPr>
      <w:lang w:val="en-US" w:eastAsia="en-US"/>
    </w:rPr>
  </w:style>
  <w:style w:type="paragraph" w:customStyle="1" w:styleId="C13836DFAFB14E189C9F73209E7F842D">
    <w:name w:val="C13836DFAFB14E189C9F73209E7F842D"/>
    <w:rsid w:val="00B15E0C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 UP!</PublishDate>
  <Abstract>Este documento contém os exercícios definidos para o Módulo 02 do curso Proj UP!.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8FCD39-B8F0-48C4-89A4-EDD29EFB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1466</TotalTime>
  <Pages>6</Pages>
  <Words>1253</Words>
  <Characters>7145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que é um projeto e como criar novas oportunidades com ele</vt:lpstr>
      <vt:lpstr>Plano de gerenciamento dos riscos</vt:lpstr>
    </vt:vector>
  </TitlesOfParts>
  <Company>Caderno de Exercícios – Módulo 02</Company>
  <LinksUpToDate>false</LinksUpToDate>
  <CharactersWithSpaces>8382</CharactersWithSpaces>
  <SharedDoc>false</SharedDoc>
  <HyperlinkBase>http://escritoriodeprojetos.com.br/SharedFiles/Download.aspx?pageid=18&amp;mid=24&amp;fileid=129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OBTER RESULTADOS SEGUROS COM TÉCNICAS DE GESTÃO DE PROJETOS</dc:title>
  <dc:subject>Nome do Projeto</dc:subject>
  <dc:creator> </dc:creator>
  <cp:keywords>Template Gerenciamento de Projetos</cp:keywords>
  <cp:lastModifiedBy>Gustavo Pereira</cp:lastModifiedBy>
  <cp:revision>130</cp:revision>
  <dcterms:created xsi:type="dcterms:W3CDTF">2012-04-15T21:23:00Z</dcterms:created>
  <dcterms:modified xsi:type="dcterms:W3CDTF">2016-02-10T05:32:00Z</dcterms:modified>
</cp:coreProperties>
</file>