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Eduardo Vanderlei dos Santos Junior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Atividade TCP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Qual é a diferença entre controle de fluxo e controle de congestionamento do TCP? Explique os dois métodos em detalhes incluindo todas as fases;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 controle de congestionamento cuida de quantos dados os dispositivos estão jogando na rede, quando muitos dispositivos jogam muitos pacote muito rápido na rede, os buffers de entrada e de saída dos roteadores podem ter sua capacidade ultrapassada assim gerando perda ou atraso nos pacotes.  O controle de congestionamento gerencia os envios de pacote, assim que houver uma perda de pacote ele reduz a quantidade de envios para não sobrecarregar a rede. Já o controle de fluxo cuida do buffer do receptor, quando o receptor responde a solicitação ele envia a mensagem a capacidade que seu buffer aguenta de pacotes, quando o remetente ultrapassa a quantidade do buffer o controle de fluxo impede que seja enviado mais pacotes para o destinatário assim evitando a sobrecarga.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Quando aprendemos o controle de congestionamento em TCP admitimos que o remetente TCP sempre tinha dados para enviar. Agora considere o caso em que o remetente TCP envie uma grande quantidade de dados e então fique ocioso em t1 (já que não há mais dados para enviar). O TCP permanecerá ocioso por um período de tempo relativamente longo e então irá querer enviar mais dados em t2. Quais são as vantagens e desvantagens do TCP utilizar os valores </w:t>
      </w:r>
      <w:r w:rsidDel="00000000" w:rsidR="00000000" w:rsidRPr="00000000">
        <w:rPr>
          <w:b w:val="1"/>
          <w:sz w:val="20"/>
          <w:szCs w:val="20"/>
          <w:rtl w:val="0"/>
        </w:rPr>
        <w:t xml:space="preserve">cwnd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b w:val="1"/>
          <w:sz w:val="20"/>
          <w:szCs w:val="20"/>
          <w:rtl w:val="0"/>
        </w:rPr>
        <w:t xml:space="preserve">ssthresh</w:t>
      </w:r>
      <w:r w:rsidDel="00000000" w:rsidR="00000000" w:rsidRPr="00000000">
        <w:rPr>
          <w:sz w:val="20"/>
          <w:szCs w:val="20"/>
          <w:rtl w:val="0"/>
        </w:rPr>
        <w:t xml:space="preserve"> de t1 quando começar a enviar dados em t2? Que alternativa você recomendaria? Por que?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Como o TCP passou algum tempo ocioso as condições de tráfico podem ter sido alteradas, então utilizar os mesmos valores pode ser proveitoso porque a rede pode estar mais rápida que antes e a cada envio a quantidade de pacotes pode ser maior, como também a rede pode estar mais lenta que antes assim no primeiro envio pode ocorrer perda de pacote se a quantidade em T1 fosse muito alta.</w:t>
      </w:r>
    </w:p>
    <w:p w:rsidR="00000000" w:rsidDel="00000000" w:rsidP="00000000" w:rsidRDefault="00000000" w:rsidRPr="00000000" w14:paraId="0000000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Eu escolheria retornar para o ponto de ssthresh, assim não ocorreria o pior caso e nem precisaria começar os envios do começo apenas com 1 MSS.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